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3056A6B8" w14:textId="77777777" w:rsidR="00E66BA4" w:rsidRDefault="00E66BA4">
      <w:pPr>
        <w:widowControl w:val="0"/>
        <w:pBdr>
          <w:top w:val="nil"/>
          <w:left w:val="nil"/>
          <w:bottom w:val="nil"/>
          <w:right w:val="nil"/>
          <w:between w:val="nil"/>
        </w:pBdr>
        <w:spacing w:line="276" w:lineRule="auto"/>
      </w:pPr>
    </w:p>
    <w:p w14:paraId="0746B029" w14:textId="77777777" w:rsidR="00E66BA4" w:rsidRDefault="00E66BA4">
      <w:pPr>
        <w:widowControl w:val="0"/>
        <w:pBdr>
          <w:top w:val="nil"/>
          <w:left w:val="nil"/>
          <w:bottom w:val="nil"/>
          <w:right w:val="nil"/>
          <w:between w:val="nil"/>
        </w:pBdr>
        <w:spacing w:line="276" w:lineRule="auto"/>
        <w:rPr>
          <w:color w:val="000000"/>
          <w:sz w:val="22"/>
          <w:szCs w:val="22"/>
        </w:rPr>
      </w:pPr>
    </w:p>
    <w:tbl>
      <w:tblPr>
        <w:tblStyle w:val="a"/>
        <w:tblW w:w="907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0"/>
        <w:gridCol w:w="151"/>
        <w:gridCol w:w="1134"/>
        <w:gridCol w:w="922"/>
        <w:gridCol w:w="495"/>
        <w:gridCol w:w="1561"/>
      </w:tblGrid>
      <w:tr w:rsidR="00E66BA4" w14:paraId="5BA3F9AA" w14:textId="77777777">
        <w:trPr>
          <w:trHeight w:val="1379"/>
        </w:trPr>
        <w:tc>
          <w:tcPr>
            <w:tcW w:w="9073" w:type="dxa"/>
            <w:gridSpan w:val="6"/>
            <w:shd w:val="clear" w:color="auto" w:fill="auto"/>
          </w:tcPr>
          <w:p w14:paraId="3DE0BF6B" w14:textId="77777777" w:rsidR="00E66BA4" w:rsidRDefault="00D75FFA">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TRIBUNAL REGIONAL ELEITORAL DO ESTADO DE SÃO PAULO</w:t>
            </w:r>
          </w:p>
          <w:p w14:paraId="721C35A3" w14:textId="0D8D91CF" w:rsidR="00E66BA4" w:rsidRDefault="00D75FFA">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 xml:space="preserve">Aviso de Dispensa de Licitação Eletrônica </w:t>
            </w:r>
            <w:proofErr w:type="gramStart"/>
            <w:r>
              <w:rPr>
                <w:b/>
                <w:bCs/>
                <w:color w:val="000000"/>
                <w:sz w:val="20"/>
                <w:szCs w:val="20"/>
              </w:rPr>
              <w:t>n.º</w:t>
            </w:r>
            <w:proofErr w:type="gramEnd"/>
            <w:r>
              <w:rPr>
                <w:b/>
                <w:bCs/>
                <w:color w:val="000000"/>
                <w:sz w:val="20"/>
                <w:szCs w:val="20"/>
              </w:rPr>
              <w:t xml:space="preserve"> </w:t>
            </w:r>
            <w:r w:rsidR="00D24079">
              <w:rPr>
                <w:b/>
                <w:bCs/>
                <w:color w:val="000000"/>
                <w:sz w:val="20"/>
                <w:szCs w:val="20"/>
              </w:rPr>
              <w:t>70018-62</w:t>
            </w:r>
            <w:r w:rsidR="00A44007" w:rsidRPr="00A44007">
              <w:rPr>
                <w:b/>
                <w:bCs/>
                <w:color w:val="000000"/>
                <w:sz w:val="20"/>
                <w:szCs w:val="20"/>
              </w:rPr>
              <w:t>/2026</w:t>
            </w:r>
          </w:p>
          <w:p w14:paraId="3F429491" w14:textId="77777777" w:rsidR="00E66BA4" w:rsidRDefault="00E66BA4">
            <w:pPr>
              <w:widowControl w:val="0"/>
              <w:pBdr>
                <w:top w:val="nil"/>
                <w:left w:val="nil"/>
                <w:bottom w:val="nil"/>
                <w:right w:val="nil"/>
                <w:between w:val="nil"/>
              </w:pBdr>
              <w:ind w:left="131" w:right="123"/>
              <w:jc w:val="center"/>
              <w:rPr>
                <w:color w:val="000000"/>
                <w:sz w:val="20"/>
                <w:szCs w:val="20"/>
              </w:rPr>
            </w:pPr>
          </w:p>
          <w:p w14:paraId="784A5D4F" w14:textId="77777777" w:rsidR="00E66BA4" w:rsidRDefault="00D75FFA">
            <w:pPr>
              <w:widowControl w:val="0"/>
              <w:pBdr>
                <w:top w:val="nil"/>
                <w:left w:val="nil"/>
                <w:bottom w:val="nil"/>
                <w:right w:val="nil"/>
                <w:between w:val="nil"/>
              </w:pBdr>
              <w:tabs>
                <w:tab w:val="left" w:pos="2109"/>
              </w:tabs>
              <w:ind w:left="134" w:right="123"/>
              <w:jc w:val="both"/>
              <w:rPr>
                <w:color w:val="000000"/>
                <w:sz w:val="20"/>
                <w:szCs w:val="20"/>
              </w:rPr>
            </w:pPr>
            <w:bookmarkStart w:id="0" w:name="_heading=h.wpc1s1j2yx2q" w:colFirst="0" w:colLast="0"/>
            <w:bookmarkEnd w:id="0"/>
            <w:r>
              <w:rPr>
                <w:color w:val="000000"/>
                <w:sz w:val="20"/>
                <w:szCs w:val="20"/>
              </w:rPr>
              <w:t xml:space="preserve">Regido pela Lei </w:t>
            </w:r>
            <w:proofErr w:type="gramStart"/>
            <w:r>
              <w:rPr>
                <w:color w:val="000000"/>
                <w:sz w:val="20"/>
                <w:szCs w:val="20"/>
              </w:rPr>
              <w:t>n.º</w:t>
            </w:r>
            <w:proofErr w:type="gramEnd"/>
            <w:r>
              <w:rPr>
                <w:color w:val="000000"/>
                <w:sz w:val="20"/>
                <w:szCs w:val="20"/>
              </w:rPr>
              <w:t xml:space="preserve"> 14.133, de 1º de abril de 2021, pela IN SEGES/ME nº 67, de 08 de julho de 2021, pela Lei Complementar n.º 123, de 14 de dezembro de 2006 e alterações posteriores, regulamentada pelo Decreto n.º 8.538, de 6 de outubro de 2015, bem como pela Lei n.º 8.078, de 11 de setembro de 1990 e, ainda, de acordo com as con</w:t>
            </w:r>
            <w:r w:rsidR="005A2A5E">
              <w:rPr>
                <w:color w:val="000000"/>
                <w:sz w:val="20"/>
                <w:szCs w:val="20"/>
              </w:rPr>
              <w:t>dições estabelecidas no Aviso,</w:t>
            </w:r>
            <w:r w:rsidR="000E7BFB">
              <w:rPr>
                <w:color w:val="000000"/>
                <w:sz w:val="20"/>
                <w:szCs w:val="20"/>
              </w:rPr>
              <w:t xml:space="preserve"> </w:t>
            </w:r>
            <w:r>
              <w:rPr>
                <w:color w:val="000000"/>
                <w:sz w:val="20"/>
                <w:szCs w:val="20"/>
              </w:rPr>
              <w:t>seus Anexos</w:t>
            </w:r>
            <w:r w:rsidR="005A2A5E">
              <w:rPr>
                <w:color w:val="000000"/>
                <w:sz w:val="20"/>
                <w:szCs w:val="20"/>
              </w:rPr>
              <w:t xml:space="preserve"> e Apêndices.</w:t>
            </w:r>
          </w:p>
          <w:p w14:paraId="57EA8959" w14:textId="77777777" w:rsidR="00E66BA4" w:rsidRDefault="00E66BA4">
            <w:pPr>
              <w:widowControl w:val="0"/>
              <w:pBdr>
                <w:top w:val="nil"/>
                <w:left w:val="nil"/>
                <w:bottom w:val="nil"/>
                <w:right w:val="nil"/>
                <w:between w:val="nil"/>
              </w:pBdr>
              <w:ind w:left="134" w:right="123"/>
              <w:jc w:val="both"/>
              <w:rPr>
                <w:color w:val="000000"/>
                <w:sz w:val="10"/>
                <w:szCs w:val="10"/>
              </w:rPr>
            </w:pPr>
          </w:p>
        </w:tc>
      </w:tr>
      <w:tr w:rsidR="00E66BA4" w14:paraId="1EC2C2D0" w14:textId="77777777">
        <w:trPr>
          <w:trHeight w:val="986"/>
        </w:trPr>
        <w:tc>
          <w:tcPr>
            <w:tcW w:w="9073" w:type="dxa"/>
            <w:gridSpan w:val="6"/>
            <w:shd w:val="clear" w:color="auto" w:fill="auto"/>
          </w:tcPr>
          <w:p w14:paraId="3CADE2E6" w14:textId="77777777" w:rsidR="00E66BA4" w:rsidRDefault="00E66BA4">
            <w:pPr>
              <w:widowControl w:val="0"/>
              <w:pBdr>
                <w:top w:val="nil"/>
                <w:left w:val="nil"/>
                <w:bottom w:val="nil"/>
                <w:right w:val="nil"/>
                <w:between w:val="nil"/>
              </w:pBdr>
              <w:tabs>
                <w:tab w:val="left" w:pos="0"/>
              </w:tabs>
              <w:ind w:left="133" w:right="58"/>
              <w:jc w:val="both"/>
              <w:rPr>
                <w:b/>
                <w:bCs/>
                <w:color w:val="000000"/>
                <w:sz w:val="20"/>
                <w:szCs w:val="20"/>
                <w:u w:val="single"/>
              </w:rPr>
            </w:pPr>
          </w:p>
          <w:p w14:paraId="75E659DC" w14:textId="77777777" w:rsidR="00DA67B0" w:rsidRDefault="00D75FFA" w:rsidP="00DA67B0">
            <w:pPr>
              <w:pBdr>
                <w:top w:val="nil"/>
                <w:left w:val="nil"/>
                <w:bottom w:val="nil"/>
                <w:right w:val="nil"/>
                <w:between w:val="nil"/>
              </w:pBdr>
              <w:ind w:left="148"/>
              <w:jc w:val="both"/>
              <w:rPr>
                <w:sz w:val="22"/>
                <w:szCs w:val="22"/>
              </w:rPr>
            </w:pPr>
            <w:r>
              <w:rPr>
                <w:b/>
                <w:bCs/>
                <w:color w:val="000000"/>
                <w:sz w:val="20"/>
                <w:szCs w:val="20"/>
                <w:u w:val="single"/>
              </w:rPr>
              <w:t>Objeto</w:t>
            </w:r>
            <w:r>
              <w:rPr>
                <w:b/>
                <w:bCs/>
                <w:color w:val="000000"/>
                <w:sz w:val="20"/>
                <w:szCs w:val="20"/>
              </w:rPr>
              <w:t>:</w:t>
            </w:r>
            <w:r w:rsidR="002818C7">
              <w:rPr>
                <w:color w:val="000000"/>
                <w:sz w:val="20"/>
                <w:szCs w:val="20"/>
              </w:rPr>
              <w:t xml:space="preserve"> </w:t>
            </w:r>
            <w:r w:rsidR="00DA67B0">
              <w:rPr>
                <w:color w:val="000000"/>
                <w:sz w:val="22"/>
                <w:szCs w:val="22"/>
              </w:rPr>
              <w:t xml:space="preserve">Contratação de </w:t>
            </w:r>
            <w:r w:rsidR="00DA67B0">
              <w:rPr>
                <w:sz w:val="22"/>
                <w:szCs w:val="22"/>
              </w:rPr>
              <w:t xml:space="preserve">serviços de limpeza, higienização e desinfecção de reservatórios e caixas d’água dos imóveis </w:t>
            </w:r>
            <w:r w:rsidR="00DA67B0">
              <w:rPr>
                <w:color w:val="000000"/>
                <w:sz w:val="22"/>
                <w:szCs w:val="22"/>
              </w:rPr>
              <w:t>do Tribunal Regional Eleitoral do Estado de São Paulo situados na Capital,</w:t>
            </w:r>
            <w:r w:rsidR="00DA67B0">
              <w:rPr>
                <w:sz w:val="22"/>
                <w:szCs w:val="22"/>
              </w:rPr>
              <w:t xml:space="preserve"> </w:t>
            </w:r>
            <w:r w:rsidR="00DA67B0">
              <w:rPr>
                <w:color w:val="000000"/>
                <w:sz w:val="22"/>
                <w:szCs w:val="22"/>
              </w:rPr>
              <w:t>conforme condições e exigências estabelecidas neste instrumento.</w:t>
            </w:r>
          </w:p>
          <w:p w14:paraId="211231A1" w14:textId="77777777" w:rsidR="00E66BA4" w:rsidRDefault="00E66BA4">
            <w:pPr>
              <w:widowControl w:val="0"/>
              <w:pBdr>
                <w:top w:val="nil"/>
                <w:left w:val="nil"/>
                <w:bottom w:val="nil"/>
                <w:right w:val="nil"/>
                <w:between w:val="nil"/>
              </w:pBdr>
              <w:tabs>
                <w:tab w:val="left" w:pos="0"/>
              </w:tabs>
              <w:ind w:left="133" w:right="58"/>
              <w:jc w:val="both"/>
              <w:rPr>
                <w:color w:val="000000"/>
                <w:sz w:val="20"/>
                <w:szCs w:val="20"/>
              </w:rPr>
            </w:pPr>
          </w:p>
          <w:p w14:paraId="5206A5C2" w14:textId="77777777" w:rsidR="00E66BA4" w:rsidRDefault="00D75FFA">
            <w:pPr>
              <w:widowControl w:val="0"/>
              <w:pBdr>
                <w:top w:val="nil"/>
                <w:left w:val="nil"/>
                <w:bottom w:val="nil"/>
                <w:right w:val="nil"/>
                <w:between w:val="nil"/>
              </w:pBdr>
              <w:ind w:left="134" w:right="99"/>
              <w:jc w:val="both"/>
              <w:rPr>
                <w:b/>
                <w:bCs/>
                <w:color w:val="000000"/>
                <w:sz w:val="20"/>
                <w:szCs w:val="20"/>
              </w:rPr>
            </w:pPr>
            <w:r>
              <w:rPr>
                <w:b/>
                <w:bCs/>
                <w:color w:val="000000"/>
                <w:sz w:val="20"/>
                <w:szCs w:val="20"/>
              </w:rPr>
              <w:t xml:space="preserve">Observação: Havendo divergência entre a descrição </w:t>
            </w:r>
            <w:proofErr w:type="gramStart"/>
            <w:r>
              <w:rPr>
                <w:b/>
                <w:bCs/>
                <w:color w:val="000000"/>
                <w:sz w:val="20"/>
                <w:szCs w:val="20"/>
              </w:rPr>
              <w:t>do(</w:t>
            </w:r>
            <w:proofErr w:type="gramEnd"/>
            <w:r>
              <w:rPr>
                <w:b/>
                <w:bCs/>
                <w:color w:val="000000"/>
                <w:sz w:val="20"/>
                <w:szCs w:val="20"/>
              </w:rPr>
              <w:t>s) item(</w:t>
            </w:r>
            <w:r w:rsidR="000E7BFB">
              <w:rPr>
                <w:b/>
                <w:bCs/>
                <w:color w:val="000000"/>
                <w:sz w:val="20"/>
                <w:szCs w:val="20"/>
              </w:rPr>
              <w:t>n</w:t>
            </w:r>
            <w:r>
              <w:rPr>
                <w:b/>
                <w:bCs/>
                <w:color w:val="000000"/>
                <w:sz w:val="20"/>
                <w:szCs w:val="20"/>
              </w:rPr>
              <w:t>s) e o código/descrição do CATMAT/CATSER, prevalecerá a especificação detalhada no Anexo I (Termo de Referência) deste instrumento de contratação.</w:t>
            </w:r>
          </w:p>
          <w:p w14:paraId="6411ED20" w14:textId="77777777" w:rsidR="00E66BA4" w:rsidRDefault="00D75FFA">
            <w:pPr>
              <w:widowControl w:val="0"/>
              <w:pBdr>
                <w:top w:val="nil"/>
                <w:left w:val="nil"/>
                <w:bottom w:val="nil"/>
                <w:right w:val="nil"/>
                <w:between w:val="nil"/>
              </w:pBdr>
              <w:tabs>
                <w:tab w:val="left" w:pos="0"/>
              </w:tabs>
              <w:ind w:left="133" w:right="58"/>
              <w:jc w:val="both"/>
              <w:rPr>
                <w:b/>
                <w:bCs/>
                <w:color w:val="000000"/>
                <w:sz w:val="10"/>
                <w:szCs w:val="10"/>
              </w:rPr>
            </w:pPr>
            <w:r>
              <w:rPr>
                <w:b/>
                <w:bCs/>
                <w:color w:val="000000"/>
                <w:sz w:val="20"/>
                <w:szCs w:val="20"/>
              </w:rPr>
              <w:tab/>
            </w:r>
          </w:p>
        </w:tc>
      </w:tr>
      <w:tr w:rsidR="00E66BA4" w14:paraId="44BDB3C8" w14:textId="77777777">
        <w:trPr>
          <w:trHeight w:val="580"/>
        </w:trPr>
        <w:tc>
          <w:tcPr>
            <w:tcW w:w="9073" w:type="dxa"/>
            <w:gridSpan w:val="6"/>
            <w:tcBorders>
              <w:bottom w:val="single" w:sz="4" w:space="0" w:color="000000"/>
            </w:tcBorders>
            <w:shd w:val="clear" w:color="auto" w:fill="auto"/>
          </w:tcPr>
          <w:p w14:paraId="30B86567" w14:textId="77777777" w:rsidR="00E66BA4" w:rsidRDefault="00E66BA4">
            <w:pPr>
              <w:widowControl w:val="0"/>
              <w:pBdr>
                <w:top w:val="nil"/>
                <w:left w:val="nil"/>
                <w:bottom w:val="nil"/>
                <w:right w:val="nil"/>
                <w:between w:val="nil"/>
              </w:pBdr>
              <w:spacing w:before="40"/>
              <w:ind w:left="352"/>
              <w:jc w:val="center"/>
              <w:rPr>
                <w:b/>
                <w:bCs/>
                <w:color w:val="000000"/>
                <w:sz w:val="20"/>
                <w:szCs w:val="20"/>
              </w:rPr>
            </w:pPr>
          </w:p>
          <w:p w14:paraId="2D16F0F8" w14:textId="5C41D80F" w:rsidR="00E66BA4" w:rsidRDefault="00D75FFA">
            <w:pPr>
              <w:widowControl w:val="0"/>
              <w:jc w:val="center"/>
              <w:rPr>
                <w:b/>
                <w:bCs/>
                <w:sz w:val="20"/>
                <w:szCs w:val="20"/>
              </w:rPr>
            </w:pPr>
            <w:r>
              <w:rPr>
                <w:b/>
                <w:bCs/>
                <w:sz w:val="20"/>
                <w:szCs w:val="20"/>
              </w:rPr>
              <w:t>Período</w:t>
            </w:r>
            <w:r w:rsidR="00CA3AA3">
              <w:rPr>
                <w:b/>
                <w:bCs/>
                <w:sz w:val="20"/>
                <w:szCs w:val="20"/>
              </w:rPr>
              <w:t xml:space="preserve"> de Recebimento de Propostas: 15/05</w:t>
            </w:r>
            <w:r>
              <w:rPr>
                <w:b/>
                <w:bCs/>
                <w:sz w:val="20"/>
                <w:szCs w:val="20"/>
              </w:rPr>
              <w:t>/</w:t>
            </w:r>
            <w:r w:rsidR="00352BAF">
              <w:rPr>
                <w:b/>
                <w:bCs/>
                <w:sz w:val="20"/>
                <w:szCs w:val="20"/>
              </w:rPr>
              <w:t>2026</w:t>
            </w:r>
            <w:r w:rsidR="00CA3AA3">
              <w:rPr>
                <w:b/>
                <w:bCs/>
                <w:sz w:val="20"/>
                <w:szCs w:val="20"/>
              </w:rPr>
              <w:t xml:space="preserve"> a 19/05</w:t>
            </w:r>
            <w:r>
              <w:rPr>
                <w:b/>
                <w:bCs/>
                <w:sz w:val="20"/>
                <w:szCs w:val="20"/>
              </w:rPr>
              <w:t>/</w:t>
            </w:r>
            <w:r w:rsidR="00352BAF">
              <w:rPr>
                <w:b/>
                <w:bCs/>
                <w:sz w:val="20"/>
                <w:szCs w:val="20"/>
              </w:rPr>
              <w:t>2026</w:t>
            </w:r>
          </w:p>
          <w:p w14:paraId="642717AF" w14:textId="422624F7" w:rsidR="00E66BA4" w:rsidRDefault="00CA3AA3">
            <w:pPr>
              <w:widowControl w:val="0"/>
              <w:jc w:val="center"/>
              <w:rPr>
                <w:b/>
                <w:bCs/>
                <w:sz w:val="20"/>
                <w:szCs w:val="20"/>
              </w:rPr>
            </w:pPr>
            <w:r>
              <w:rPr>
                <w:b/>
                <w:bCs/>
                <w:sz w:val="20"/>
                <w:szCs w:val="20"/>
              </w:rPr>
              <w:t>Data da sessão pública: 19/05</w:t>
            </w:r>
            <w:r w:rsidR="00D75FFA">
              <w:rPr>
                <w:b/>
                <w:bCs/>
                <w:sz w:val="20"/>
                <w:szCs w:val="20"/>
              </w:rPr>
              <w:t>/</w:t>
            </w:r>
            <w:r w:rsidR="00352BAF">
              <w:rPr>
                <w:b/>
                <w:bCs/>
                <w:sz w:val="20"/>
                <w:szCs w:val="20"/>
              </w:rPr>
              <w:t>2026</w:t>
            </w:r>
          </w:p>
          <w:p w14:paraId="4AC47A40" w14:textId="77777777" w:rsidR="00E66BA4" w:rsidRDefault="00D75FFA">
            <w:pPr>
              <w:widowControl w:val="0"/>
              <w:jc w:val="center"/>
              <w:rPr>
                <w:b/>
                <w:bCs/>
                <w:sz w:val="20"/>
                <w:szCs w:val="20"/>
              </w:rPr>
            </w:pPr>
            <w:r>
              <w:rPr>
                <w:b/>
                <w:bCs/>
                <w:sz w:val="20"/>
                <w:szCs w:val="20"/>
              </w:rPr>
              <w:t xml:space="preserve">Link de Acesso: </w:t>
            </w:r>
            <w:hyperlink r:id="rId9">
              <w:r>
                <w:rPr>
                  <w:b/>
                  <w:bCs/>
                  <w:color w:val="0000FF"/>
                  <w:sz w:val="20"/>
                  <w:szCs w:val="20"/>
                  <w:u w:val="single"/>
                </w:rPr>
                <w:t>www.gov.br/compras/pt-br</w:t>
              </w:r>
            </w:hyperlink>
          </w:p>
          <w:p w14:paraId="6E92D5BE" w14:textId="77777777" w:rsidR="00E66BA4" w:rsidRDefault="00D75FFA">
            <w:pPr>
              <w:widowControl w:val="0"/>
              <w:pBdr>
                <w:top w:val="nil"/>
                <w:left w:val="nil"/>
                <w:bottom w:val="nil"/>
                <w:right w:val="nil"/>
                <w:between w:val="nil"/>
              </w:pBdr>
              <w:spacing w:before="40"/>
              <w:jc w:val="center"/>
              <w:rPr>
                <w:b/>
                <w:bCs/>
                <w:color w:val="000000"/>
                <w:sz w:val="20"/>
                <w:szCs w:val="20"/>
              </w:rPr>
            </w:pPr>
            <w:r>
              <w:rPr>
                <w:b/>
                <w:bCs/>
                <w:color w:val="000000"/>
                <w:sz w:val="20"/>
                <w:szCs w:val="20"/>
              </w:rPr>
              <w:t>Horário da Fase dos Lances: das 08:01h às 14:01h</w:t>
            </w:r>
          </w:p>
          <w:p w14:paraId="121EDAD4" w14:textId="77777777" w:rsidR="00E66BA4" w:rsidRDefault="00E66BA4">
            <w:pPr>
              <w:widowControl w:val="0"/>
              <w:pBdr>
                <w:top w:val="nil"/>
                <w:left w:val="nil"/>
                <w:bottom w:val="nil"/>
                <w:right w:val="nil"/>
                <w:between w:val="nil"/>
              </w:pBdr>
              <w:spacing w:before="40"/>
              <w:ind w:left="352"/>
              <w:jc w:val="center"/>
              <w:rPr>
                <w:b/>
                <w:bCs/>
                <w:color w:val="000000"/>
                <w:sz w:val="20"/>
                <w:szCs w:val="20"/>
              </w:rPr>
            </w:pPr>
          </w:p>
        </w:tc>
      </w:tr>
      <w:tr w:rsidR="00E66BA4" w14:paraId="3B53BC0D" w14:textId="77777777" w:rsidTr="00DB5149">
        <w:trPr>
          <w:trHeight w:val="977"/>
        </w:trPr>
        <w:tc>
          <w:tcPr>
            <w:tcW w:w="4961" w:type="dxa"/>
            <w:gridSpan w:val="2"/>
            <w:tcBorders>
              <w:top w:val="single" w:sz="4" w:space="0" w:color="000000"/>
              <w:bottom w:val="single" w:sz="4" w:space="0" w:color="000000"/>
              <w:right w:val="single" w:sz="4" w:space="0" w:color="000000"/>
            </w:tcBorders>
            <w:shd w:val="clear" w:color="auto" w:fill="auto"/>
          </w:tcPr>
          <w:p w14:paraId="3CA6E569" w14:textId="77777777" w:rsidR="00E66BA4" w:rsidRDefault="00D75FFA">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Processo SEI:</w:t>
            </w:r>
          </w:p>
          <w:p w14:paraId="69BBBA3E" w14:textId="77777777" w:rsidR="00E66BA4" w:rsidRPr="00DA67B0" w:rsidRDefault="00DA67B0">
            <w:pPr>
              <w:widowControl w:val="0"/>
              <w:pBdr>
                <w:top w:val="nil"/>
                <w:left w:val="nil"/>
                <w:bottom w:val="nil"/>
                <w:right w:val="nil"/>
                <w:between w:val="nil"/>
              </w:pBdr>
              <w:tabs>
                <w:tab w:val="left" w:pos="291"/>
              </w:tabs>
              <w:spacing w:before="5"/>
              <w:jc w:val="center"/>
              <w:rPr>
                <w:strike/>
                <w:color w:val="000000"/>
                <w:sz w:val="20"/>
                <w:szCs w:val="20"/>
              </w:rPr>
            </w:pPr>
            <w:r w:rsidRPr="00DA67B0">
              <w:rPr>
                <w:bCs/>
                <w:color w:val="000000"/>
                <w:sz w:val="22"/>
                <w:szCs w:val="22"/>
              </w:rPr>
              <w:t>0012817-86.2024.6.26.8000</w:t>
            </w:r>
          </w:p>
        </w:tc>
        <w:tc>
          <w:tcPr>
            <w:tcW w:w="4112" w:type="dxa"/>
            <w:gridSpan w:val="4"/>
            <w:tcBorders>
              <w:top w:val="single" w:sz="4" w:space="0" w:color="000000"/>
              <w:left w:val="single" w:sz="4" w:space="0" w:color="000000"/>
              <w:bottom w:val="single" w:sz="4" w:space="0" w:color="000000"/>
            </w:tcBorders>
            <w:shd w:val="clear" w:color="auto" w:fill="auto"/>
          </w:tcPr>
          <w:p w14:paraId="61E4D934" w14:textId="77777777" w:rsidR="00E66BA4" w:rsidRDefault="00D75FFA">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Preço Total Estimado:</w:t>
            </w:r>
          </w:p>
          <w:p w14:paraId="236D8353" w14:textId="77777777" w:rsidR="00E66BA4" w:rsidRDefault="00352BAF">
            <w:pPr>
              <w:widowControl w:val="0"/>
              <w:pBdr>
                <w:top w:val="nil"/>
                <w:left w:val="nil"/>
                <w:bottom w:val="nil"/>
                <w:right w:val="nil"/>
                <w:between w:val="nil"/>
              </w:pBdr>
              <w:tabs>
                <w:tab w:val="left" w:pos="291"/>
              </w:tabs>
              <w:spacing w:before="5"/>
              <w:ind w:firstLine="286"/>
              <w:jc w:val="center"/>
              <w:rPr>
                <w:color w:val="000000"/>
                <w:sz w:val="20"/>
                <w:szCs w:val="20"/>
              </w:rPr>
            </w:pPr>
            <w:r>
              <w:rPr>
                <w:bCs/>
                <w:sz w:val="20"/>
                <w:szCs w:val="20"/>
              </w:rPr>
              <w:t xml:space="preserve">R$ </w:t>
            </w:r>
            <w:r w:rsidR="00DA67B0" w:rsidRPr="00DA67B0">
              <w:rPr>
                <w:bCs/>
                <w:sz w:val="20"/>
                <w:szCs w:val="20"/>
              </w:rPr>
              <w:t>52.539,64</w:t>
            </w:r>
          </w:p>
        </w:tc>
      </w:tr>
      <w:tr w:rsidR="009613BE" w14:paraId="62D254FA" w14:textId="77777777" w:rsidTr="000B3999">
        <w:trPr>
          <w:trHeight w:val="860"/>
        </w:trPr>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Pr>
          <w:p w14:paraId="166221B5" w14:textId="77777777" w:rsidR="009613BE" w:rsidRDefault="009613BE">
            <w:pPr>
              <w:widowControl w:val="0"/>
              <w:pBdr>
                <w:top w:val="nil"/>
                <w:left w:val="nil"/>
                <w:bottom w:val="nil"/>
                <w:right w:val="nil"/>
                <w:between w:val="nil"/>
              </w:pBdr>
              <w:spacing w:before="24"/>
              <w:jc w:val="center"/>
              <w:rPr>
                <w:b/>
                <w:bCs/>
                <w:color w:val="000000"/>
                <w:sz w:val="20"/>
                <w:szCs w:val="20"/>
              </w:rPr>
            </w:pPr>
            <w:r>
              <w:rPr>
                <w:b/>
                <w:bCs/>
                <w:color w:val="000000"/>
                <w:sz w:val="20"/>
                <w:szCs w:val="20"/>
              </w:rPr>
              <w:t>Critério de Julgamento:</w:t>
            </w:r>
          </w:p>
          <w:p w14:paraId="4DB3CE35" w14:textId="77777777" w:rsidR="009613BE" w:rsidRDefault="009613BE">
            <w:pPr>
              <w:widowControl w:val="0"/>
              <w:pBdr>
                <w:top w:val="nil"/>
                <w:left w:val="nil"/>
                <w:bottom w:val="nil"/>
                <w:right w:val="nil"/>
                <w:between w:val="nil"/>
              </w:pBdr>
              <w:spacing w:before="3" w:line="234" w:lineRule="auto"/>
              <w:jc w:val="center"/>
              <w:rPr>
                <w:color w:val="000000"/>
                <w:sz w:val="20"/>
                <w:szCs w:val="20"/>
              </w:rPr>
            </w:pPr>
            <w:r>
              <w:rPr>
                <w:color w:val="000000"/>
                <w:sz w:val="20"/>
                <w:szCs w:val="20"/>
              </w:rPr>
              <w:t>Menor preço global do grupo único</w:t>
            </w:r>
          </w:p>
          <w:p w14:paraId="05FA9C9A" w14:textId="77777777" w:rsidR="009613BE" w:rsidRDefault="009613BE">
            <w:pPr>
              <w:widowControl w:val="0"/>
              <w:pBdr>
                <w:top w:val="nil"/>
                <w:left w:val="nil"/>
                <w:bottom w:val="nil"/>
                <w:right w:val="nil"/>
                <w:between w:val="nil"/>
              </w:pBdr>
              <w:spacing w:before="3" w:line="234" w:lineRule="auto"/>
              <w:jc w:val="center"/>
              <w:rPr>
                <w:color w:val="000000"/>
                <w:sz w:val="20"/>
                <w:szCs w:val="20"/>
              </w:rPr>
            </w:pPr>
          </w:p>
        </w:tc>
        <w:tc>
          <w:tcPr>
            <w:tcW w:w="2056" w:type="dxa"/>
            <w:gridSpan w:val="2"/>
            <w:tcBorders>
              <w:top w:val="single" w:sz="4" w:space="0" w:color="000000"/>
              <w:left w:val="single" w:sz="4" w:space="0" w:color="000000"/>
              <w:bottom w:val="single" w:sz="4" w:space="0" w:color="000000"/>
              <w:right w:val="single" w:sz="4" w:space="0" w:color="000000"/>
            </w:tcBorders>
            <w:shd w:val="clear" w:color="auto" w:fill="auto"/>
          </w:tcPr>
          <w:p w14:paraId="7A566F26" w14:textId="77777777" w:rsidR="009613BE" w:rsidRDefault="009613BE">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 xml:space="preserve">Quantidade de itens: </w:t>
            </w:r>
            <w:r w:rsidRPr="00590FD4">
              <w:rPr>
                <w:bCs/>
                <w:color w:val="000000"/>
                <w:sz w:val="20"/>
                <w:szCs w:val="20"/>
              </w:rPr>
              <w:t>6</w:t>
            </w:r>
            <w:r>
              <w:rPr>
                <w:b/>
                <w:bCs/>
                <w:color w:val="000000"/>
                <w:sz w:val="20"/>
                <w:szCs w:val="20"/>
              </w:rPr>
              <w:t xml:space="preserve"> </w:t>
            </w:r>
            <w:r>
              <w:rPr>
                <w:color w:val="000000"/>
                <w:sz w:val="20"/>
                <w:szCs w:val="20"/>
              </w:rPr>
              <w:t>itens</w:t>
            </w:r>
          </w:p>
        </w:tc>
        <w:tc>
          <w:tcPr>
            <w:tcW w:w="2056" w:type="dxa"/>
            <w:gridSpan w:val="2"/>
            <w:tcBorders>
              <w:top w:val="single" w:sz="4" w:space="0" w:color="000000"/>
              <w:left w:val="single" w:sz="4" w:space="0" w:color="000000"/>
              <w:bottom w:val="single" w:sz="4" w:space="0" w:color="000000"/>
              <w:right w:val="single" w:sz="4" w:space="0" w:color="000000"/>
            </w:tcBorders>
            <w:shd w:val="clear" w:color="auto" w:fill="auto"/>
          </w:tcPr>
          <w:p w14:paraId="60F2EF47" w14:textId="77777777" w:rsidR="009613BE" w:rsidRDefault="009613BE">
            <w:pPr>
              <w:widowControl w:val="0"/>
              <w:pBdr>
                <w:top w:val="nil"/>
                <w:left w:val="nil"/>
                <w:bottom w:val="nil"/>
                <w:right w:val="nil"/>
                <w:between w:val="nil"/>
              </w:pBdr>
              <w:spacing w:before="3" w:line="234" w:lineRule="auto"/>
              <w:jc w:val="center"/>
              <w:rPr>
                <w:color w:val="000000"/>
                <w:sz w:val="20"/>
                <w:szCs w:val="20"/>
              </w:rPr>
            </w:pPr>
            <w:r>
              <w:rPr>
                <w:b/>
                <w:bCs/>
                <w:sz w:val="20"/>
                <w:szCs w:val="20"/>
              </w:rPr>
              <w:t xml:space="preserve">Quantidade de grupos: </w:t>
            </w:r>
            <w:r>
              <w:rPr>
                <w:sz w:val="20"/>
                <w:szCs w:val="20"/>
              </w:rPr>
              <w:t>grupo único</w:t>
            </w:r>
          </w:p>
        </w:tc>
      </w:tr>
      <w:tr w:rsidR="00DB5149" w14:paraId="3E123B93" w14:textId="77777777" w:rsidTr="00DB5149">
        <w:trPr>
          <w:trHeight w:val="808"/>
        </w:trPr>
        <w:tc>
          <w:tcPr>
            <w:tcW w:w="4961" w:type="dxa"/>
            <w:gridSpan w:val="2"/>
            <w:tcBorders>
              <w:right w:val="single" w:sz="4" w:space="0" w:color="000000"/>
            </w:tcBorders>
            <w:shd w:val="clear" w:color="auto" w:fill="auto"/>
          </w:tcPr>
          <w:p w14:paraId="3A12E106" w14:textId="77777777" w:rsidR="00DB5149" w:rsidRDefault="00DB5149">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Possui critério de sustentabilidade?</w:t>
            </w:r>
          </w:p>
          <w:p w14:paraId="014F73BB" w14:textId="77777777" w:rsidR="00DB5149" w:rsidRDefault="00DB5149">
            <w:pPr>
              <w:widowControl w:val="0"/>
              <w:pBdr>
                <w:top w:val="nil"/>
                <w:left w:val="nil"/>
                <w:bottom w:val="nil"/>
                <w:right w:val="nil"/>
                <w:between w:val="nil"/>
              </w:pBdr>
              <w:spacing w:line="248" w:lineRule="auto"/>
              <w:ind w:left="708" w:right="1128" w:firstLine="283"/>
              <w:jc w:val="center"/>
              <w:rPr>
                <w:color w:val="000000"/>
                <w:sz w:val="20"/>
                <w:szCs w:val="20"/>
              </w:rPr>
            </w:pPr>
            <w:r>
              <w:rPr>
                <w:color w:val="000000"/>
                <w:sz w:val="20"/>
                <w:szCs w:val="20"/>
              </w:rPr>
              <w:t xml:space="preserve">(x) Sim </w:t>
            </w:r>
            <w:proofErr w:type="gramStart"/>
            <w:r>
              <w:rPr>
                <w:color w:val="000000"/>
                <w:sz w:val="20"/>
                <w:szCs w:val="20"/>
              </w:rPr>
              <w:t>( )</w:t>
            </w:r>
            <w:proofErr w:type="gramEnd"/>
            <w:r>
              <w:rPr>
                <w:color w:val="000000"/>
                <w:sz w:val="20"/>
                <w:szCs w:val="20"/>
              </w:rPr>
              <w:t xml:space="preserve"> Não</w:t>
            </w:r>
          </w:p>
          <w:p w14:paraId="60178A86" w14:textId="77777777" w:rsidR="00DB5149" w:rsidRDefault="00DB5149">
            <w:pPr>
              <w:widowControl w:val="0"/>
              <w:pBdr>
                <w:top w:val="nil"/>
                <w:left w:val="nil"/>
                <w:bottom w:val="nil"/>
                <w:right w:val="nil"/>
                <w:between w:val="nil"/>
              </w:pBdr>
              <w:spacing w:line="248" w:lineRule="auto"/>
              <w:ind w:left="133"/>
              <w:jc w:val="center"/>
              <w:rPr>
                <w:color w:val="000000"/>
                <w:sz w:val="20"/>
                <w:szCs w:val="20"/>
              </w:rPr>
            </w:pPr>
            <w:r>
              <w:rPr>
                <w:b/>
                <w:bCs/>
                <w:color w:val="000000"/>
                <w:sz w:val="20"/>
                <w:szCs w:val="20"/>
              </w:rPr>
              <w:t xml:space="preserve">Qual? </w:t>
            </w:r>
            <w:r>
              <w:rPr>
                <w:color w:val="000000"/>
                <w:sz w:val="20"/>
                <w:szCs w:val="20"/>
              </w:rPr>
              <w:t>Item 4.1</w:t>
            </w:r>
            <w:r w:rsidR="000C2364">
              <w:rPr>
                <w:color w:val="000000"/>
                <w:sz w:val="20"/>
                <w:szCs w:val="20"/>
              </w:rPr>
              <w:t xml:space="preserve"> e 4.1.1</w:t>
            </w:r>
            <w:r>
              <w:rPr>
                <w:color w:val="000000"/>
                <w:sz w:val="20"/>
                <w:szCs w:val="20"/>
              </w:rPr>
              <w:t xml:space="preserve"> do Anexo I (Termo de Referência) do Aviso</w:t>
            </w:r>
          </w:p>
        </w:tc>
        <w:tc>
          <w:tcPr>
            <w:tcW w:w="1134" w:type="dxa"/>
            <w:tcBorders>
              <w:left w:val="single" w:sz="4" w:space="0" w:color="000000"/>
            </w:tcBorders>
            <w:shd w:val="clear" w:color="auto" w:fill="auto"/>
          </w:tcPr>
          <w:p w14:paraId="022A1C5D" w14:textId="77777777" w:rsidR="00DB5149" w:rsidRDefault="00DB5149">
            <w:pPr>
              <w:widowControl w:val="0"/>
              <w:pBdr>
                <w:top w:val="nil"/>
                <w:left w:val="nil"/>
                <w:bottom w:val="nil"/>
                <w:right w:val="nil"/>
                <w:between w:val="nil"/>
              </w:pBdr>
              <w:jc w:val="center"/>
              <w:rPr>
                <w:b/>
                <w:bCs/>
                <w:color w:val="000000"/>
                <w:sz w:val="20"/>
                <w:szCs w:val="20"/>
              </w:rPr>
            </w:pPr>
            <w:r>
              <w:rPr>
                <w:b/>
                <w:bCs/>
                <w:color w:val="000000"/>
                <w:sz w:val="20"/>
                <w:szCs w:val="20"/>
              </w:rPr>
              <w:t>Exclusiva    ME/EPP?</w:t>
            </w:r>
          </w:p>
          <w:p w14:paraId="248EC705" w14:textId="77777777" w:rsidR="00DB5149" w:rsidRDefault="00DB5149">
            <w:pPr>
              <w:widowControl w:val="0"/>
              <w:pBdr>
                <w:top w:val="nil"/>
                <w:left w:val="nil"/>
                <w:bottom w:val="nil"/>
                <w:right w:val="nil"/>
                <w:between w:val="nil"/>
              </w:pBdr>
              <w:jc w:val="center"/>
              <w:rPr>
                <w:color w:val="000000"/>
                <w:sz w:val="20"/>
                <w:szCs w:val="20"/>
              </w:rPr>
            </w:pPr>
            <w:proofErr w:type="gramStart"/>
            <w:r>
              <w:rPr>
                <w:color w:val="000000"/>
                <w:sz w:val="20"/>
                <w:szCs w:val="20"/>
              </w:rPr>
              <w:t>( x</w:t>
            </w:r>
            <w:proofErr w:type="gramEnd"/>
            <w:r>
              <w:rPr>
                <w:color w:val="000000"/>
                <w:sz w:val="20"/>
                <w:szCs w:val="20"/>
              </w:rPr>
              <w:t xml:space="preserve"> ) Sim </w:t>
            </w:r>
          </w:p>
          <w:p w14:paraId="1475DD3E" w14:textId="77777777" w:rsidR="00DB5149" w:rsidRDefault="00DB5149">
            <w:pPr>
              <w:widowControl w:val="0"/>
              <w:pBdr>
                <w:top w:val="nil"/>
                <w:left w:val="nil"/>
                <w:bottom w:val="nil"/>
                <w:right w:val="nil"/>
                <w:between w:val="nil"/>
              </w:pBdr>
              <w:jc w:val="center"/>
              <w:rPr>
                <w:color w:val="000000"/>
                <w:sz w:val="20"/>
                <w:szCs w:val="20"/>
              </w:rPr>
            </w:pPr>
            <w:r>
              <w:rPr>
                <w:color w:val="000000"/>
                <w:sz w:val="20"/>
                <w:szCs w:val="20"/>
              </w:rPr>
              <w:t xml:space="preserve">( </w:t>
            </w:r>
            <w:r w:rsidR="00C83536">
              <w:rPr>
                <w:color w:val="000000"/>
                <w:sz w:val="20"/>
                <w:szCs w:val="20"/>
              </w:rPr>
              <w:t xml:space="preserve">   </w:t>
            </w:r>
            <w:r>
              <w:rPr>
                <w:color w:val="000000"/>
                <w:sz w:val="20"/>
                <w:szCs w:val="20"/>
              </w:rPr>
              <w:t>) Não</w:t>
            </w:r>
          </w:p>
        </w:tc>
        <w:tc>
          <w:tcPr>
            <w:tcW w:w="1417" w:type="dxa"/>
            <w:gridSpan w:val="2"/>
            <w:tcBorders>
              <w:left w:val="single" w:sz="4" w:space="0" w:color="000000"/>
            </w:tcBorders>
            <w:shd w:val="clear" w:color="auto" w:fill="auto"/>
          </w:tcPr>
          <w:p w14:paraId="08B55683" w14:textId="77777777" w:rsidR="00DB5149" w:rsidRPr="00F556B6" w:rsidRDefault="00DB5149" w:rsidP="00DB5149">
            <w:pPr>
              <w:ind w:right="-8"/>
              <w:jc w:val="center"/>
              <w:rPr>
                <w:b/>
                <w:sz w:val="20"/>
                <w:lang w:eastAsia="en-US"/>
              </w:rPr>
            </w:pPr>
            <w:r w:rsidRPr="00F556B6">
              <w:rPr>
                <w:b/>
                <w:sz w:val="20"/>
                <w:lang w:eastAsia="en-US"/>
              </w:rPr>
              <w:t>Apresentação de prova?</w:t>
            </w:r>
          </w:p>
          <w:p w14:paraId="2FC4A1E7" w14:textId="77777777" w:rsidR="00DB5149" w:rsidRPr="009F37C6" w:rsidRDefault="00DB5149" w:rsidP="00DB5149">
            <w:pPr>
              <w:tabs>
                <w:tab w:val="left" w:pos="291"/>
              </w:tabs>
              <w:autoSpaceDE w:val="0"/>
              <w:autoSpaceDN w:val="0"/>
              <w:spacing w:before="3"/>
              <w:ind w:left="290" w:right="-8"/>
              <w:rPr>
                <w:spacing w:val="1"/>
                <w:sz w:val="20"/>
                <w:lang w:eastAsia="en-US"/>
              </w:rPr>
            </w:pPr>
            <w:proofErr w:type="gramStart"/>
            <w:r w:rsidRPr="009F37C6">
              <w:rPr>
                <w:sz w:val="20"/>
                <w:lang w:eastAsia="en-US"/>
              </w:rPr>
              <w:t>(</w:t>
            </w:r>
            <w:r w:rsidR="000E7BFB">
              <w:rPr>
                <w:sz w:val="20"/>
                <w:lang w:eastAsia="en-US"/>
              </w:rPr>
              <w:t xml:space="preserve">  </w:t>
            </w:r>
            <w:r w:rsidRPr="009F37C6">
              <w:rPr>
                <w:sz w:val="20"/>
                <w:lang w:eastAsia="en-US"/>
              </w:rPr>
              <w:t>)</w:t>
            </w:r>
            <w:proofErr w:type="gramEnd"/>
            <w:r w:rsidRPr="009F37C6">
              <w:rPr>
                <w:sz w:val="20"/>
                <w:lang w:eastAsia="en-US"/>
              </w:rPr>
              <w:t xml:space="preserve"> Sim</w:t>
            </w:r>
          </w:p>
          <w:p w14:paraId="2583EB3E" w14:textId="77777777" w:rsidR="00DB5149" w:rsidRDefault="00DB5149" w:rsidP="00DB5149">
            <w:pPr>
              <w:widowControl w:val="0"/>
              <w:pBdr>
                <w:top w:val="nil"/>
                <w:left w:val="nil"/>
                <w:bottom w:val="nil"/>
                <w:right w:val="nil"/>
                <w:between w:val="nil"/>
              </w:pBdr>
              <w:rPr>
                <w:b/>
                <w:bCs/>
                <w:color w:val="000000"/>
                <w:sz w:val="20"/>
                <w:szCs w:val="20"/>
              </w:rPr>
            </w:pPr>
            <w:r>
              <w:rPr>
                <w:spacing w:val="1"/>
                <w:sz w:val="20"/>
                <w:lang w:eastAsia="en-US"/>
              </w:rPr>
              <w:t xml:space="preserve">     </w:t>
            </w:r>
            <w:r w:rsidRPr="009F37C6">
              <w:rPr>
                <w:spacing w:val="1"/>
                <w:sz w:val="20"/>
                <w:lang w:eastAsia="en-US"/>
              </w:rPr>
              <w:t>(</w:t>
            </w:r>
            <w:r>
              <w:rPr>
                <w:spacing w:val="1"/>
                <w:sz w:val="20"/>
                <w:lang w:eastAsia="en-US"/>
              </w:rPr>
              <w:t xml:space="preserve"> </w:t>
            </w:r>
            <w:r w:rsidR="000E7BFB">
              <w:rPr>
                <w:spacing w:val="1"/>
                <w:sz w:val="20"/>
                <w:lang w:eastAsia="en-US"/>
              </w:rPr>
              <w:t>x</w:t>
            </w:r>
            <w:r>
              <w:rPr>
                <w:spacing w:val="1"/>
                <w:sz w:val="20"/>
                <w:lang w:eastAsia="en-US"/>
              </w:rPr>
              <w:t xml:space="preserve"> </w:t>
            </w:r>
            <w:r w:rsidRPr="009F37C6">
              <w:rPr>
                <w:spacing w:val="1"/>
                <w:sz w:val="20"/>
                <w:lang w:eastAsia="en-US"/>
              </w:rPr>
              <w:t xml:space="preserve">) </w:t>
            </w:r>
            <w:r w:rsidRPr="009F37C6">
              <w:rPr>
                <w:sz w:val="20"/>
                <w:lang w:eastAsia="en-US"/>
              </w:rPr>
              <w:t>N</w:t>
            </w:r>
            <w:r w:rsidRPr="00F556B6">
              <w:rPr>
                <w:sz w:val="20"/>
                <w:lang w:eastAsia="en-US"/>
              </w:rPr>
              <w:t>ão</w:t>
            </w:r>
          </w:p>
        </w:tc>
        <w:tc>
          <w:tcPr>
            <w:tcW w:w="1561" w:type="dxa"/>
            <w:tcBorders>
              <w:left w:val="single" w:sz="4" w:space="0" w:color="000000"/>
            </w:tcBorders>
            <w:shd w:val="clear" w:color="auto" w:fill="auto"/>
          </w:tcPr>
          <w:p w14:paraId="50E47892" w14:textId="77777777" w:rsidR="00DB5149" w:rsidRDefault="00DB5149">
            <w:pPr>
              <w:widowControl w:val="0"/>
              <w:pBdr>
                <w:top w:val="nil"/>
                <w:left w:val="nil"/>
                <w:bottom w:val="nil"/>
                <w:right w:val="nil"/>
                <w:between w:val="nil"/>
              </w:pBdr>
              <w:jc w:val="center"/>
              <w:rPr>
                <w:b/>
                <w:bCs/>
                <w:color w:val="000000"/>
                <w:sz w:val="20"/>
                <w:szCs w:val="20"/>
              </w:rPr>
            </w:pPr>
            <w:r>
              <w:rPr>
                <w:b/>
                <w:bCs/>
                <w:color w:val="000000"/>
                <w:sz w:val="20"/>
                <w:szCs w:val="20"/>
              </w:rPr>
              <w:t>Vistoria Prévia?</w:t>
            </w:r>
          </w:p>
          <w:p w14:paraId="67F26B14" w14:textId="77777777" w:rsidR="00DB5149" w:rsidRDefault="00DB5149">
            <w:pPr>
              <w:widowControl w:val="0"/>
              <w:tabs>
                <w:tab w:val="left" w:pos="291"/>
              </w:tabs>
              <w:spacing w:before="2"/>
              <w:ind w:left="185"/>
              <w:jc w:val="both"/>
              <w:rPr>
                <w:color w:val="000000"/>
                <w:sz w:val="20"/>
                <w:szCs w:val="20"/>
              </w:rPr>
            </w:pPr>
            <w:proofErr w:type="gramStart"/>
            <w:r>
              <w:rPr>
                <w:color w:val="000000"/>
                <w:sz w:val="20"/>
                <w:szCs w:val="20"/>
              </w:rPr>
              <w:t>(  )</w:t>
            </w:r>
            <w:proofErr w:type="gramEnd"/>
            <w:r>
              <w:rPr>
                <w:color w:val="000000"/>
                <w:sz w:val="20"/>
                <w:szCs w:val="20"/>
              </w:rPr>
              <w:t xml:space="preserve"> Obrigatória</w:t>
            </w:r>
          </w:p>
          <w:p w14:paraId="5A02C9A3" w14:textId="77777777" w:rsidR="00DB5149" w:rsidRDefault="00DB5149">
            <w:pPr>
              <w:widowControl w:val="0"/>
              <w:spacing w:before="4"/>
              <w:ind w:left="185"/>
              <w:jc w:val="both"/>
              <w:rPr>
                <w:color w:val="000000"/>
                <w:sz w:val="20"/>
                <w:szCs w:val="20"/>
              </w:rPr>
            </w:pPr>
            <w:proofErr w:type="gramStart"/>
            <w:r>
              <w:rPr>
                <w:color w:val="000000"/>
                <w:sz w:val="20"/>
                <w:szCs w:val="20"/>
              </w:rPr>
              <w:t xml:space="preserve">( </w:t>
            </w:r>
            <w:r w:rsidR="000E7BFB">
              <w:rPr>
                <w:color w:val="000000"/>
                <w:sz w:val="20"/>
                <w:szCs w:val="20"/>
              </w:rPr>
              <w:t>x</w:t>
            </w:r>
            <w:proofErr w:type="gramEnd"/>
            <w:r>
              <w:rPr>
                <w:color w:val="000000"/>
                <w:sz w:val="20"/>
                <w:szCs w:val="20"/>
              </w:rPr>
              <w:t xml:space="preserve"> ) Facultativa</w:t>
            </w:r>
          </w:p>
          <w:p w14:paraId="37FE5738" w14:textId="77777777" w:rsidR="00DB5149" w:rsidRDefault="000E7BFB">
            <w:pPr>
              <w:widowControl w:val="0"/>
              <w:pBdr>
                <w:top w:val="nil"/>
                <w:left w:val="nil"/>
                <w:bottom w:val="nil"/>
                <w:right w:val="nil"/>
                <w:between w:val="nil"/>
              </w:pBdr>
              <w:ind w:left="185"/>
              <w:jc w:val="both"/>
              <w:rPr>
                <w:b/>
                <w:bCs/>
                <w:color w:val="000000"/>
                <w:sz w:val="20"/>
                <w:szCs w:val="20"/>
              </w:rPr>
            </w:pPr>
            <w:proofErr w:type="gramStart"/>
            <w:r>
              <w:rPr>
                <w:color w:val="000000"/>
                <w:sz w:val="20"/>
                <w:szCs w:val="20"/>
              </w:rPr>
              <w:t>(</w:t>
            </w:r>
            <w:r w:rsidR="000C2364">
              <w:rPr>
                <w:color w:val="000000"/>
                <w:sz w:val="20"/>
                <w:szCs w:val="20"/>
              </w:rPr>
              <w:t xml:space="preserve"> </w:t>
            </w:r>
            <w:r w:rsidR="00DB5149">
              <w:rPr>
                <w:color w:val="000000"/>
                <w:sz w:val="20"/>
                <w:szCs w:val="20"/>
              </w:rPr>
              <w:t>)</w:t>
            </w:r>
            <w:proofErr w:type="gramEnd"/>
            <w:r w:rsidR="00DB5149">
              <w:rPr>
                <w:color w:val="000000"/>
                <w:sz w:val="20"/>
                <w:szCs w:val="20"/>
              </w:rPr>
              <w:t xml:space="preserve"> Não se aplica</w:t>
            </w:r>
          </w:p>
          <w:p w14:paraId="3364D37D" w14:textId="77777777" w:rsidR="00DB5149" w:rsidRDefault="00DB5149">
            <w:pPr>
              <w:widowControl w:val="0"/>
              <w:pBdr>
                <w:top w:val="nil"/>
                <w:left w:val="nil"/>
                <w:bottom w:val="nil"/>
                <w:right w:val="nil"/>
                <w:between w:val="nil"/>
              </w:pBdr>
              <w:spacing w:line="248" w:lineRule="auto"/>
              <w:ind w:left="133"/>
              <w:jc w:val="center"/>
              <w:rPr>
                <w:b/>
                <w:bCs/>
                <w:color w:val="000000"/>
                <w:sz w:val="20"/>
                <w:szCs w:val="20"/>
              </w:rPr>
            </w:pPr>
          </w:p>
        </w:tc>
      </w:tr>
      <w:tr w:rsidR="00E66BA4" w14:paraId="5BE7621B" w14:textId="77777777">
        <w:trPr>
          <w:trHeight w:val="369"/>
        </w:trPr>
        <w:tc>
          <w:tcPr>
            <w:tcW w:w="9073" w:type="dxa"/>
            <w:gridSpan w:val="6"/>
            <w:shd w:val="clear" w:color="auto" w:fill="D9D9D9"/>
          </w:tcPr>
          <w:p w14:paraId="5C845616" w14:textId="77777777" w:rsidR="00E66BA4" w:rsidRDefault="00D75FFA">
            <w:pPr>
              <w:widowControl w:val="0"/>
              <w:pBdr>
                <w:top w:val="nil"/>
                <w:left w:val="nil"/>
                <w:bottom w:val="nil"/>
                <w:right w:val="nil"/>
                <w:between w:val="nil"/>
              </w:pBdr>
              <w:spacing w:before="52"/>
              <w:ind w:left="133" w:right="123"/>
              <w:jc w:val="center"/>
              <w:rPr>
                <w:color w:val="000000"/>
                <w:sz w:val="20"/>
                <w:szCs w:val="20"/>
              </w:rPr>
            </w:pPr>
            <w:r>
              <w:rPr>
                <w:b/>
                <w:bCs/>
                <w:color w:val="000000"/>
                <w:sz w:val="20"/>
                <w:szCs w:val="20"/>
              </w:rPr>
              <w:t xml:space="preserve">Documentos de habilitação: </w:t>
            </w:r>
          </w:p>
        </w:tc>
      </w:tr>
      <w:tr w:rsidR="00E66BA4" w14:paraId="4E79CA59" w14:textId="77777777">
        <w:trPr>
          <w:trHeight w:val="579"/>
        </w:trPr>
        <w:tc>
          <w:tcPr>
            <w:tcW w:w="4810" w:type="dxa"/>
            <w:shd w:val="clear" w:color="auto" w:fill="auto"/>
          </w:tcPr>
          <w:p w14:paraId="56AB9706" w14:textId="77777777" w:rsidR="00E66BA4" w:rsidRDefault="00D75FFA">
            <w:pPr>
              <w:widowControl w:val="0"/>
              <w:pBdr>
                <w:top w:val="nil"/>
                <w:left w:val="nil"/>
                <w:bottom w:val="nil"/>
                <w:right w:val="nil"/>
                <w:between w:val="nil"/>
              </w:pBdr>
              <w:spacing w:line="248" w:lineRule="auto"/>
              <w:ind w:firstLine="135"/>
              <w:jc w:val="both"/>
              <w:rPr>
                <w:b/>
                <w:bCs/>
                <w:color w:val="000000"/>
                <w:sz w:val="20"/>
                <w:szCs w:val="20"/>
              </w:rPr>
            </w:pPr>
            <w:r>
              <w:rPr>
                <w:b/>
                <w:bCs/>
                <w:color w:val="000000"/>
                <w:sz w:val="20"/>
                <w:szCs w:val="20"/>
              </w:rPr>
              <w:t>Documentação SICAF:</w:t>
            </w:r>
          </w:p>
          <w:p w14:paraId="0FCDACA1" w14:textId="77777777" w:rsidR="00E66BA4" w:rsidRDefault="00D75FFA">
            <w:pPr>
              <w:widowControl w:val="0"/>
              <w:pBdr>
                <w:top w:val="nil"/>
                <w:left w:val="nil"/>
                <w:bottom w:val="nil"/>
                <w:right w:val="nil"/>
                <w:between w:val="nil"/>
              </w:pBdr>
              <w:spacing w:before="4" w:line="252" w:lineRule="auto"/>
              <w:ind w:right="54" w:firstLine="135"/>
              <w:jc w:val="both"/>
              <w:rPr>
                <w:color w:val="000000"/>
                <w:sz w:val="20"/>
                <w:szCs w:val="20"/>
              </w:rPr>
            </w:pPr>
            <w:r>
              <w:rPr>
                <w:color w:val="000000"/>
                <w:sz w:val="20"/>
                <w:szCs w:val="20"/>
              </w:rPr>
              <w:t xml:space="preserve">Item 8.5.5.2 do Aviso </w:t>
            </w:r>
          </w:p>
        </w:tc>
        <w:tc>
          <w:tcPr>
            <w:tcW w:w="4263" w:type="dxa"/>
            <w:gridSpan w:val="5"/>
            <w:shd w:val="clear" w:color="auto" w:fill="auto"/>
          </w:tcPr>
          <w:p w14:paraId="60646218" w14:textId="77777777" w:rsidR="00E66BA4" w:rsidRDefault="00D75FFA">
            <w:pPr>
              <w:widowControl w:val="0"/>
              <w:pBdr>
                <w:top w:val="nil"/>
                <w:left w:val="nil"/>
                <w:bottom w:val="nil"/>
                <w:right w:val="nil"/>
                <w:between w:val="nil"/>
              </w:pBdr>
              <w:spacing w:line="248" w:lineRule="auto"/>
              <w:ind w:firstLine="144"/>
              <w:jc w:val="both"/>
              <w:rPr>
                <w:b/>
                <w:bCs/>
                <w:color w:val="000000"/>
                <w:sz w:val="20"/>
                <w:szCs w:val="20"/>
              </w:rPr>
            </w:pPr>
            <w:r>
              <w:rPr>
                <w:b/>
                <w:bCs/>
                <w:color w:val="000000"/>
                <w:sz w:val="20"/>
                <w:szCs w:val="20"/>
              </w:rPr>
              <w:t>Documentação Complementar:</w:t>
            </w:r>
          </w:p>
          <w:p w14:paraId="0614291C" w14:textId="77777777" w:rsidR="00E66BA4" w:rsidRPr="00AB34E4" w:rsidRDefault="00D01F42" w:rsidP="000E7BFB">
            <w:pPr>
              <w:widowControl w:val="0"/>
              <w:pBdr>
                <w:top w:val="nil"/>
                <w:left w:val="nil"/>
                <w:bottom w:val="nil"/>
                <w:right w:val="nil"/>
                <w:between w:val="nil"/>
              </w:pBdr>
              <w:spacing w:before="4" w:line="252" w:lineRule="auto"/>
              <w:ind w:right="54" w:firstLine="144"/>
              <w:jc w:val="both"/>
              <w:rPr>
                <w:color w:val="000000"/>
                <w:sz w:val="20"/>
                <w:szCs w:val="20"/>
              </w:rPr>
            </w:pPr>
            <w:r>
              <w:rPr>
                <w:color w:val="000000"/>
                <w:sz w:val="20"/>
                <w:szCs w:val="20"/>
              </w:rPr>
              <w:t>Não se aplica</w:t>
            </w:r>
          </w:p>
        </w:tc>
      </w:tr>
    </w:tbl>
    <w:p w14:paraId="3154947F" w14:textId="77777777" w:rsidR="00E66BA4" w:rsidRDefault="00E66BA4">
      <w:pPr>
        <w:rPr>
          <w:sz w:val="20"/>
          <w:szCs w:val="20"/>
        </w:rPr>
      </w:pPr>
    </w:p>
    <w:p w14:paraId="14D18FA6" w14:textId="7FB74992" w:rsidR="00E66BA4" w:rsidRDefault="00D75FFA">
      <w:pPr>
        <w:ind w:left="426" w:right="144"/>
        <w:jc w:val="center"/>
        <w:rPr>
          <w:b/>
          <w:bCs/>
          <w:sz w:val="20"/>
          <w:szCs w:val="20"/>
        </w:rPr>
      </w:pPr>
      <w:r>
        <w:rPr>
          <w:b/>
          <w:bCs/>
          <w:sz w:val="20"/>
          <w:szCs w:val="20"/>
        </w:rPr>
        <w:t>Endereço da Seção de Elaboração de Editais e Contratos: Rua Francisca Miquelina, 123, Prédio Brigadeiro, 1</w:t>
      </w:r>
      <w:r w:rsidR="00A339CF">
        <w:rPr>
          <w:b/>
          <w:bCs/>
          <w:sz w:val="20"/>
          <w:szCs w:val="20"/>
        </w:rPr>
        <w:t>1</w:t>
      </w:r>
      <w:r>
        <w:rPr>
          <w:b/>
          <w:bCs/>
          <w:sz w:val="20"/>
          <w:szCs w:val="20"/>
        </w:rPr>
        <w:t>º andar, sala 1</w:t>
      </w:r>
      <w:r w:rsidR="00A339CF">
        <w:rPr>
          <w:b/>
          <w:bCs/>
          <w:sz w:val="20"/>
          <w:szCs w:val="20"/>
        </w:rPr>
        <w:t>101</w:t>
      </w:r>
      <w:r>
        <w:rPr>
          <w:b/>
          <w:bCs/>
          <w:sz w:val="20"/>
          <w:szCs w:val="20"/>
        </w:rPr>
        <w:t>, Bela Vista, São Paulo CEP: 01316-900.</w:t>
      </w:r>
    </w:p>
    <w:p w14:paraId="4680A008" w14:textId="77777777" w:rsidR="00E66BA4" w:rsidRDefault="00E66BA4">
      <w:pPr>
        <w:ind w:left="426" w:right="144"/>
        <w:jc w:val="center"/>
        <w:rPr>
          <w:b/>
          <w:bCs/>
          <w:sz w:val="20"/>
          <w:szCs w:val="20"/>
        </w:rPr>
      </w:pPr>
    </w:p>
    <w:p w14:paraId="4F882CBF" w14:textId="15C9B30B" w:rsidR="00E66BA4" w:rsidRPr="00B70A55" w:rsidRDefault="00D75FFA">
      <w:pPr>
        <w:pBdr>
          <w:top w:val="nil"/>
          <w:left w:val="nil"/>
          <w:bottom w:val="nil"/>
          <w:right w:val="nil"/>
          <w:between w:val="nil"/>
        </w:pBdr>
        <w:ind w:left="426" w:right="144"/>
        <w:jc w:val="center"/>
        <w:rPr>
          <w:rStyle w:val="Hyperlink"/>
        </w:rPr>
      </w:pPr>
      <w:r>
        <w:rPr>
          <w:b/>
          <w:bCs/>
          <w:color w:val="000000"/>
          <w:sz w:val="20"/>
          <w:szCs w:val="20"/>
        </w:rPr>
        <w:t xml:space="preserve">Retire o instrumento de contratação e acompanhe esta licitação e seus atos na internet pelos portais </w:t>
      </w:r>
      <w:hyperlink r:id="rId10" w:history="1">
        <w:r w:rsidR="00A339CF" w:rsidRPr="00445D59">
          <w:rPr>
            <w:rStyle w:val="Hyperlink"/>
            <w:sz w:val="20"/>
            <w:szCs w:val="20"/>
          </w:rPr>
          <w:t>https://www.tre-sp.jus.br/transparencia-e-prestacao-de-contas/licitacoes-contratos-e-instrumentos-de-cooperacao/dispensas-e-inexigibilidades-de-licitacao-contratacoes-diretas-autorizacao-aprovacao-de-despesa</w:t>
        </w:r>
      </w:hyperlink>
      <w:r w:rsidR="00A339CF" w:rsidRPr="00B70A55">
        <w:rPr>
          <w:rStyle w:val="Hyperlink"/>
        </w:rPr>
        <w:t xml:space="preserve"> </w:t>
      </w:r>
      <w:r w:rsidR="00A339CF" w:rsidRPr="00B70A55">
        <w:rPr>
          <w:rStyle w:val="Hyperlink"/>
          <w:sz w:val="20"/>
          <w:szCs w:val="20"/>
        </w:rPr>
        <w:t>e </w:t>
      </w:r>
      <w:hyperlink r:id="rId11">
        <w:r w:rsidR="00A339CF" w:rsidRPr="00B70A55">
          <w:rPr>
            <w:rStyle w:val="Hyperlink"/>
            <w:sz w:val="20"/>
            <w:szCs w:val="20"/>
          </w:rPr>
          <w:t>www.gov.br/compras/pt-br</w:t>
        </w:r>
      </w:hyperlink>
      <w:r w:rsidR="00B70A55">
        <w:rPr>
          <w:rStyle w:val="Hyperlink"/>
          <w:sz w:val="20"/>
          <w:szCs w:val="20"/>
        </w:rPr>
        <w:t>.</w:t>
      </w:r>
    </w:p>
    <w:p w14:paraId="36296D0F" w14:textId="77777777" w:rsidR="00E66BA4" w:rsidRDefault="00E66BA4">
      <w:pPr>
        <w:pBdr>
          <w:top w:val="nil"/>
          <w:left w:val="nil"/>
          <w:bottom w:val="nil"/>
          <w:right w:val="nil"/>
          <w:between w:val="nil"/>
        </w:pBdr>
        <w:ind w:left="426" w:right="144"/>
        <w:jc w:val="center"/>
        <w:rPr>
          <w:b/>
          <w:bCs/>
          <w:color w:val="2E74B5"/>
          <w:sz w:val="20"/>
          <w:szCs w:val="20"/>
          <w:u w:val="single"/>
        </w:rPr>
      </w:pPr>
    </w:p>
    <w:p w14:paraId="6E49B1D6" w14:textId="43F45249" w:rsidR="00E66BA4" w:rsidRPr="009F36E0" w:rsidRDefault="00D75FFA" w:rsidP="009F36E0">
      <w:pPr>
        <w:widowControl w:val="0"/>
        <w:pBdr>
          <w:top w:val="nil"/>
          <w:left w:val="nil"/>
          <w:bottom w:val="nil"/>
          <w:right w:val="nil"/>
          <w:between w:val="nil"/>
        </w:pBdr>
        <w:ind w:left="131" w:right="123"/>
        <w:jc w:val="center"/>
        <w:rPr>
          <w:b/>
          <w:bCs/>
          <w:color w:val="000000"/>
          <w:sz w:val="20"/>
          <w:szCs w:val="20"/>
        </w:rPr>
      </w:pPr>
      <w:r>
        <w:br w:type="page"/>
      </w:r>
      <w:r>
        <w:rPr>
          <w:b/>
          <w:bCs/>
          <w:color w:val="000000"/>
          <w:sz w:val="22"/>
          <w:szCs w:val="22"/>
        </w:rPr>
        <w:lastRenderedPageBreak/>
        <w:t xml:space="preserve">AVISO DE DISPENSA DE LICITAÇÃO ELETRÔNICA </w:t>
      </w:r>
      <w:r w:rsidR="00D24079" w:rsidRPr="00D24079">
        <w:rPr>
          <w:b/>
          <w:bCs/>
          <w:color w:val="000000"/>
          <w:sz w:val="22"/>
          <w:szCs w:val="22"/>
        </w:rPr>
        <w:t>70018-62/2026</w:t>
      </w:r>
    </w:p>
    <w:p w14:paraId="1C385355" w14:textId="77777777" w:rsidR="00E66BA4" w:rsidRDefault="00E66B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p>
    <w:p w14:paraId="37E1AFA2" w14:textId="77777777"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r>
        <w:rPr>
          <w:b/>
          <w:bCs/>
          <w:color w:val="000000"/>
          <w:sz w:val="22"/>
          <w:szCs w:val="22"/>
        </w:rPr>
        <w:t>Participação exclusiva de Microempresas e Empresas de Pequeno Porte – MEs/EPPs</w:t>
      </w:r>
    </w:p>
    <w:p w14:paraId="681BA5D4" w14:textId="77777777" w:rsidR="00E66BA4" w:rsidRDefault="00E66B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07B596E7" w14:textId="77777777" w:rsidR="00E66BA4" w:rsidRDefault="00E66BA4">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14:paraId="5C6ACA13" w14:textId="2A8D5DF5" w:rsidR="00E66BA4" w:rsidRDefault="00D75FFA">
      <w:pPr>
        <w:pBdr>
          <w:top w:val="nil"/>
          <w:left w:val="nil"/>
          <w:bottom w:val="nil"/>
          <w:right w:val="nil"/>
          <w:between w:val="nil"/>
        </w:pBdr>
        <w:jc w:val="both"/>
        <w:rPr>
          <w:color w:val="0000FF"/>
          <w:sz w:val="22"/>
          <w:szCs w:val="22"/>
        </w:rPr>
      </w:pPr>
      <w:r>
        <w:rPr>
          <w:color w:val="000000"/>
          <w:sz w:val="22"/>
          <w:szCs w:val="22"/>
        </w:rPr>
        <w:t xml:space="preserve">O </w:t>
      </w:r>
      <w:r>
        <w:rPr>
          <w:b/>
          <w:bCs/>
          <w:color w:val="000000"/>
          <w:sz w:val="22"/>
          <w:szCs w:val="22"/>
        </w:rPr>
        <w:t>TRIBUNAL REGIONAL ELEITORAL DO ESTADO DE SÃO PAULO</w:t>
      </w:r>
      <w:r>
        <w:rPr>
          <w:color w:val="000000"/>
          <w:sz w:val="22"/>
          <w:szCs w:val="22"/>
        </w:rPr>
        <w:t xml:space="preserve">, nos termos das disposições contidas na Lei n.º 14.133, de 1º de abril de 2021, na IN SEGES/ME nº 67, de 08 de julho de 2021, na Lei Complementar n.º 123, de 14 de dezembro de 2006 e alterações posteriores, regulamentada pelo Decreto n.º 8.538, de 6 de outubro de 2015, bem como pela Lei n.º 8.078, de 11 de setembro de 1990 e demais legislações aplicáveis, realizará </w:t>
      </w:r>
      <w:r>
        <w:rPr>
          <w:b/>
          <w:bCs/>
          <w:color w:val="000000"/>
          <w:sz w:val="22"/>
          <w:szCs w:val="22"/>
        </w:rPr>
        <w:t>DISPENSA DE LICITAÇÃO ELETRÔNICA,</w:t>
      </w:r>
      <w:r>
        <w:rPr>
          <w:color w:val="000000"/>
          <w:sz w:val="22"/>
          <w:szCs w:val="22"/>
        </w:rPr>
        <w:t xml:space="preserve"> </w:t>
      </w:r>
      <w:r>
        <w:rPr>
          <w:b/>
          <w:bCs/>
          <w:color w:val="000000"/>
          <w:sz w:val="22"/>
          <w:szCs w:val="22"/>
        </w:rPr>
        <w:t xml:space="preserve">com critério de julgamento pelo menor preço </w:t>
      </w:r>
      <w:r w:rsidR="00410D6E">
        <w:rPr>
          <w:b/>
          <w:bCs/>
          <w:color w:val="000000"/>
          <w:sz w:val="22"/>
          <w:szCs w:val="22"/>
        </w:rPr>
        <w:t>global</w:t>
      </w:r>
      <w:r>
        <w:rPr>
          <w:b/>
          <w:bCs/>
          <w:color w:val="000000"/>
          <w:sz w:val="22"/>
          <w:szCs w:val="22"/>
        </w:rPr>
        <w:t xml:space="preserve"> </w:t>
      </w:r>
      <w:r w:rsidR="000C2364">
        <w:rPr>
          <w:b/>
          <w:bCs/>
          <w:color w:val="000000"/>
          <w:sz w:val="22"/>
          <w:szCs w:val="22"/>
        </w:rPr>
        <w:t>do grupo único</w:t>
      </w:r>
      <w:r>
        <w:rPr>
          <w:b/>
          <w:bCs/>
          <w:color w:val="000000"/>
          <w:sz w:val="22"/>
          <w:szCs w:val="22"/>
        </w:rPr>
        <w:t>, para</w:t>
      </w:r>
      <w:r w:rsidR="00081A72">
        <w:rPr>
          <w:b/>
          <w:bCs/>
          <w:color w:val="000000"/>
          <w:sz w:val="22"/>
          <w:szCs w:val="22"/>
        </w:rPr>
        <w:t xml:space="preserve"> </w:t>
      </w:r>
      <w:r w:rsidR="0044249D">
        <w:rPr>
          <w:b/>
          <w:color w:val="000000"/>
          <w:sz w:val="22"/>
          <w:szCs w:val="22"/>
        </w:rPr>
        <w:t>c</w:t>
      </w:r>
      <w:r w:rsidR="000C2364" w:rsidRPr="000C2364">
        <w:rPr>
          <w:b/>
          <w:color w:val="000000"/>
          <w:sz w:val="22"/>
          <w:szCs w:val="22"/>
        </w:rPr>
        <w:t xml:space="preserve">ontratação de </w:t>
      </w:r>
      <w:r w:rsidR="000C2364" w:rsidRPr="000C2364">
        <w:rPr>
          <w:b/>
          <w:sz w:val="22"/>
          <w:szCs w:val="22"/>
        </w:rPr>
        <w:t xml:space="preserve">serviços de limpeza, higienização e desinfecção de reservatórios e caixas d’água dos imóveis </w:t>
      </w:r>
      <w:r w:rsidR="000C2364" w:rsidRPr="000C2364">
        <w:rPr>
          <w:b/>
          <w:color w:val="000000"/>
          <w:sz w:val="22"/>
          <w:szCs w:val="22"/>
        </w:rPr>
        <w:t>do Tribunal Regional Eleitoral do Estado de São Paulo situados na Capital,</w:t>
      </w:r>
      <w:r w:rsidR="000C2364" w:rsidRPr="000C2364">
        <w:rPr>
          <w:b/>
          <w:sz w:val="22"/>
          <w:szCs w:val="22"/>
        </w:rPr>
        <w:t xml:space="preserve"> </w:t>
      </w:r>
      <w:r w:rsidR="000C2364" w:rsidRPr="000C2364">
        <w:rPr>
          <w:b/>
          <w:color w:val="000000"/>
          <w:sz w:val="22"/>
          <w:szCs w:val="22"/>
        </w:rPr>
        <w:t>conforme condições e exigências estabelecidas neste instrumento</w:t>
      </w:r>
      <w:r>
        <w:rPr>
          <w:color w:val="000000"/>
          <w:sz w:val="22"/>
          <w:szCs w:val="22"/>
        </w:rPr>
        <w:t>,</w:t>
      </w:r>
      <w:r>
        <w:rPr>
          <w:b/>
          <w:bCs/>
          <w:color w:val="000000"/>
          <w:sz w:val="22"/>
          <w:szCs w:val="22"/>
        </w:rPr>
        <w:t xml:space="preserve"> </w:t>
      </w:r>
      <w:r>
        <w:rPr>
          <w:color w:val="000000"/>
          <w:sz w:val="22"/>
          <w:szCs w:val="22"/>
        </w:rPr>
        <w:t>conforme condições e especificações const</w:t>
      </w:r>
      <w:r w:rsidR="00DB5149">
        <w:rPr>
          <w:color w:val="000000"/>
          <w:sz w:val="22"/>
          <w:szCs w:val="22"/>
        </w:rPr>
        <w:t>antes das c</w:t>
      </w:r>
      <w:r w:rsidR="00D814BE">
        <w:rPr>
          <w:color w:val="000000"/>
          <w:sz w:val="22"/>
          <w:szCs w:val="22"/>
        </w:rPr>
        <w:t>láusulas abaixo,</w:t>
      </w:r>
      <w:r w:rsidR="00DB5149">
        <w:rPr>
          <w:color w:val="000000"/>
          <w:sz w:val="22"/>
          <w:szCs w:val="22"/>
        </w:rPr>
        <w:t xml:space="preserve"> do</w:t>
      </w:r>
      <w:r>
        <w:rPr>
          <w:color w:val="000000"/>
          <w:sz w:val="22"/>
          <w:szCs w:val="22"/>
        </w:rPr>
        <w:t xml:space="preserve"> Anexo</w:t>
      </w:r>
      <w:r w:rsidR="000E7BFB">
        <w:rPr>
          <w:color w:val="000000"/>
          <w:sz w:val="22"/>
          <w:szCs w:val="22"/>
        </w:rPr>
        <w:t xml:space="preserve"> I</w:t>
      </w:r>
      <w:r w:rsidR="00D814BE">
        <w:rPr>
          <w:color w:val="000000"/>
          <w:sz w:val="22"/>
          <w:szCs w:val="22"/>
        </w:rPr>
        <w:t>, seus respectivos Apêndices</w:t>
      </w:r>
      <w:r w:rsidR="000E7BFB">
        <w:rPr>
          <w:color w:val="000000"/>
          <w:sz w:val="22"/>
          <w:szCs w:val="22"/>
        </w:rPr>
        <w:t xml:space="preserve"> e</w:t>
      </w:r>
      <w:r w:rsidR="00D814BE">
        <w:rPr>
          <w:color w:val="000000"/>
          <w:sz w:val="22"/>
          <w:szCs w:val="22"/>
        </w:rPr>
        <w:t xml:space="preserve"> Anexos</w:t>
      </w:r>
      <w:r w:rsidR="000E7BFB">
        <w:rPr>
          <w:color w:val="000000"/>
          <w:sz w:val="22"/>
          <w:szCs w:val="22"/>
        </w:rPr>
        <w:t xml:space="preserve"> </w:t>
      </w:r>
      <w:r>
        <w:rPr>
          <w:color w:val="000000"/>
          <w:sz w:val="22"/>
          <w:szCs w:val="22"/>
        </w:rPr>
        <w:t>II</w:t>
      </w:r>
      <w:r w:rsidR="00D814BE">
        <w:rPr>
          <w:color w:val="000000"/>
          <w:sz w:val="22"/>
          <w:szCs w:val="22"/>
        </w:rPr>
        <w:t xml:space="preserve"> a V</w:t>
      </w:r>
      <w:r w:rsidR="000A44F2">
        <w:rPr>
          <w:color w:val="000000"/>
          <w:sz w:val="22"/>
          <w:szCs w:val="22"/>
        </w:rPr>
        <w:t>I</w:t>
      </w:r>
      <w:r w:rsidR="00D814BE">
        <w:rPr>
          <w:color w:val="000000"/>
          <w:sz w:val="22"/>
          <w:szCs w:val="22"/>
        </w:rPr>
        <w:t>,</w:t>
      </w:r>
      <w:r>
        <w:rPr>
          <w:color w:val="000000"/>
          <w:sz w:val="22"/>
          <w:szCs w:val="22"/>
        </w:rPr>
        <w:t xml:space="preserve"> a seguir discriminados, os quais fazem parte integrante do presente Aviso: </w:t>
      </w:r>
    </w:p>
    <w:p w14:paraId="07D7108D" w14:textId="77777777" w:rsidR="00E66BA4" w:rsidRDefault="00E66BA4">
      <w:pPr>
        <w:jc w:val="both"/>
        <w:rPr>
          <w:b/>
          <w:bCs/>
          <w:color w:val="000000"/>
          <w:sz w:val="22"/>
          <w:szCs w:val="22"/>
        </w:rPr>
      </w:pPr>
    </w:p>
    <w:p w14:paraId="60A295F0" w14:textId="77777777" w:rsidR="00E66BA4" w:rsidRDefault="00D75FFA">
      <w:pPr>
        <w:jc w:val="both"/>
        <w:rPr>
          <w:color w:val="000000"/>
          <w:sz w:val="22"/>
          <w:szCs w:val="22"/>
        </w:rPr>
      </w:pPr>
      <w:r>
        <w:rPr>
          <w:b/>
          <w:bCs/>
          <w:color w:val="000000"/>
          <w:sz w:val="22"/>
          <w:szCs w:val="22"/>
        </w:rPr>
        <w:t>Anexo I</w:t>
      </w:r>
      <w:r>
        <w:rPr>
          <w:color w:val="000000"/>
          <w:sz w:val="22"/>
          <w:szCs w:val="22"/>
        </w:rPr>
        <w:t xml:space="preserve"> </w:t>
      </w:r>
      <w:r>
        <w:rPr>
          <w:b/>
          <w:bCs/>
          <w:color w:val="000000"/>
          <w:sz w:val="22"/>
          <w:szCs w:val="22"/>
        </w:rPr>
        <w:t>–</w:t>
      </w:r>
      <w:r>
        <w:rPr>
          <w:color w:val="000000"/>
          <w:sz w:val="22"/>
          <w:szCs w:val="22"/>
        </w:rPr>
        <w:t xml:space="preserve"> Termo de Referência;</w:t>
      </w:r>
    </w:p>
    <w:p w14:paraId="585EF22D" w14:textId="77777777" w:rsidR="00E40FDC" w:rsidRDefault="00E40FDC">
      <w:pPr>
        <w:jc w:val="both"/>
        <w:rPr>
          <w:color w:val="000000"/>
          <w:sz w:val="22"/>
          <w:szCs w:val="22"/>
        </w:rPr>
      </w:pPr>
      <w:r w:rsidRPr="007C00CA">
        <w:rPr>
          <w:b/>
          <w:bCs/>
          <w:color w:val="000000"/>
          <w:sz w:val="22"/>
          <w:szCs w:val="22"/>
        </w:rPr>
        <w:t xml:space="preserve">Apêndice A </w:t>
      </w:r>
      <w:r w:rsidR="007C00CA" w:rsidRPr="007C00CA">
        <w:rPr>
          <w:b/>
          <w:bCs/>
          <w:color w:val="000000"/>
          <w:sz w:val="22"/>
          <w:szCs w:val="22"/>
        </w:rPr>
        <w:t>–</w:t>
      </w:r>
      <w:r>
        <w:rPr>
          <w:color w:val="000000"/>
          <w:sz w:val="22"/>
          <w:szCs w:val="22"/>
        </w:rPr>
        <w:t xml:space="preserve"> </w:t>
      </w:r>
      <w:r w:rsidR="007C00CA">
        <w:rPr>
          <w:color w:val="000000"/>
          <w:sz w:val="22"/>
          <w:szCs w:val="22"/>
        </w:rPr>
        <w:t xml:space="preserve">Locais de </w:t>
      </w:r>
      <w:r w:rsidR="00BE6F11">
        <w:rPr>
          <w:color w:val="000000"/>
          <w:sz w:val="22"/>
          <w:szCs w:val="22"/>
        </w:rPr>
        <w:t xml:space="preserve">Execução </w:t>
      </w:r>
      <w:r w:rsidR="00D814BE">
        <w:rPr>
          <w:color w:val="000000"/>
          <w:sz w:val="22"/>
          <w:szCs w:val="22"/>
        </w:rPr>
        <w:t>dos</w:t>
      </w:r>
      <w:r w:rsidR="007C00CA">
        <w:rPr>
          <w:color w:val="000000"/>
          <w:sz w:val="22"/>
          <w:szCs w:val="22"/>
        </w:rPr>
        <w:t xml:space="preserve"> Serviços;</w:t>
      </w:r>
    </w:p>
    <w:p w14:paraId="4D7D87F5" w14:textId="77777777" w:rsidR="007C00CA" w:rsidRPr="007C00CA" w:rsidRDefault="007C00CA" w:rsidP="007C00CA">
      <w:pPr>
        <w:pStyle w:val="Ttulo6"/>
        <w:rPr>
          <w:rFonts w:ascii="Arial" w:hAnsi="Arial" w:cs="Arial"/>
        </w:rPr>
      </w:pPr>
      <w:r w:rsidRPr="007C00CA">
        <w:rPr>
          <w:rFonts w:ascii="Arial" w:eastAsia="Arial" w:hAnsi="Arial" w:cs="Arial"/>
          <w:color w:val="000000"/>
          <w:sz w:val="22"/>
          <w:szCs w:val="22"/>
        </w:rPr>
        <w:t>Apêndice B</w:t>
      </w:r>
      <w:r>
        <w:rPr>
          <w:color w:val="000000"/>
          <w:sz w:val="22"/>
          <w:szCs w:val="22"/>
        </w:rPr>
        <w:t xml:space="preserve"> - </w:t>
      </w:r>
      <w:r w:rsidR="00D814BE">
        <w:rPr>
          <w:rFonts w:ascii="Arial" w:eastAsia="Arial" w:hAnsi="Arial" w:cs="Arial"/>
          <w:b w:val="0"/>
          <w:bCs w:val="0"/>
          <w:color w:val="000000"/>
          <w:sz w:val="22"/>
          <w:szCs w:val="22"/>
        </w:rPr>
        <w:t>Relatório de Execução dos</w:t>
      </w:r>
      <w:r w:rsidRPr="007C00CA">
        <w:rPr>
          <w:rFonts w:ascii="Arial" w:eastAsia="Arial" w:hAnsi="Arial" w:cs="Arial"/>
          <w:b w:val="0"/>
          <w:bCs w:val="0"/>
          <w:color w:val="000000"/>
          <w:sz w:val="22"/>
          <w:szCs w:val="22"/>
        </w:rPr>
        <w:t xml:space="preserve"> Serviços</w:t>
      </w:r>
      <w:r>
        <w:rPr>
          <w:rFonts w:ascii="Arial" w:eastAsia="Arial" w:hAnsi="Arial" w:cs="Arial"/>
          <w:b w:val="0"/>
          <w:bCs w:val="0"/>
          <w:color w:val="000000"/>
          <w:sz w:val="22"/>
          <w:szCs w:val="22"/>
        </w:rPr>
        <w:t>;</w:t>
      </w:r>
    </w:p>
    <w:p w14:paraId="63D59326" w14:textId="77777777" w:rsidR="00E66BA4" w:rsidRDefault="00D75FFA">
      <w:pPr>
        <w:jc w:val="both"/>
        <w:rPr>
          <w:color w:val="000000"/>
          <w:sz w:val="22"/>
          <w:szCs w:val="22"/>
        </w:rPr>
      </w:pPr>
      <w:r>
        <w:rPr>
          <w:b/>
          <w:bCs/>
          <w:color w:val="000000"/>
          <w:sz w:val="22"/>
          <w:szCs w:val="22"/>
        </w:rPr>
        <w:t>Anexo II</w:t>
      </w:r>
      <w:r>
        <w:rPr>
          <w:color w:val="000000"/>
          <w:sz w:val="22"/>
          <w:szCs w:val="22"/>
        </w:rPr>
        <w:t xml:space="preserve"> </w:t>
      </w:r>
      <w:r>
        <w:rPr>
          <w:b/>
          <w:bCs/>
          <w:color w:val="000000"/>
          <w:sz w:val="22"/>
          <w:szCs w:val="22"/>
        </w:rPr>
        <w:t>–</w:t>
      </w:r>
      <w:r>
        <w:rPr>
          <w:color w:val="000000"/>
          <w:sz w:val="22"/>
          <w:szCs w:val="22"/>
        </w:rPr>
        <w:t xml:space="preserve"> Modelo d</w:t>
      </w:r>
      <w:r w:rsidR="00E40FDC">
        <w:rPr>
          <w:color w:val="000000"/>
          <w:sz w:val="22"/>
          <w:szCs w:val="22"/>
        </w:rPr>
        <w:t>e Proposta Definitiva de Preços;</w:t>
      </w:r>
    </w:p>
    <w:p w14:paraId="137B0E25" w14:textId="77777777" w:rsidR="00E40FDC" w:rsidRDefault="00E40FDC">
      <w:pPr>
        <w:jc w:val="both"/>
        <w:rPr>
          <w:color w:val="000000"/>
          <w:sz w:val="22"/>
          <w:szCs w:val="22"/>
        </w:rPr>
      </w:pPr>
      <w:r w:rsidRPr="00E40FDC">
        <w:rPr>
          <w:b/>
          <w:color w:val="000000"/>
          <w:sz w:val="22"/>
          <w:szCs w:val="22"/>
        </w:rPr>
        <w:t>Anexo III</w:t>
      </w:r>
      <w:r>
        <w:rPr>
          <w:color w:val="000000"/>
          <w:sz w:val="22"/>
          <w:szCs w:val="22"/>
        </w:rPr>
        <w:t xml:space="preserve"> – Minuta de Contrato;</w:t>
      </w:r>
    </w:p>
    <w:p w14:paraId="72DA6626" w14:textId="77777777" w:rsidR="00E40FDC" w:rsidRDefault="00832C75" w:rsidP="00E40FDC">
      <w:pPr>
        <w:jc w:val="both"/>
        <w:rPr>
          <w:sz w:val="22"/>
          <w:szCs w:val="22"/>
          <w:highlight w:val="white"/>
        </w:rPr>
      </w:pPr>
      <w:r>
        <w:rPr>
          <w:b/>
          <w:sz w:val="22"/>
          <w:szCs w:val="22"/>
        </w:rPr>
        <w:t xml:space="preserve">Anexo </w:t>
      </w:r>
      <w:r w:rsidR="00974986">
        <w:rPr>
          <w:b/>
          <w:sz w:val="22"/>
          <w:szCs w:val="22"/>
        </w:rPr>
        <w:t>I</w:t>
      </w:r>
      <w:r w:rsidR="00E40FDC">
        <w:rPr>
          <w:b/>
          <w:sz w:val="22"/>
          <w:szCs w:val="22"/>
        </w:rPr>
        <w:t>V</w:t>
      </w:r>
      <w:r w:rsidR="00E40FDC">
        <w:rPr>
          <w:sz w:val="22"/>
          <w:szCs w:val="22"/>
        </w:rPr>
        <w:t xml:space="preserve"> </w:t>
      </w:r>
      <w:r w:rsidR="00E40FDC">
        <w:rPr>
          <w:b/>
          <w:sz w:val="22"/>
          <w:szCs w:val="22"/>
        </w:rPr>
        <w:t>–</w:t>
      </w:r>
      <w:r w:rsidR="00E40FDC">
        <w:rPr>
          <w:sz w:val="22"/>
          <w:szCs w:val="22"/>
        </w:rPr>
        <w:t xml:space="preserve"> </w:t>
      </w:r>
      <w:r w:rsidR="00E40FDC">
        <w:rPr>
          <w:sz w:val="22"/>
          <w:szCs w:val="22"/>
          <w:highlight w:val="white"/>
        </w:rPr>
        <w:t xml:space="preserve">Instrução Normativa TRE/SP </w:t>
      </w:r>
      <w:proofErr w:type="gramStart"/>
      <w:r w:rsidR="00E40FDC">
        <w:rPr>
          <w:sz w:val="22"/>
          <w:szCs w:val="22"/>
          <w:highlight w:val="white"/>
        </w:rPr>
        <w:t>n.º</w:t>
      </w:r>
      <w:proofErr w:type="gramEnd"/>
      <w:r w:rsidR="00E40FDC">
        <w:rPr>
          <w:sz w:val="22"/>
          <w:szCs w:val="22"/>
          <w:highlight w:val="white"/>
        </w:rPr>
        <w:t xml:space="preserve"> 01, de 31 de maio de 2019 – versão resumida; </w:t>
      </w:r>
    </w:p>
    <w:p w14:paraId="3F8DAF4C" w14:textId="77777777" w:rsidR="007C00CA" w:rsidRPr="00832C75" w:rsidRDefault="00E40FDC" w:rsidP="00E40FDC">
      <w:pPr>
        <w:jc w:val="both"/>
        <w:rPr>
          <w:sz w:val="22"/>
          <w:szCs w:val="22"/>
          <w:highlight w:val="white"/>
        </w:rPr>
      </w:pPr>
      <w:r>
        <w:rPr>
          <w:b/>
          <w:sz w:val="22"/>
          <w:szCs w:val="22"/>
          <w:highlight w:val="white"/>
        </w:rPr>
        <w:t>Anexo V –</w:t>
      </w:r>
      <w:r>
        <w:rPr>
          <w:sz w:val="22"/>
          <w:szCs w:val="22"/>
          <w:highlight w:val="white"/>
        </w:rPr>
        <w:t xml:space="preserve"> Instruções complementares ao processo de cad</w:t>
      </w:r>
      <w:r w:rsidR="007C00CA">
        <w:rPr>
          <w:sz w:val="22"/>
          <w:szCs w:val="22"/>
          <w:highlight w:val="white"/>
        </w:rPr>
        <w:t>astro de usuário externo no SEI;</w:t>
      </w:r>
    </w:p>
    <w:p w14:paraId="24831223" w14:textId="072CE1A4" w:rsidR="000A44F2" w:rsidRDefault="000A44F2" w:rsidP="000A44F2">
      <w:pPr>
        <w:rPr>
          <w:b/>
          <w:sz w:val="22"/>
          <w:szCs w:val="22"/>
        </w:rPr>
      </w:pPr>
      <w:r w:rsidRPr="00EC293C">
        <w:rPr>
          <w:b/>
          <w:bCs/>
          <w:sz w:val="22"/>
          <w:szCs w:val="22"/>
        </w:rPr>
        <w:t>Anexo V</w:t>
      </w:r>
      <w:r>
        <w:rPr>
          <w:b/>
          <w:bCs/>
          <w:sz w:val="22"/>
          <w:szCs w:val="22"/>
        </w:rPr>
        <w:t>I</w:t>
      </w:r>
      <w:r>
        <w:rPr>
          <w:sz w:val="22"/>
          <w:szCs w:val="22"/>
        </w:rPr>
        <w:t xml:space="preserve"> – Declaração de Não Exploração de Trabalho Escravo;</w:t>
      </w:r>
    </w:p>
    <w:p w14:paraId="398ADB3D" w14:textId="77777777" w:rsidR="00E66BA4" w:rsidRDefault="00E66B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14:paraId="1F098AD4" w14:textId="18E281DE"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Período</w:t>
      </w:r>
      <w:r w:rsidR="00CA3AA3">
        <w:rPr>
          <w:b/>
          <w:bCs/>
          <w:color w:val="000000"/>
          <w:sz w:val="22"/>
          <w:szCs w:val="22"/>
        </w:rPr>
        <w:t xml:space="preserve"> de Recebimento de Propostas: 15/05</w:t>
      </w:r>
      <w:r>
        <w:rPr>
          <w:b/>
          <w:bCs/>
          <w:color w:val="000000"/>
          <w:sz w:val="22"/>
          <w:szCs w:val="22"/>
        </w:rPr>
        <w:t>/</w:t>
      </w:r>
      <w:r w:rsidR="00352BAF">
        <w:rPr>
          <w:b/>
          <w:bCs/>
          <w:color w:val="000000"/>
          <w:sz w:val="22"/>
          <w:szCs w:val="22"/>
        </w:rPr>
        <w:t>2026</w:t>
      </w:r>
      <w:r w:rsidR="00CA3AA3">
        <w:rPr>
          <w:b/>
          <w:bCs/>
          <w:color w:val="000000"/>
          <w:sz w:val="22"/>
          <w:szCs w:val="22"/>
        </w:rPr>
        <w:t xml:space="preserve"> a 19/05</w:t>
      </w:r>
      <w:r>
        <w:rPr>
          <w:b/>
          <w:bCs/>
          <w:color w:val="000000"/>
          <w:sz w:val="22"/>
          <w:szCs w:val="22"/>
        </w:rPr>
        <w:t>/</w:t>
      </w:r>
      <w:r w:rsidR="00352BAF">
        <w:rPr>
          <w:b/>
          <w:bCs/>
          <w:color w:val="000000"/>
          <w:sz w:val="22"/>
          <w:szCs w:val="22"/>
        </w:rPr>
        <w:t>2026</w:t>
      </w:r>
    </w:p>
    <w:p w14:paraId="4C1FAE6C" w14:textId="4169434B" w:rsidR="00E66BA4" w:rsidRDefault="00A21668">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Data da sessão pública: 19/05</w:t>
      </w:r>
      <w:r w:rsidR="00D75FFA">
        <w:rPr>
          <w:b/>
          <w:bCs/>
          <w:color w:val="000000"/>
          <w:sz w:val="22"/>
          <w:szCs w:val="22"/>
        </w:rPr>
        <w:t>/</w:t>
      </w:r>
      <w:r w:rsidR="00352BAF">
        <w:rPr>
          <w:b/>
          <w:bCs/>
          <w:color w:val="000000"/>
          <w:sz w:val="22"/>
          <w:szCs w:val="22"/>
        </w:rPr>
        <w:t>2026</w:t>
      </w:r>
      <w:r w:rsidR="00D75FFA">
        <w:rPr>
          <w:b/>
          <w:bCs/>
          <w:color w:val="000000"/>
          <w:sz w:val="22"/>
          <w:szCs w:val="22"/>
        </w:rPr>
        <w:t xml:space="preserve"> </w:t>
      </w:r>
    </w:p>
    <w:p w14:paraId="7673430B" w14:textId="77777777"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Link de Acesso: </w:t>
      </w:r>
      <w:hyperlink r:id="rId12">
        <w:r>
          <w:rPr>
            <w:b/>
            <w:bCs/>
            <w:color w:val="0000FF"/>
            <w:sz w:val="22"/>
            <w:szCs w:val="22"/>
            <w:u w:val="single"/>
          </w:rPr>
          <w:t>www.gov.br/compras/pt-br</w:t>
        </w:r>
      </w:hyperlink>
    </w:p>
    <w:p w14:paraId="3EDFE6B8" w14:textId="77777777" w:rsidR="00E66BA4" w:rsidRDefault="00D75FFA">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Horário da Fase dos Lances: das 08:01h às 14:01h</w:t>
      </w:r>
    </w:p>
    <w:p w14:paraId="2EA30613" w14:textId="77777777" w:rsidR="00E66BA4" w:rsidRDefault="00E66BA4">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14:paraId="3F2CC997" w14:textId="77777777" w:rsidR="00E66BA4" w:rsidRDefault="00E66BA4">
      <w:pPr>
        <w:jc w:val="both"/>
        <w:rPr>
          <w:b/>
          <w:bCs/>
          <w:color w:val="000000"/>
          <w:sz w:val="22"/>
          <w:szCs w:val="22"/>
        </w:rPr>
      </w:pPr>
    </w:p>
    <w:p w14:paraId="343E72A8" w14:textId="77777777" w:rsidR="00E66BA4" w:rsidRDefault="00D75FFA">
      <w:pPr>
        <w:jc w:val="both"/>
        <w:rPr>
          <w:color w:val="000000"/>
          <w:sz w:val="22"/>
          <w:szCs w:val="22"/>
        </w:rPr>
      </w:pPr>
      <w:r>
        <w:rPr>
          <w:b/>
          <w:bCs/>
          <w:color w:val="000000"/>
          <w:sz w:val="22"/>
          <w:szCs w:val="22"/>
        </w:rPr>
        <w:t>1 – DO OBJETO DA CONTRATAÇÃO DIRETA</w:t>
      </w:r>
    </w:p>
    <w:p w14:paraId="5AC177D6" w14:textId="77777777" w:rsidR="00E66BA4" w:rsidRDefault="00E66BA4">
      <w:pPr>
        <w:jc w:val="both"/>
        <w:rPr>
          <w:color w:val="000000"/>
          <w:sz w:val="22"/>
          <w:szCs w:val="22"/>
        </w:rPr>
      </w:pPr>
      <w:bookmarkStart w:id="1" w:name="_GoBack"/>
      <w:bookmarkEnd w:id="1"/>
    </w:p>
    <w:p w14:paraId="4B1F40A8" w14:textId="77777777" w:rsidR="00E66BA4" w:rsidRDefault="00D75FFA">
      <w:pPr>
        <w:jc w:val="both"/>
        <w:rPr>
          <w:color w:val="000000"/>
          <w:sz w:val="22"/>
          <w:szCs w:val="22"/>
        </w:rPr>
      </w:pPr>
      <w:r>
        <w:rPr>
          <w:b/>
          <w:bCs/>
          <w:color w:val="000000"/>
          <w:sz w:val="22"/>
          <w:szCs w:val="22"/>
        </w:rPr>
        <w:t>1.1 –</w:t>
      </w:r>
      <w:r>
        <w:rPr>
          <w:color w:val="000000"/>
          <w:sz w:val="22"/>
          <w:szCs w:val="22"/>
        </w:rPr>
        <w:t xml:space="preserve"> O objeto consiste na</w:t>
      </w:r>
      <w:r w:rsidR="000E7BFB">
        <w:rPr>
          <w:color w:val="000000"/>
          <w:sz w:val="22"/>
          <w:szCs w:val="22"/>
        </w:rPr>
        <w:t xml:space="preserve"> </w:t>
      </w:r>
      <w:r w:rsidR="00D01F42">
        <w:rPr>
          <w:color w:val="000000"/>
          <w:sz w:val="22"/>
          <w:szCs w:val="22"/>
        </w:rPr>
        <w:t>co</w:t>
      </w:r>
      <w:r w:rsidR="000C2364">
        <w:rPr>
          <w:color w:val="000000"/>
          <w:sz w:val="22"/>
          <w:szCs w:val="22"/>
        </w:rPr>
        <w:t xml:space="preserve">ntratação de </w:t>
      </w:r>
      <w:r w:rsidR="000C2364">
        <w:rPr>
          <w:sz w:val="22"/>
          <w:szCs w:val="22"/>
        </w:rPr>
        <w:t xml:space="preserve">serviços de limpeza, higienização e desinfecção de reservatórios e caixas d’água dos imóveis </w:t>
      </w:r>
      <w:r w:rsidR="000C2364">
        <w:rPr>
          <w:color w:val="000000"/>
          <w:sz w:val="22"/>
          <w:szCs w:val="22"/>
        </w:rPr>
        <w:t>do Tribunal Regional Eleitoral do Estado de São Paulo s</w:t>
      </w:r>
      <w:r w:rsidR="00D01F42">
        <w:rPr>
          <w:color w:val="000000"/>
          <w:sz w:val="22"/>
          <w:szCs w:val="22"/>
        </w:rPr>
        <w:t>ituados na Capital</w:t>
      </w:r>
      <w:r w:rsidR="000C2364">
        <w:rPr>
          <w:color w:val="000000"/>
          <w:sz w:val="22"/>
          <w:szCs w:val="22"/>
        </w:rPr>
        <w:t>, conforme condições e exigências estabelecidas neste instrumento</w:t>
      </w:r>
      <w:r>
        <w:rPr>
          <w:color w:val="000000"/>
          <w:sz w:val="22"/>
          <w:szCs w:val="22"/>
        </w:rPr>
        <w:t>, em estrita conformidade</w:t>
      </w:r>
      <w:r w:rsidR="000E7BFB">
        <w:rPr>
          <w:color w:val="000000"/>
          <w:sz w:val="22"/>
          <w:szCs w:val="22"/>
        </w:rPr>
        <w:t xml:space="preserve"> </w:t>
      </w:r>
      <w:r w:rsidR="0044249D">
        <w:rPr>
          <w:color w:val="000000"/>
          <w:sz w:val="22"/>
          <w:szCs w:val="22"/>
        </w:rPr>
        <w:t xml:space="preserve">com o estabelecido neste Aviso, </w:t>
      </w:r>
      <w:r>
        <w:rPr>
          <w:color w:val="000000"/>
          <w:sz w:val="22"/>
          <w:szCs w:val="22"/>
        </w:rPr>
        <w:t>seus Anexos</w:t>
      </w:r>
      <w:r w:rsidR="0044249D">
        <w:rPr>
          <w:color w:val="000000"/>
          <w:sz w:val="22"/>
          <w:szCs w:val="22"/>
        </w:rPr>
        <w:t xml:space="preserve"> e Apêndices</w:t>
      </w:r>
      <w:r>
        <w:rPr>
          <w:color w:val="000000"/>
          <w:sz w:val="22"/>
          <w:szCs w:val="22"/>
        </w:rPr>
        <w:t>.</w:t>
      </w:r>
    </w:p>
    <w:p w14:paraId="090046CD" w14:textId="77777777" w:rsidR="00E66BA4" w:rsidRDefault="00E66BA4">
      <w:pPr>
        <w:jc w:val="both"/>
        <w:rPr>
          <w:color w:val="000000"/>
          <w:sz w:val="22"/>
          <w:szCs w:val="22"/>
        </w:rPr>
      </w:pPr>
    </w:p>
    <w:p w14:paraId="6AA8CAD0" w14:textId="77777777" w:rsidR="00E66BA4" w:rsidRDefault="00D75FFA">
      <w:pPr>
        <w:pBdr>
          <w:top w:val="nil"/>
          <w:left w:val="nil"/>
          <w:bottom w:val="nil"/>
          <w:right w:val="nil"/>
          <w:between w:val="nil"/>
        </w:pBdr>
        <w:jc w:val="both"/>
        <w:rPr>
          <w:b/>
          <w:bCs/>
          <w:color w:val="000000"/>
          <w:sz w:val="22"/>
          <w:szCs w:val="22"/>
          <w:highlight w:val="white"/>
        </w:rPr>
      </w:pPr>
      <w:r>
        <w:rPr>
          <w:b/>
          <w:bCs/>
          <w:color w:val="000000"/>
          <w:sz w:val="22"/>
          <w:szCs w:val="22"/>
        </w:rPr>
        <w:t xml:space="preserve">1.2 – </w:t>
      </w:r>
      <w:proofErr w:type="gramStart"/>
      <w:r>
        <w:rPr>
          <w:b/>
          <w:bCs/>
          <w:color w:val="000000"/>
          <w:sz w:val="22"/>
          <w:szCs w:val="22"/>
          <w:u w:val="single"/>
        </w:rPr>
        <w:t>O</w:t>
      </w:r>
      <w:r w:rsidR="0043377C">
        <w:rPr>
          <w:b/>
          <w:bCs/>
          <w:color w:val="000000"/>
          <w:sz w:val="22"/>
          <w:szCs w:val="22"/>
          <w:u w:val="single"/>
        </w:rPr>
        <w:t>(</w:t>
      </w:r>
      <w:proofErr w:type="gramEnd"/>
      <w:r w:rsidR="0043377C">
        <w:rPr>
          <w:b/>
          <w:bCs/>
          <w:color w:val="000000"/>
          <w:sz w:val="22"/>
          <w:szCs w:val="22"/>
          <w:u w:val="single"/>
        </w:rPr>
        <w:t>s)</w:t>
      </w:r>
      <w:r>
        <w:rPr>
          <w:b/>
          <w:bCs/>
          <w:color w:val="000000"/>
          <w:sz w:val="22"/>
          <w:szCs w:val="22"/>
          <w:u w:val="single"/>
        </w:rPr>
        <w:t xml:space="preserve"> código</w:t>
      </w:r>
      <w:r w:rsidR="0043377C">
        <w:rPr>
          <w:b/>
          <w:bCs/>
          <w:color w:val="000000"/>
          <w:sz w:val="22"/>
          <w:szCs w:val="22"/>
          <w:u w:val="single"/>
        </w:rPr>
        <w:t>(s)</w:t>
      </w:r>
      <w:r>
        <w:rPr>
          <w:b/>
          <w:bCs/>
          <w:color w:val="000000"/>
          <w:sz w:val="22"/>
          <w:szCs w:val="22"/>
          <w:u w:val="single"/>
        </w:rPr>
        <w:t xml:space="preserve"> e descrição</w:t>
      </w:r>
      <w:r w:rsidR="0043377C">
        <w:rPr>
          <w:b/>
          <w:bCs/>
          <w:color w:val="000000"/>
          <w:sz w:val="22"/>
          <w:szCs w:val="22"/>
          <w:u w:val="single"/>
        </w:rPr>
        <w:t>(ões)</w:t>
      </w:r>
      <w:r>
        <w:rPr>
          <w:b/>
          <w:bCs/>
          <w:color w:val="000000"/>
          <w:sz w:val="22"/>
          <w:szCs w:val="22"/>
          <w:u w:val="single"/>
        </w:rPr>
        <w:t xml:space="preserve"> do "CATMAT/CATSER" constante</w:t>
      </w:r>
      <w:r w:rsidR="0043377C">
        <w:rPr>
          <w:b/>
          <w:bCs/>
          <w:color w:val="000000"/>
          <w:sz w:val="22"/>
          <w:szCs w:val="22"/>
          <w:u w:val="single"/>
        </w:rPr>
        <w:t>(s)</w:t>
      </w:r>
      <w:r>
        <w:rPr>
          <w:b/>
          <w:bCs/>
          <w:color w:val="000000"/>
          <w:sz w:val="22"/>
          <w:szCs w:val="22"/>
          <w:u w:val="single"/>
        </w:rPr>
        <w:t xml:space="preserve"> do Compras.gov.br pode</w:t>
      </w:r>
      <w:r w:rsidR="0043377C">
        <w:rPr>
          <w:b/>
          <w:bCs/>
          <w:color w:val="000000"/>
          <w:sz w:val="22"/>
          <w:szCs w:val="22"/>
          <w:u w:val="single"/>
        </w:rPr>
        <w:t>m</w:t>
      </w:r>
      <w:r>
        <w:rPr>
          <w:b/>
          <w:bCs/>
          <w:color w:val="000000"/>
          <w:sz w:val="22"/>
          <w:szCs w:val="22"/>
          <w:u w:val="single"/>
        </w:rPr>
        <w:t xml:space="preserve"> eventualmente divergir da</w:t>
      </w:r>
      <w:r w:rsidR="0043377C">
        <w:rPr>
          <w:b/>
          <w:bCs/>
          <w:color w:val="000000"/>
          <w:sz w:val="22"/>
          <w:szCs w:val="22"/>
          <w:u w:val="single"/>
        </w:rPr>
        <w:t>(s)</w:t>
      </w:r>
      <w:r>
        <w:rPr>
          <w:b/>
          <w:bCs/>
          <w:color w:val="000000"/>
          <w:sz w:val="22"/>
          <w:szCs w:val="22"/>
          <w:u w:val="single"/>
        </w:rPr>
        <w:t xml:space="preserve"> descrição</w:t>
      </w:r>
      <w:r w:rsidR="0043377C">
        <w:rPr>
          <w:b/>
          <w:bCs/>
          <w:color w:val="000000"/>
          <w:sz w:val="22"/>
          <w:szCs w:val="22"/>
          <w:u w:val="single"/>
        </w:rPr>
        <w:t>(ões)</w:t>
      </w:r>
      <w:r>
        <w:rPr>
          <w:b/>
          <w:bCs/>
          <w:color w:val="000000"/>
          <w:sz w:val="22"/>
          <w:szCs w:val="22"/>
          <w:u w:val="single"/>
        </w:rPr>
        <w:t xml:space="preserve"> do(s) item(ns) a ser(em) contratado(s) quanto a especificações e outras características. Neste caso, havendo </w:t>
      </w:r>
      <w:proofErr w:type="gramStart"/>
      <w:r>
        <w:rPr>
          <w:b/>
          <w:bCs/>
          <w:color w:val="000000"/>
          <w:sz w:val="22"/>
          <w:szCs w:val="22"/>
          <w:u w:val="single"/>
        </w:rPr>
        <w:t>divergência</w:t>
      </w:r>
      <w:r w:rsidR="0043377C">
        <w:rPr>
          <w:b/>
          <w:bCs/>
          <w:color w:val="000000"/>
          <w:sz w:val="22"/>
          <w:szCs w:val="22"/>
          <w:u w:val="single"/>
        </w:rPr>
        <w:t>(</w:t>
      </w:r>
      <w:proofErr w:type="gramEnd"/>
      <w:r w:rsidR="0043377C">
        <w:rPr>
          <w:b/>
          <w:bCs/>
          <w:color w:val="000000"/>
          <w:sz w:val="22"/>
          <w:szCs w:val="22"/>
          <w:u w:val="single"/>
        </w:rPr>
        <w:t>s)</w:t>
      </w:r>
      <w:r>
        <w:rPr>
          <w:b/>
          <w:bCs/>
          <w:color w:val="000000"/>
          <w:sz w:val="22"/>
          <w:szCs w:val="22"/>
          <w:u w:val="single"/>
        </w:rPr>
        <w:t xml:space="preserve"> quanto ao</w:t>
      </w:r>
      <w:r w:rsidR="0043377C">
        <w:rPr>
          <w:b/>
          <w:bCs/>
          <w:color w:val="000000"/>
          <w:sz w:val="22"/>
          <w:szCs w:val="22"/>
          <w:u w:val="single"/>
        </w:rPr>
        <w:t>(s)</w:t>
      </w:r>
      <w:r>
        <w:rPr>
          <w:b/>
          <w:bCs/>
          <w:color w:val="000000"/>
          <w:sz w:val="22"/>
          <w:szCs w:val="22"/>
          <w:u w:val="single"/>
        </w:rPr>
        <w:t xml:space="preserve"> código</w:t>
      </w:r>
      <w:r w:rsidR="0043377C">
        <w:rPr>
          <w:b/>
          <w:bCs/>
          <w:color w:val="000000"/>
          <w:sz w:val="22"/>
          <w:szCs w:val="22"/>
          <w:u w:val="single"/>
        </w:rPr>
        <w:t xml:space="preserve">(s) </w:t>
      </w:r>
      <w:r>
        <w:rPr>
          <w:b/>
          <w:bCs/>
          <w:color w:val="000000"/>
          <w:sz w:val="22"/>
          <w:szCs w:val="22"/>
          <w:u w:val="single"/>
        </w:rPr>
        <w:t>/descrição</w:t>
      </w:r>
      <w:r w:rsidR="0043377C">
        <w:rPr>
          <w:b/>
          <w:bCs/>
          <w:color w:val="000000"/>
          <w:sz w:val="22"/>
          <w:szCs w:val="22"/>
          <w:u w:val="single"/>
        </w:rPr>
        <w:t>(ões)</w:t>
      </w:r>
      <w:r>
        <w:rPr>
          <w:b/>
          <w:bCs/>
          <w:color w:val="000000"/>
          <w:sz w:val="22"/>
          <w:szCs w:val="22"/>
          <w:u w:val="single"/>
        </w:rPr>
        <w:t xml:space="preserve"> do CATMAT/CATSER, prevalecerão as especificações detalhadas no Anexo I (Termo de Referência)</w:t>
      </w:r>
      <w:r w:rsidR="0044249D">
        <w:rPr>
          <w:b/>
          <w:bCs/>
          <w:color w:val="000000"/>
          <w:sz w:val="22"/>
          <w:szCs w:val="22"/>
          <w:u w:val="single"/>
        </w:rPr>
        <w:t xml:space="preserve"> e Apêndices</w:t>
      </w:r>
      <w:r w:rsidR="00AB34E4">
        <w:rPr>
          <w:b/>
          <w:bCs/>
          <w:color w:val="000000"/>
          <w:sz w:val="22"/>
          <w:szCs w:val="22"/>
          <w:u w:val="single"/>
        </w:rPr>
        <w:t xml:space="preserve"> </w:t>
      </w:r>
      <w:r>
        <w:rPr>
          <w:b/>
          <w:bCs/>
          <w:color w:val="000000"/>
          <w:sz w:val="22"/>
          <w:szCs w:val="22"/>
          <w:u w:val="single"/>
        </w:rPr>
        <w:t>deste Aviso.</w:t>
      </w:r>
    </w:p>
    <w:p w14:paraId="68796B12" w14:textId="77777777" w:rsidR="00E66BA4" w:rsidRDefault="00E66BA4">
      <w:pPr>
        <w:widowControl w:val="0"/>
        <w:jc w:val="both"/>
        <w:rPr>
          <w:b/>
          <w:bCs/>
          <w:sz w:val="22"/>
          <w:szCs w:val="22"/>
        </w:rPr>
      </w:pPr>
    </w:p>
    <w:p w14:paraId="150D85C1" w14:textId="77777777" w:rsidR="00E66BA4" w:rsidRDefault="00D75FFA">
      <w:pPr>
        <w:widowControl w:val="0"/>
        <w:jc w:val="both"/>
        <w:rPr>
          <w:color w:val="000000"/>
          <w:sz w:val="22"/>
          <w:szCs w:val="22"/>
        </w:rPr>
      </w:pPr>
      <w:r>
        <w:rPr>
          <w:b/>
          <w:bCs/>
          <w:sz w:val="22"/>
          <w:szCs w:val="22"/>
        </w:rPr>
        <w:t xml:space="preserve">2 – DAS CONDIÇÕES PARA PARTICIPAÇÃO </w:t>
      </w:r>
    </w:p>
    <w:p w14:paraId="42D10C63" w14:textId="77777777" w:rsidR="00E66BA4" w:rsidRDefault="00E66BA4">
      <w:pPr>
        <w:jc w:val="both"/>
        <w:rPr>
          <w:b/>
          <w:bCs/>
          <w:sz w:val="22"/>
          <w:szCs w:val="22"/>
        </w:rPr>
      </w:pPr>
    </w:p>
    <w:p w14:paraId="68D5128C" w14:textId="77777777" w:rsidR="00E66BA4" w:rsidRDefault="00D75FFA">
      <w:pPr>
        <w:pBdr>
          <w:top w:val="nil"/>
          <w:left w:val="nil"/>
          <w:bottom w:val="nil"/>
          <w:right w:val="nil"/>
          <w:between w:val="nil"/>
        </w:pBdr>
        <w:tabs>
          <w:tab w:val="center" w:pos="4419"/>
          <w:tab w:val="right" w:pos="8838"/>
          <w:tab w:val="left" w:pos="0"/>
        </w:tabs>
        <w:jc w:val="both"/>
        <w:rPr>
          <w:color w:val="000000"/>
          <w:sz w:val="22"/>
          <w:szCs w:val="22"/>
        </w:rPr>
      </w:pPr>
      <w:r>
        <w:rPr>
          <w:b/>
          <w:bCs/>
          <w:color w:val="000000"/>
          <w:sz w:val="22"/>
          <w:szCs w:val="22"/>
        </w:rPr>
        <w:t xml:space="preserve">2.1 – </w:t>
      </w:r>
      <w:r>
        <w:rPr>
          <w:color w:val="000000"/>
          <w:sz w:val="22"/>
          <w:szCs w:val="22"/>
        </w:rPr>
        <w:t xml:space="preserve">O presente aviso é destinado, exclusivamente, à participação de microempresas e empresas de pequeno porte, nos termos do artigo 48, I da Lei Complementar </w:t>
      </w:r>
      <w:proofErr w:type="gramStart"/>
      <w:r>
        <w:rPr>
          <w:color w:val="000000"/>
          <w:sz w:val="22"/>
          <w:szCs w:val="22"/>
        </w:rPr>
        <w:t>n.º</w:t>
      </w:r>
      <w:proofErr w:type="gramEnd"/>
      <w:r>
        <w:rPr>
          <w:color w:val="000000"/>
          <w:sz w:val="22"/>
          <w:szCs w:val="22"/>
        </w:rPr>
        <w:t xml:space="preserve"> 123/2006 e alterações posteriores.</w:t>
      </w:r>
    </w:p>
    <w:p w14:paraId="513563DE" w14:textId="77777777" w:rsidR="00E66BA4" w:rsidRDefault="00E66BA4">
      <w:pPr>
        <w:pBdr>
          <w:top w:val="nil"/>
          <w:left w:val="nil"/>
          <w:bottom w:val="nil"/>
          <w:right w:val="nil"/>
          <w:between w:val="nil"/>
        </w:pBdr>
        <w:tabs>
          <w:tab w:val="center" w:pos="4419"/>
          <w:tab w:val="right" w:pos="8838"/>
          <w:tab w:val="left" w:pos="0"/>
        </w:tabs>
        <w:jc w:val="both"/>
        <w:rPr>
          <w:color w:val="000000"/>
          <w:sz w:val="22"/>
          <w:szCs w:val="22"/>
        </w:rPr>
      </w:pPr>
    </w:p>
    <w:p w14:paraId="084521C8" w14:textId="77777777" w:rsidR="00E66BA4" w:rsidRDefault="00D75FFA">
      <w:pPr>
        <w:widowControl w:val="0"/>
        <w:jc w:val="both"/>
        <w:rPr>
          <w:b/>
          <w:bCs/>
          <w:strike/>
          <w:color w:val="000000"/>
          <w:sz w:val="22"/>
          <w:szCs w:val="22"/>
        </w:rPr>
      </w:pPr>
      <w:r>
        <w:rPr>
          <w:b/>
          <w:bCs/>
          <w:color w:val="000000"/>
          <w:sz w:val="22"/>
          <w:szCs w:val="22"/>
        </w:rPr>
        <w:t>2.1.1 –</w:t>
      </w:r>
      <w:r w:rsidR="001214CD">
        <w:rPr>
          <w:color w:val="000000"/>
          <w:sz w:val="22"/>
          <w:szCs w:val="22"/>
        </w:rPr>
        <w:t xml:space="preserve"> O presente aviso a</w:t>
      </w:r>
      <w:r>
        <w:rPr>
          <w:color w:val="000000"/>
          <w:sz w:val="22"/>
          <w:szCs w:val="22"/>
        </w:rPr>
        <w:t xml:space="preserve">dotará os critérios estabelecidos nos artigos 42 a </w:t>
      </w:r>
      <w:r w:rsidR="00AB34E4">
        <w:rPr>
          <w:color w:val="000000"/>
          <w:sz w:val="22"/>
          <w:szCs w:val="22"/>
        </w:rPr>
        <w:t xml:space="preserve">45 da Lei Complementar </w:t>
      </w:r>
      <w:proofErr w:type="gramStart"/>
      <w:r w:rsidR="00AB34E4">
        <w:rPr>
          <w:color w:val="000000"/>
          <w:sz w:val="22"/>
          <w:szCs w:val="22"/>
        </w:rPr>
        <w:t>n.º</w:t>
      </w:r>
      <w:proofErr w:type="gramEnd"/>
      <w:r w:rsidR="00AB34E4">
        <w:rPr>
          <w:color w:val="000000"/>
          <w:sz w:val="22"/>
          <w:szCs w:val="22"/>
        </w:rPr>
        <w:t xml:space="preserve"> 123/</w:t>
      </w:r>
      <w:r>
        <w:rPr>
          <w:color w:val="000000"/>
          <w:sz w:val="22"/>
          <w:szCs w:val="22"/>
        </w:rPr>
        <w:t xml:space="preserve">2006 e alterações posteriores. </w:t>
      </w:r>
    </w:p>
    <w:p w14:paraId="5F2D98DF" w14:textId="77777777" w:rsidR="00E66BA4" w:rsidRDefault="00E66BA4">
      <w:pPr>
        <w:widowControl w:val="0"/>
        <w:jc w:val="both"/>
        <w:rPr>
          <w:b/>
          <w:bCs/>
          <w:color w:val="000000"/>
          <w:sz w:val="22"/>
          <w:szCs w:val="22"/>
        </w:rPr>
      </w:pPr>
    </w:p>
    <w:p w14:paraId="734E8B16" w14:textId="77777777" w:rsidR="00E66BA4" w:rsidRDefault="00D75FFA">
      <w:pPr>
        <w:widowControl w:val="0"/>
        <w:jc w:val="both"/>
        <w:rPr>
          <w:color w:val="000000"/>
          <w:sz w:val="22"/>
          <w:szCs w:val="22"/>
        </w:rPr>
      </w:pPr>
      <w:r>
        <w:rPr>
          <w:b/>
          <w:bCs/>
          <w:color w:val="000000"/>
          <w:sz w:val="22"/>
          <w:szCs w:val="22"/>
        </w:rPr>
        <w:lastRenderedPageBreak/>
        <w:t>2.1.2 –</w:t>
      </w:r>
      <w:r>
        <w:rPr>
          <w:color w:val="000000"/>
          <w:sz w:val="22"/>
          <w:szCs w:val="22"/>
        </w:rPr>
        <w:t xml:space="preserve"> A obtenção do benefício a que se refere o item anterior fica limitada às microempresas e às empresas de pequeno porte que, no </w:t>
      </w:r>
      <w:r w:rsidR="006A671A">
        <w:rPr>
          <w:color w:val="000000"/>
          <w:sz w:val="22"/>
          <w:szCs w:val="22"/>
        </w:rPr>
        <w:t>ano-calendário de realização do procedimento de dispensa</w:t>
      </w:r>
      <w:r>
        <w:rPr>
          <w:color w:val="000000"/>
          <w:sz w:val="22"/>
          <w:szCs w:val="22"/>
        </w:rPr>
        <w:t>, ainda não tenham celebrado contratos com a Administração Pública cujos valores somados extrapolem a receita bruta máxima admitida para fins de enquadramento como empresa de pequeno porte.</w:t>
      </w:r>
    </w:p>
    <w:p w14:paraId="273AB04C" w14:textId="77777777" w:rsidR="00E66BA4" w:rsidRDefault="00E66BA4">
      <w:pPr>
        <w:widowControl w:val="0"/>
        <w:jc w:val="both"/>
        <w:rPr>
          <w:color w:val="000000"/>
          <w:sz w:val="22"/>
          <w:szCs w:val="22"/>
        </w:rPr>
      </w:pPr>
    </w:p>
    <w:p w14:paraId="118A1D44" w14:textId="77777777" w:rsidR="00E66BA4" w:rsidRDefault="00D75FFA">
      <w:pPr>
        <w:widowControl w:val="0"/>
        <w:jc w:val="both"/>
        <w:rPr>
          <w:b/>
          <w:bCs/>
          <w:strike/>
          <w:color w:val="000000"/>
          <w:sz w:val="22"/>
          <w:szCs w:val="22"/>
        </w:rPr>
      </w:pPr>
      <w:r>
        <w:rPr>
          <w:b/>
          <w:bCs/>
          <w:color w:val="000000"/>
          <w:sz w:val="22"/>
          <w:szCs w:val="22"/>
        </w:rPr>
        <w:t>2.1.3 –</w:t>
      </w:r>
      <w:r>
        <w:rPr>
          <w:color w:val="000000"/>
          <w:sz w:val="22"/>
          <w:szCs w:val="22"/>
        </w:rPr>
        <w:t xml:space="preserve"> Não poderão se beneficiar do regime diferenciado e favorecido as empresas que se enquadrem em quaisquer das exclusões relacionadas no § 4º do art. 3º da Lei Complementar </w:t>
      </w:r>
      <w:proofErr w:type="gramStart"/>
      <w:r>
        <w:rPr>
          <w:color w:val="000000"/>
          <w:sz w:val="22"/>
          <w:szCs w:val="22"/>
        </w:rPr>
        <w:t>n.º</w:t>
      </w:r>
      <w:proofErr w:type="gramEnd"/>
      <w:r>
        <w:rPr>
          <w:color w:val="000000"/>
          <w:sz w:val="22"/>
          <w:szCs w:val="22"/>
        </w:rPr>
        <w:t xml:space="preserve"> 123/06 e alterações posteriores.</w:t>
      </w:r>
    </w:p>
    <w:p w14:paraId="7A918261" w14:textId="77777777" w:rsidR="00E66BA4" w:rsidRDefault="00E66BA4">
      <w:pPr>
        <w:widowControl w:val="0"/>
        <w:jc w:val="both"/>
        <w:rPr>
          <w:b/>
          <w:bCs/>
          <w:color w:val="000000"/>
          <w:sz w:val="22"/>
          <w:szCs w:val="22"/>
        </w:rPr>
      </w:pPr>
    </w:p>
    <w:p w14:paraId="3B43CAC9" w14:textId="77777777" w:rsidR="00E66BA4" w:rsidRDefault="00D75FFA">
      <w:pPr>
        <w:widowControl w:val="0"/>
        <w:jc w:val="both"/>
        <w:rPr>
          <w:color w:val="000000"/>
          <w:sz w:val="22"/>
          <w:szCs w:val="22"/>
        </w:rPr>
      </w:pPr>
      <w:r>
        <w:rPr>
          <w:b/>
          <w:bCs/>
          <w:color w:val="000000"/>
          <w:sz w:val="22"/>
          <w:szCs w:val="22"/>
        </w:rPr>
        <w:t>2.1.4 –</w:t>
      </w:r>
      <w:r>
        <w:rPr>
          <w:color w:val="000000"/>
          <w:sz w:val="22"/>
          <w:szCs w:val="22"/>
        </w:rPr>
        <w:t xml:space="preserve"> Será concedido tratamento favorecido para as microempresas e empresas de pequeno porte, para as sociedades cooperativas mencionadas no </w:t>
      </w:r>
      <w:hyperlink r:id="rId13" w:anchor="art16">
        <w:r>
          <w:rPr>
            <w:color w:val="000000"/>
            <w:sz w:val="22"/>
            <w:szCs w:val="22"/>
            <w:u w:val="single"/>
          </w:rPr>
          <w:t>artigo 16 da Lei nº 14.133, de 2021</w:t>
        </w:r>
      </w:hyperlink>
      <w:r>
        <w:rPr>
          <w:color w:val="000000"/>
          <w:sz w:val="22"/>
          <w:szCs w:val="22"/>
        </w:rPr>
        <w:t xml:space="preserve">, para o agricultor familiar, o produtor rural pessoa física e para o microempreendedor individual – MEI, nos limites previstos da </w:t>
      </w:r>
      <w:hyperlink r:id="rId14">
        <w:r w:rsidR="00AB34E4">
          <w:rPr>
            <w:color w:val="000000"/>
            <w:sz w:val="22"/>
            <w:szCs w:val="22"/>
            <w:u w:val="single"/>
          </w:rPr>
          <w:t>Lei Complementar nº 123/</w:t>
        </w:r>
        <w:r>
          <w:rPr>
            <w:color w:val="000000"/>
            <w:sz w:val="22"/>
            <w:szCs w:val="22"/>
            <w:u w:val="single"/>
          </w:rPr>
          <w:t>2006</w:t>
        </w:r>
      </w:hyperlink>
      <w:r>
        <w:rPr>
          <w:color w:val="000000"/>
          <w:sz w:val="22"/>
          <w:szCs w:val="22"/>
        </w:rPr>
        <w:t xml:space="preserve"> e alterações posteriores.</w:t>
      </w:r>
    </w:p>
    <w:p w14:paraId="32C74B20" w14:textId="77777777" w:rsidR="00E66BA4" w:rsidRDefault="00E66BA4">
      <w:pPr>
        <w:widowControl w:val="0"/>
        <w:jc w:val="both"/>
        <w:rPr>
          <w:b/>
          <w:bCs/>
          <w:color w:val="000000"/>
          <w:sz w:val="22"/>
          <w:szCs w:val="22"/>
        </w:rPr>
      </w:pPr>
    </w:p>
    <w:p w14:paraId="2299D6C1" w14:textId="77777777" w:rsidR="00E66BA4" w:rsidRDefault="00D75FFA">
      <w:pPr>
        <w:widowControl w:val="0"/>
        <w:jc w:val="both"/>
        <w:rPr>
          <w:color w:val="000000"/>
          <w:sz w:val="22"/>
          <w:szCs w:val="22"/>
        </w:rPr>
      </w:pPr>
      <w:r>
        <w:rPr>
          <w:b/>
          <w:bCs/>
          <w:color w:val="000000"/>
          <w:sz w:val="22"/>
          <w:szCs w:val="22"/>
        </w:rPr>
        <w:t xml:space="preserve">2.2 - </w:t>
      </w:r>
      <w:r>
        <w:rPr>
          <w:sz w:val="22"/>
          <w:szCs w:val="22"/>
        </w:rPr>
        <w:t xml:space="preserve">A participação na presente dispensa eletrônica se dará mediante Sistema de Dispensa Eletrônica integrante do Sistema de Compras do Governo Federal – Compras.gov.br, disponível no Portal de Compras Federal, no endereço eletrônico </w:t>
      </w:r>
      <w:hyperlink r:id="rId15">
        <w:r>
          <w:rPr>
            <w:color w:val="0563C1"/>
            <w:sz w:val="22"/>
            <w:szCs w:val="22"/>
            <w:u w:val="single"/>
          </w:rPr>
          <w:t>www.gov.br/compras</w:t>
        </w:r>
      </w:hyperlink>
      <w:r>
        <w:rPr>
          <w:color w:val="000000"/>
          <w:sz w:val="22"/>
          <w:szCs w:val="22"/>
        </w:rPr>
        <w:t>.</w:t>
      </w:r>
    </w:p>
    <w:p w14:paraId="02D07293" w14:textId="77777777" w:rsidR="00E66BA4" w:rsidRDefault="00E66BA4">
      <w:pPr>
        <w:widowControl w:val="0"/>
        <w:jc w:val="both"/>
        <w:rPr>
          <w:color w:val="000000"/>
          <w:sz w:val="22"/>
          <w:szCs w:val="22"/>
        </w:rPr>
      </w:pPr>
    </w:p>
    <w:p w14:paraId="11C81752" w14:textId="77777777" w:rsidR="00E66BA4" w:rsidRDefault="00D75FFA">
      <w:pPr>
        <w:widowControl w:val="0"/>
        <w:jc w:val="both"/>
        <w:rPr>
          <w:color w:val="000000"/>
          <w:sz w:val="22"/>
          <w:szCs w:val="22"/>
        </w:rPr>
      </w:pPr>
      <w:r>
        <w:rPr>
          <w:b/>
          <w:bCs/>
          <w:color w:val="000000"/>
          <w:sz w:val="22"/>
          <w:szCs w:val="22"/>
        </w:rPr>
        <w:t>2.3 -</w:t>
      </w:r>
      <w:r>
        <w:rPr>
          <w:color w:val="000000"/>
          <w:sz w:val="22"/>
          <w:szCs w:val="22"/>
        </w:rPr>
        <w:t xml:space="preserve"> O procedimento será divulgado no Compras.gov.br e no </w:t>
      </w:r>
      <w:hyperlink r:id="rId16">
        <w:r>
          <w:rPr>
            <w:color w:val="0563C1"/>
            <w:sz w:val="22"/>
            <w:szCs w:val="22"/>
            <w:u w:val="single"/>
          </w:rPr>
          <w:t>Portal Nacional de Contratações Públicas - PNCP</w:t>
        </w:r>
      </w:hyperlink>
      <w:r>
        <w:rPr>
          <w:color w:val="000000"/>
          <w:sz w:val="22"/>
          <w:szCs w:val="22"/>
        </w:rPr>
        <w:t>, e encaminhado automaticamente aos fornecedores registrados no Sistema de Registro Cadastral Unificado - SICAF, por mensagem eletrônica, na correspondente linha de fornecimento que pretende atender.</w:t>
      </w:r>
    </w:p>
    <w:p w14:paraId="443354D2" w14:textId="77777777" w:rsidR="00E66BA4" w:rsidRDefault="00E66BA4">
      <w:pPr>
        <w:widowControl w:val="0"/>
        <w:jc w:val="both"/>
        <w:rPr>
          <w:b/>
          <w:bCs/>
          <w:color w:val="000000"/>
          <w:sz w:val="22"/>
          <w:szCs w:val="22"/>
        </w:rPr>
      </w:pPr>
    </w:p>
    <w:p w14:paraId="0049D755" w14:textId="77777777" w:rsidR="00E66BA4" w:rsidRDefault="00D75FFA">
      <w:pPr>
        <w:widowControl w:val="0"/>
        <w:jc w:val="both"/>
        <w:rPr>
          <w:sz w:val="22"/>
          <w:szCs w:val="22"/>
        </w:rPr>
      </w:pPr>
      <w:r>
        <w:rPr>
          <w:b/>
          <w:bCs/>
          <w:color w:val="000000"/>
          <w:sz w:val="22"/>
          <w:szCs w:val="22"/>
        </w:rPr>
        <w:t xml:space="preserve">2.4 - </w:t>
      </w:r>
      <w:r>
        <w:rPr>
          <w:sz w:val="22"/>
          <w:szCs w:val="22"/>
        </w:rPr>
        <w:t>Os fornecedores deverão atender aos procedimentos previstos no Manual do Sistema de Dispensa Eletrônica, disponível no Portal de Compras do Governo Federal, para acesso ao sistema e operacionalização.</w:t>
      </w:r>
    </w:p>
    <w:p w14:paraId="2BD67F98" w14:textId="77777777" w:rsidR="00E66BA4" w:rsidRDefault="00E66BA4">
      <w:pPr>
        <w:widowControl w:val="0"/>
        <w:jc w:val="both"/>
        <w:rPr>
          <w:sz w:val="22"/>
          <w:szCs w:val="22"/>
        </w:rPr>
      </w:pPr>
    </w:p>
    <w:p w14:paraId="5EE9A809" w14:textId="77777777" w:rsidR="00E66BA4" w:rsidRDefault="00D75FFA">
      <w:pPr>
        <w:widowControl w:val="0"/>
        <w:jc w:val="both"/>
        <w:rPr>
          <w:color w:val="000000"/>
          <w:sz w:val="22"/>
          <w:szCs w:val="22"/>
        </w:rPr>
      </w:pPr>
      <w:r>
        <w:rPr>
          <w:b/>
          <w:bCs/>
          <w:color w:val="000000"/>
          <w:sz w:val="22"/>
          <w:szCs w:val="22"/>
        </w:rPr>
        <w:t>2.5 -</w:t>
      </w:r>
      <w:r>
        <w:rPr>
          <w:color w:val="000000"/>
          <w:sz w:val="22"/>
          <w:szCs w:val="22"/>
        </w:rPr>
        <w:t xml:space="preserve"> O Compras.gov.br poderá ser acessado pela web ou pelo aplicativo </w:t>
      </w:r>
      <w:hyperlink r:id="rId17">
        <w:r>
          <w:rPr>
            <w:color w:val="0563C1"/>
            <w:sz w:val="22"/>
            <w:szCs w:val="22"/>
            <w:u w:val="single"/>
          </w:rPr>
          <w:t>Compras.gov.br.</w:t>
        </w:r>
      </w:hyperlink>
    </w:p>
    <w:p w14:paraId="44E043E0" w14:textId="77777777" w:rsidR="00E66BA4" w:rsidRDefault="00E66BA4">
      <w:pPr>
        <w:widowControl w:val="0"/>
        <w:jc w:val="both"/>
        <w:rPr>
          <w:strike/>
          <w:sz w:val="22"/>
          <w:szCs w:val="22"/>
          <w:highlight w:val="yellow"/>
        </w:rPr>
      </w:pPr>
    </w:p>
    <w:p w14:paraId="6A98C3B6" w14:textId="77777777" w:rsidR="002415E6" w:rsidRDefault="002415E6" w:rsidP="002415E6">
      <w:pPr>
        <w:pStyle w:val="NormalWeb"/>
        <w:spacing w:before="240" w:after="240"/>
        <w:ind w:right="120"/>
        <w:jc w:val="both"/>
      </w:pPr>
      <w:r>
        <w:rPr>
          <w:rFonts w:ascii="Arial" w:hAnsi="Arial" w:cs="Arial"/>
          <w:b/>
          <w:bCs/>
          <w:color w:val="000000"/>
          <w:sz w:val="22"/>
          <w:szCs w:val="22"/>
        </w:rPr>
        <w:t>2.6 –</w:t>
      </w:r>
      <w:r>
        <w:rPr>
          <w:rFonts w:ascii="Arial" w:hAnsi="Arial" w:cs="Arial"/>
          <w:color w:val="000000"/>
          <w:sz w:val="22"/>
          <w:szCs w:val="22"/>
        </w:rPr>
        <w:t xml:space="preserve"> Não será permitida a participação de empresas reunidas em consórcio</w:t>
      </w:r>
      <w:r>
        <w:rPr>
          <w:rFonts w:ascii="Arial" w:hAnsi="Arial" w:cs="Arial"/>
          <w:color w:val="000000"/>
          <w:sz w:val="16"/>
          <w:szCs w:val="16"/>
        </w:rPr>
        <w:t>.</w:t>
      </w:r>
    </w:p>
    <w:p w14:paraId="01990712" w14:textId="77777777" w:rsidR="002415E6" w:rsidRDefault="002415E6" w:rsidP="002415E6">
      <w:pPr>
        <w:pStyle w:val="NormalWeb"/>
        <w:spacing w:before="240" w:after="240"/>
        <w:jc w:val="both"/>
      </w:pPr>
      <w:r>
        <w:rPr>
          <w:rFonts w:ascii="Arial" w:hAnsi="Arial" w:cs="Arial"/>
          <w:b/>
          <w:bCs/>
          <w:color w:val="000000" w:themeColor="text1"/>
          <w:sz w:val="22"/>
          <w:szCs w:val="22"/>
        </w:rPr>
        <w:t>2</w:t>
      </w:r>
      <w:r w:rsidRPr="17D98342">
        <w:rPr>
          <w:rFonts w:ascii="Arial" w:hAnsi="Arial" w:cs="Arial"/>
          <w:b/>
          <w:bCs/>
          <w:color w:val="000000" w:themeColor="text1"/>
          <w:sz w:val="22"/>
          <w:szCs w:val="22"/>
        </w:rPr>
        <w:t>.</w:t>
      </w:r>
      <w:r w:rsidR="009F11EA">
        <w:rPr>
          <w:rFonts w:ascii="Arial" w:hAnsi="Arial" w:cs="Arial"/>
          <w:b/>
          <w:bCs/>
          <w:color w:val="000000" w:themeColor="text1"/>
          <w:sz w:val="22"/>
          <w:szCs w:val="22"/>
        </w:rPr>
        <w:t>6</w:t>
      </w:r>
      <w:r w:rsidRPr="17D98342">
        <w:rPr>
          <w:rFonts w:ascii="Arial" w:hAnsi="Arial" w:cs="Arial"/>
          <w:b/>
          <w:bCs/>
          <w:color w:val="000000" w:themeColor="text1"/>
          <w:sz w:val="22"/>
          <w:szCs w:val="22"/>
        </w:rPr>
        <w:t>.1 -</w:t>
      </w:r>
      <w:r w:rsidRPr="17D98342">
        <w:rPr>
          <w:rFonts w:ascii="Arial" w:hAnsi="Arial" w:cs="Arial"/>
          <w:color w:val="000000" w:themeColor="text1"/>
          <w:sz w:val="22"/>
          <w:szCs w:val="22"/>
        </w:rPr>
        <w:t xml:space="preserve"> A vedação quanto à participação de consórcio de empresas no presente procedimento</w:t>
      </w:r>
      <w:r>
        <w:rPr>
          <w:rFonts w:ascii="Arial" w:hAnsi="Arial" w:cs="Arial"/>
          <w:color w:val="000000" w:themeColor="text1"/>
          <w:sz w:val="22"/>
          <w:szCs w:val="22"/>
        </w:rPr>
        <w:t xml:space="preserve"> de contratação </w:t>
      </w:r>
      <w:r w:rsidRPr="17D98342">
        <w:rPr>
          <w:rFonts w:ascii="Arial" w:hAnsi="Arial" w:cs="Arial"/>
          <w:color w:val="000000" w:themeColor="text1"/>
          <w:sz w:val="22"/>
          <w:szCs w:val="22"/>
        </w:rPr>
        <w:t>não limitará a competitividade, pois o objet</w:t>
      </w:r>
      <w:r>
        <w:rPr>
          <w:rFonts w:ascii="Arial" w:hAnsi="Arial" w:cs="Arial"/>
          <w:color w:val="000000" w:themeColor="text1"/>
          <w:sz w:val="22"/>
          <w:szCs w:val="22"/>
        </w:rPr>
        <w:t>o consiste na contratação de serviço</w:t>
      </w:r>
      <w:r w:rsidRPr="17D98342">
        <w:rPr>
          <w:rFonts w:ascii="Arial" w:hAnsi="Arial" w:cs="Arial"/>
          <w:color w:val="000000" w:themeColor="text1"/>
          <w:sz w:val="22"/>
          <w:szCs w:val="22"/>
        </w:rPr>
        <w:t xml:space="preserve"> comum, não sendo apropriada a formação de consórcio para essa finalidade. Além disso, existem inúmeras empresa</w:t>
      </w:r>
      <w:r>
        <w:rPr>
          <w:rFonts w:ascii="Arial" w:hAnsi="Arial" w:cs="Arial"/>
          <w:color w:val="000000" w:themeColor="text1"/>
          <w:sz w:val="22"/>
          <w:szCs w:val="22"/>
        </w:rPr>
        <w:t>s no mercado com condições de prestar o serviço</w:t>
      </w:r>
      <w:r w:rsidRPr="00ED6ABF">
        <w:rPr>
          <w:rFonts w:ascii="Arial" w:hAnsi="Arial" w:cs="Arial"/>
          <w:color w:val="000000" w:themeColor="text1"/>
          <w:sz w:val="22"/>
          <w:szCs w:val="22"/>
        </w:rPr>
        <w:t xml:space="preserve"> de forma</w:t>
      </w:r>
      <w:r w:rsidRPr="17D98342">
        <w:rPr>
          <w:rFonts w:ascii="Arial" w:hAnsi="Arial" w:cs="Arial"/>
          <w:color w:val="000000" w:themeColor="text1"/>
          <w:sz w:val="22"/>
          <w:szCs w:val="22"/>
        </w:rPr>
        <w:t xml:space="preserve"> independente, sem a necessidade de formação de consórcio.</w:t>
      </w:r>
    </w:p>
    <w:p w14:paraId="66B0EADE" w14:textId="77777777" w:rsidR="002415E6" w:rsidRDefault="009F11EA" w:rsidP="002415E6">
      <w:pPr>
        <w:widowControl w:val="0"/>
        <w:jc w:val="both"/>
        <w:rPr>
          <w:color w:val="000000"/>
          <w:sz w:val="22"/>
          <w:szCs w:val="22"/>
        </w:rPr>
      </w:pPr>
      <w:r>
        <w:rPr>
          <w:b/>
          <w:bCs/>
          <w:color w:val="000000"/>
          <w:sz w:val="22"/>
          <w:szCs w:val="22"/>
        </w:rPr>
        <w:t>2.6</w:t>
      </w:r>
      <w:r w:rsidR="002415E6">
        <w:rPr>
          <w:b/>
          <w:bCs/>
          <w:color w:val="000000"/>
          <w:sz w:val="22"/>
          <w:szCs w:val="22"/>
        </w:rPr>
        <w:t>.2 -</w:t>
      </w:r>
      <w:r w:rsidR="002415E6">
        <w:rPr>
          <w:color w:val="000000"/>
          <w:sz w:val="22"/>
          <w:szCs w:val="22"/>
        </w:rPr>
        <w:t xml:space="preserve"> Ressaltamos ainda que não há complexidade na contratação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contratações públicas.</w:t>
      </w:r>
    </w:p>
    <w:p w14:paraId="2C2F42BB" w14:textId="77777777" w:rsidR="002415E6" w:rsidRDefault="002415E6" w:rsidP="002415E6">
      <w:pPr>
        <w:widowControl w:val="0"/>
        <w:jc w:val="both"/>
        <w:rPr>
          <w:b/>
          <w:bCs/>
          <w:sz w:val="22"/>
          <w:szCs w:val="22"/>
        </w:rPr>
      </w:pPr>
    </w:p>
    <w:p w14:paraId="2C1FDD72" w14:textId="77777777" w:rsidR="00E66BA4" w:rsidRDefault="00D75FFA">
      <w:pPr>
        <w:widowControl w:val="0"/>
        <w:jc w:val="both"/>
        <w:rPr>
          <w:sz w:val="22"/>
          <w:szCs w:val="22"/>
        </w:rPr>
      </w:pPr>
      <w:r>
        <w:rPr>
          <w:b/>
          <w:bCs/>
          <w:sz w:val="22"/>
          <w:szCs w:val="22"/>
        </w:rPr>
        <w:t>2.</w:t>
      </w:r>
      <w:r w:rsidR="009F11EA">
        <w:rPr>
          <w:b/>
          <w:bCs/>
          <w:sz w:val="22"/>
          <w:szCs w:val="22"/>
        </w:rPr>
        <w:t>7</w:t>
      </w:r>
      <w:r>
        <w:rPr>
          <w:b/>
          <w:bCs/>
          <w:sz w:val="22"/>
          <w:szCs w:val="22"/>
        </w:rPr>
        <w:t xml:space="preserve"> –</w:t>
      </w:r>
      <w:r>
        <w:rPr>
          <w:sz w:val="22"/>
          <w:szCs w:val="22"/>
        </w:rPr>
        <w:t xml:space="preserve"> Os fornecedores deverão se manifestar em campo próprio do sistema eletrônico sobre:</w:t>
      </w:r>
    </w:p>
    <w:p w14:paraId="5D7F2C43" w14:textId="77777777" w:rsidR="00E66BA4" w:rsidRDefault="00E66BA4">
      <w:pPr>
        <w:widowControl w:val="0"/>
        <w:jc w:val="both"/>
        <w:rPr>
          <w:sz w:val="22"/>
          <w:szCs w:val="22"/>
        </w:rPr>
      </w:pPr>
    </w:p>
    <w:p w14:paraId="72D1FBF9" w14:textId="77777777" w:rsidR="00E66BA4" w:rsidRDefault="00D75FFA">
      <w:pPr>
        <w:widowControl w:val="0"/>
        <w:spacing w:line="276" w:lineRule="auto"/>
        <w:jc w:val="both"/>
        <w:rPr>
          <w:sz w:val="22"/>
          <w:szCs w:val="22"/>
        </w:rPr>
      </w:pPr>
      <w:r>
        <w:rPr>
          <w:sz w:val="22"/>
          <w:szCs w:val="22"/>
        </w:rPr>
        <w:t>a) a inexistência de fato impeditivo para licitar ou contratar com a Administração Pública;</w:t>
      </w:r>
    </w:p>
    <w:p w14:paraId="7CBC8666" w14:textId="77777777" w:rsidR="00E66BA4" w:rsidRDefault="00D75FFA">
      <w:pPr>
        <w:widowControl w:val="0"/>
        <w:spacing w:line="276" w:lineRule="auto"/>
        <w:jc w:val="both"/>
        <w:rPr>
          <w:sz w:val="22"/>
          <w:szCs w:val="22"/>
        </w:rPr>
      </w:pPr>
      <w:r>
        <w:rPr>
          <w:sz w:val="22"/>
          <w:szCs w:val="22"/>
        </w:rPr>
        <w:t>b) o enquadramento na condição de microempresa ou empresa de pequeno porte, nos termos da Lei Complementar nº 123, de 2006 e alterações posteriores;</w:t>
      </w:r>
    </w:p>
    <w:p w14:paraId="677CFC80" w14:textId="77777777" w:rsidR="00E66BA4" w:rsidRDefault="00D75FFA">
      <w:pPr>
        <w:widowControl w:val="0"/>
        <w:spacing w:line="276" w:lineRule="auto"/>
        <w:jc w:val="both"/>
        <w:rPr>
          <w:sz w:val="22"/>
          <w:szCs w:val="22"/>
        </w:rPr>
      </w:pPr>
      <w:r>
        <w:rPr>
          <w:sz w:val="22"/>
          <w:szCs w:val="22"/>
        </w:rPr>
        <w:t>c) o pleno conhecimento e aceitação das regras e das condições gerais da contratação, constantes do procedimento;</w:t>
      </w:r>
    </w:p>
    <w:p w14:paraId="40EFA7AC" w14:textId="77777777" w:rsidR="00E66BA4" w:rsidRDefault="00D75FFA">
      <w:pPr>
        <w:widowControl w:val="0"/>
        <w:spacing w:line="276" w:lineRule="auto"/>
        <w:jc w:val="both"/>
        <w:rPr>
          <w:sz w:val="22"/>
          <w:szCs w:val="22"/>
        </w:rPr>
      </w:pPr>
      <w:r>
        <w:rPr>
          <w:sz w:val="22"/>
          <w:szCs w:val="22"/>
        </w:rPr>
        <w:t>d) a responsabilidade pelas transações que forem efetuadas no sistema, assumindo como firmes e verdadeiras;</w:t>
      </w:r>
    </w:p>
    <w:p w14:paraId="45003DE9" w14:textId="77777777" w:rsidR="00E66BA4" w:rsidRDefault="00D75FFA">
      <w:pPr>
        <w:widowControl w:val="0"/>
        <w:spacing w:line="276" w:lineRule="auto"/>
        <w:jc w:val="both"/>
        <w:rPr>
          <w:sz w:val="22"/>
          <w:szCs w:val="22"/>
        </w:rPr>
      </w:pPr>
      <w:r>
        <w:rPr>
          <w:sz w:val="22"/>
          <w:szCs w:val="22"/>
        </w:rPr>
        <w:lastRenderedPageBreak/>
        <w:t xml:space="preserve">e) o cumprimento das exigências de reserva de cargos para pessoa com deficiência e para reabilitado da Previdência Social, de que trata o art. 93 da Lei nº 8.213, de 24 de julho de 1991, se couber; e </w:t>
      </w:r>
    </w:p>
    <w:p w14:paraId="3553F7F9" w14:textId="77777777" w:rsidR="00E66BA4" w:rsidRDefault="00D75FFA">
      <w:pPr>
        <w:widowControl w:val="0"/>
        <w:spacing w:line="276" w:lineRule="auto"/>
        <w:jc w:val="both"/>
        <w:rPr>
          <w:sz w:val="22"/>
          <w:szCs w:val="22"/>
        </w:rPr>
      </w:pPr>
      <w:r>
        <w:rPr>
          <w:sz w:val="22"/>
          <w:szCs w:val="22"/>
        </w:rPr>
        <w:t>f) que não emprega menor de 18 (dezoito) anos em trabalho noturno, perigoso ou insalubre e não emprega menor de 16 (dezesseis) anos, salvo menor, a partir de 14 (quatorze) anos, na condição de aprendiz, nos termos do artigo 7°, XXXIII, da Constituição Federal de 1988.</w:t>
      </w:r>
    </w:p>
    <w:p w14:paraId="715CED9C" w14:textId="77777777" w:rsidR="00E66BA4" w:rsidRDefault="00E66BA4">
      <w:pPr>
        <w:widowControl w:val="0"/>
        <w:jc w:val="both"/>
        <w:rPr>
          <w:sz w:val="22"/>
          <w:szCs w:val="22"/>
        </w:rPr>
      </w:pPr>
    </w:p>
    <w:p w14:paraId="151477EE" w14:textId="77777777" w:rsidR="00E66BA4" w:rsidRDefault="00D75FFA">
      <w:pPr>
        <w:widowControl w:val="0"/>
        <w:jc w:val="both"/>
        <w:rPr>
          <w:sz w:val="22"/>
          <w:szCs w:val="22"/>
        </w:rPr>
      </w:pPr>
      <w:r>
        <w:rPr>
          <w:b/>
          <w:bCs/>
          <w:sz w:val="22"/>
          <w:szCs w:val="22"/>
        </w:rPr>
        <w:t>2.</w:t>
      </w:r>
      <w:r w:rsidR="009F11EA">
        <w:rPr>
          <w:b/>
          <w:bCs/>
          <w:sz w:val="22"/>
          <w:szCs w:val="22"/>
        </w:rPr>
        <w:t>7</w:t>
      </w:r>
      <w:r>
        <w:rPr>
          <w:b/>
          <w:bCs/>
          <w:sz w:val="22"/>
          <w:szCs w:val="22"/>
        </w:rPr>
        <w:t>.1 -</w:t>
      </w:r>
      <w:r>
        <w:rPr>
          <w:sz w:val="22"/>
          <w:szCs w:val="22"/>
        </w:rPr>
        <w:t xml:space="preserve"> 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r w:rsidR="000E7BFB">
        <w:rPr>
          <w:sz w:val="22"/>
          <w:szCs w:val="22"/>
        </w:rPr>
        <w:t>.</w:t>
      </w:r>
    </w:p>
    <w:p w14:paraId="4D499B7C" w14:textId="77777777" w:rsidR="00E66BA4" w:rsidRDefault="00E66BA4">
      <w:pPr>
        <w:widowControl w:val="0"/>
        <w:jc w:val="both"/>
        <w:rPr>
          <w:sz w:val="22"/>
          <w:szCs w:val="22"/>
        </w:rPr>
      </w:pPr>
    </w:p>
    <w:p w14:paraId="1BDEBC77" w14:textId="77777777" w:rsidR="00E66BA4" w:rsidRDefault="00D75FFA">
      <w:pPr>
        <w:widowControl w:val="0"/>
        <w:jc w:val="both"/>
        <w:rPr>
          <w:color w:val="000000"/>
          <w:sz w:val="22"/>
          <w:szCs w:val="22"/>
        </w:rPr>
      </w:pPr>
      <w:r>
        <w:rPr>
          <w:b/>
          <w:bCs/>
          <w:color w:val="000000"/>
          <w:sz w:val="22"/>
          <w:szCs w:val="22"/>
        </w:rPr>
        <w:t>2.</w:t>
      </w:r>
      <w:r w:rsidR="009F11EA">
        <w:rPr>
          <w:b/>
          <w:bCs/>
          <w:color w:val="000000"/>
          <w:sz w:val="22"/>
          <w:szCs w:val="22"/>
        </w:rPr>
        <w:t>8</w:t>
      </w:r>
      <w:r>
        <w:rPr>
          <w:b/>
          <w:bCs/>
          <w:color w:val="000000"/>
          <w:sz w:val="22"/>
          <w:szCs w:val="22"/>
        </w:rPr>
        <w:t xml:space="preserve"> –</w:t>
      </w:r>
      <w:r>
        <w:rPr>
          <w:color w:val="000000"/>
          <w:sz w:val="22"/>
          <w:szCs w:val="22"/>
        </w:rPr>
        <w:t xml:space="preserve"> Não poderão participar desta dispensa:</w:t>
      </w:r>
    </w:p>
    <w:p w14:paraId="4AF0E198" w14:textId="77777777" w:rsidR="00E66BA4" w:rsidRDefault="00E66BA4">
      <w:pPr>
        <w:widowControl w:val="0"/>
        <w:jc w:val="both"/>
        <w:rPr>
          <w:color w:val="000000"/>
          <w:sz w:val="22"/>
          <w:szCs w:val="22"/>
        </w:rPr>
      </w:pPr>
    </w:p>
    <w:p w14:paraId="160B5F2F" w14:textId="77777777" w:rsidR="00E66BA4" w:rsidRDefault="00D75FFA">
      <w:pPr>
        <w:widowControl w:val="0"/>
        <w:jc w:val="both"/>
        <w:rPr>
          <w:sz w:val="22"/>
          <w:szCs w:val="22"/>
        </w:rPr>
      </w:pPr>
      <w:r>
        <w:rPr>
          <w:b/>
          <w:bCs/>
          <w:color w:val="000000"/>
          <w:sz w:val="22"/>
          <w:szCs w:val="22"/>
        </w:rPr>
        <w:t>2.</w:t>
      </w:r>
      <w:r w:rsidR="009F11EA">
        <w:rPr>
          <w:b/>
          <w:bCs/>
          <w:color w:val="000000"/>
          <w:sz w:val="22"/>
          <w:szCs w:val="22"/>
        </w:rPr>
        <w:t>8</w:t>
      </w:r>
      <w:r>
        <w:rPr>
          <w:b/>
          <w:bCs/>
          <w:color w:val="000000"/>
          <w:sz w:val="22"/>
          <w:szCs w:val="22"/>
        </w:rPr>
        <w:t>.1 –</w:t>
      </w:r>
      <w:r>
        <w:rPr>
          <w:color w:val="000000"/>
          <w:sz w:val="22"/>
          <w:szCs w:val="22"/>
        </w:rPr>
        <w:t xml:space="preserve"> </w:t>
      </w:r>
      <w:proofErr w:type="gramStart"/>
      <w:r>
        <w:rPr>
          <w:color w:val="000000"/>
          <w:sz w:val="22"/>
          <w:szCs w:val="22"/>
        </w:rPr>
        <w:t>empresas</w:t>
      </w:r>
      <w:proofErr w:type="gramEnd"/>
      <w:r>
        <w:rPr>
          <w:color w:val="000000"/>
          <w:sz w:val="22"/>
          <w:szCs w:val="22"/>
        </w:rPr>
        <w:t xml:space="preserve"> </w:t>
      </w:r>
      <w:r>
        <w:rPr>
          <w:sz w:val="22"/>
          <w:szCs w:val="22"/>
        </w:rPr>
        <w:t>que não atendam às condições deste Aviso de Dis</w:t>
      </w:r>
      <w:r w:rsidR="006A671A">
        <w:rPr>
          <w:sz w:val="22"/>
          <w:szCs w:val="22"/>
        </w:rPr>
        <w:t>pensa de Licitação Eletrônica</w:t>
      </w:r>
      <w:r w:rsidR="000E7BFB">
        <w:rPr>
          <w:sz w:val="22"/>
          <w:szCs w:val="22"/>
        </w:rPr>
        <w:t xml:space="preserve"> </w:t>
      </w:r>
      <w:r>
        <w:rPr>
          <w:sz w:val="22"/>
          <w:szCs w:val="22"/>
        </w:rPr>
        <w:t>seus anexos</w:t>
      </w:r>
      <w:r w:rsidR="0044249D">
        <w:rPr>
          <w:sz w:val="22"/>
          <w:szCs w:val="22"/>
        </w:rPr>
        <w:t xml:space="preserve"> e apêndices</w:t>
      </w:r>
      <w:r>
        <w:rPr>
          <w:sz w:val="22"/>
          <w:szCs w:val="22"/>
        </w:rPr>
        <w:t>;</w:t>
      </w:r>
    </w:p>
    <w:p w14:paraId="4D4F552E" w14:textId="77777777" w:rsidR="00E66BA4" w:rsidRDefault="00E66BA4">
      <w:pPr>
        <w:widowControl w:val="0"/>
        <w:jc w:val="both"/>
        <w:rPr>
          <w:color w:val="000000"/>
        </w:rPr>
      </w:pPr>
    </w:p>
    <w:p w14:paraId="7783AE02" w14:textId="77777777" w:rsidR="00E66BA4" w:rsidRDefault="00D75FFA">
      <w:pPr>
        <w:widowControl w:val="0"/>
        <w:jc w:val="both"/>
        <w:rPr>
          <w:color w:val="000000"/>
          <w:sz w:val="22"/>
          <w:szCs w:val="22"/>
        </w:rPr>
      </w:pPr>
      <w:r>
        <w:rPr>
          <w:b/>
          <w:bCs/>
          <w:color w:val="000000"/>
          <w:sz w:val="22"/>
          <w:szCs w:val="22"/>
        </w:rPr>
        <w:t>2.</w:t>
      </w:r>
      <w:r w:rsidR="009F11EA">
        <w:rPr>
          <w:b/>
          <w:bCs/>
          <w:color w:val="000000"/>
          <w:sz w:val="22"/>
          <w:szCs w:val="22"/>
        </w:rPr>
        <w:t>8</w:t>
      </w:r>
      <w:r>
        <w:rPr>
          <w:b/>
          <w:bCs/>
          <w:color w:val="000000"/>
          <w:sz w:val="22"/>
          <w:szCs w:val="22"/>
        </w:rPr>
        <w:t xml:space="preserve">.2 – </w:t>
      </w:r>
      <w:proofErr w:type="gramStart"/>
      <w:r>
        <w:rPr>
          <w:color w:val="000000"/>
          <w:sz w:val="22"/>
          <w:szCs w:val="22"/>
        </w:rPr>
        <w:t>empresas</w:t>
      </w:r>
      <w:proofErr w:type="gramEnd"/>
      <w:r>
        <w:rPr>
          <w:color w:val="000000"/>
          <w:sz w:val="22"/>
          <w:szCs w:val="22"/>
        </w:rPr>
        <w:t xml:space="preserve"> que possuam ramo de atividade registrado no ato constitutivo incompatível com o objeto desta dispensa;</w:t>
      </w:r>
    </w:p>
    <w:p w14:paraId="11B77CF0" w14:textId="77777777" w:rsidR="00E66BA4" w:rsidRDefault="00E66BA4">
      <w:pPr>
        <w:widowControl w:val="0"/>
        <w:jc w:val="both"/>
        <w:rPr>
          <w:color w:val="000000"/>
          <w:sz w:val="22"/>
          <w:szCs w:val="22"/>
        </w:rPr>
      </w:pPr>
    </w:p>
    <w:p w14:paraId="4740C08E" w14:textId="77777777" w:rsidR="00E66BA4" w:rsidRDefault="00D75FFA">
      <w:pPr>
        <w:widowControl w:val="0"/>
        <w:jc w:val="both"/>
        <w:rPr>
          <w:sz w:val="22"/>
          <w:szCs w:val="22"/>
        </w:rPr>
      </w:pPr>
      <w:r>
        <w:rPr>
          <w:b/>
          <w:bCs/>
          <w:color w:val="000000"/>
          <w:sz w:val="22"/>
          <w:szCs w:val="22"/>
        </w:rPr>
        <w:t>2.</w:t>
      </w:r>
      <w:r w:rsidR="009F11EA">
        <w:rPr>
          <w:b/>
          <w:bCs/>
          <w:color w:val="000000"/>
          <w:sz w:val="22"/>
          <w:szCs w:val="22"/>
        </w:rPr>
        <w:t>8</w:t>
      </w:r>
      <w:r>
        <w:rPr>
          <w:b/>
          <w:bCs/>
          <w:color w:val="000000"/>
          <w:sz w:val="22"/>
          <w:szCs w:val="22"/>
        </w:rPr>
        <w:t>.3 –</w:t>
      </w:r>
      <w:r>
        <w:rPr>
          <w:color w:val="000000"/>
          <w:sz w:val="22"/>
          <w:szCs w:val="22"/>
        </w:rPr>
        <w:t xml:space="preserve"> </w:t>
      </w:r>
      <w:proofErr w:type="gramStart"/>
      <w:r>
        <w:rPr>
          <w:color w:val="000000"/>
          <w:sz w:val="22"/>
          <w:szCs w:val="22"/>
        </w:rPr>
        <w:t>empresas</w:t>
      </w:r>
      <w:proofErr w:type="gramEnd"/>
      <w:r>
        <w:rPr>
          <w:color w:val="000000"/>
          <w:sz w:val="22"/>
          <w:szCs w:val="22"/>
        </w:rPr>
        <w:t xml:space="preserve"> </w:t>
      </w:r>
      <w:r>
        <w:rPr>
          <w:sz w:val="22"/>
          <w:szCs w:val="22"/>
        </w:rPr>
        <w:t xml:space="preserve">autoras do anteprojeto, do projeto básico ou do projeto executivo, pessoa física ou jurídica, quando a contratação versar sobre obra, serviços ou fornecimento de bens a ele relacionados; </w:t>
      </w:r>
    </w:p>
    <w:p w14:paraId="1A27D85C" w14:textId="77777777" w:rsidR="00E66BA4" w:rsidRDefault="00E66BA4">
      <w:pPr>
        <w:widowControl w:val="0"/>
        <w:jc w:val="both"/>
        <w:rPr>
          <w:sz w:val="22"/>
          <w:szCs w:val="22"/>
        </w:rPr>
      </w:pPr>
    </w:p>
    <w:p w14:paraId="05A413EC" w14:textId="77777777" w:rsidR="00E66BA4" w:rsidRDefault="00D75FFA">
      <w:pPr>
        <w:widowControl w:val="0"/>
        <w:jc w:val="both"/>
        <w:rPr>
          <w:sz w:val="22"/>
          <w:szCs w:val="22"/>
        </w:rPr>
      </w:pPr>
      <w:r>
        <w:rPr>
          <w:b/>
          <w:bCs/>
          <w:sz w:val="22"/>
          <w:szCs w:val="22"/>
        </w:rPr>
        <w:t>2.</w:t>
      </w:r>
      <w:r w:rsidR="009F11EA">
        <w:rPr>
          <w:b/>
          <w:bCs/>
          <w:sz w:val="22"/>
          <w:szCs w:val="22"/>
        </w:rPr>
        <w:t>8</w:t>
      </w:r>
      <w:r>
        <w:rPr>
          <w:b/>
          <w:bCs/>
          <w:sz w:val="22"/>
          <w:szCs w:val="22"/>
        </w:rPr>
        <w:t>.3.1 -</w:t>
      </w:r>
      <w:r>
        <w:rPr>
          <w:sz w:val="22"/>
          <w:szCs w:val="22"/>
        </w:rPr>
        <w:t xml:space="preserve"> </w:t>
      </w:r>
      <w:proofErr w:type="gramStart"/>
      <w:r>
        <w:rPr>
          <w:color w:val="000000"/>
          <w:sz w:val="22"/>
          <w:szCs w:val="22"/>
        </w:rPr>
        <w:t>e</w:t>
      </w:r>
      <w:r>
        <w:rPr>
          <w:sz w:val="22"/>
          <w:szCs w:val="22"/>
        </w:rPr>
        <w:t>quiparam-se</w:t>
      </w:r>
      <w:proofErr w:type="gramEnd"/>
      <w:r>
        <w:rPr>
          <w:sz w:val="22"/>
          <w:szCs w:val="22"/>
        </w:rPr>
        <w:t xml:space="preserve"> aos autores do projeto as empresas integrantes do mesmo grupo econômico;</w:t>
      </w:r>
    </w:p>
    <w:p w14:paraId="029CF7B1" w14:textId="77777777" w:rsidR="00E66BA4" w:rsidRDefault="00E66BA4">
      <w:pPr>
        <w:widowControl w:val="0"/>
        <w:jc w:val="both"/>
        <w:rPr>
          <w:sz w:val="22"/>
          <w:szCs w:val="22"/>
        </w:rPr>
      </w:pPr>
    </w:p>
    <w:p w14:paraId="5AD6E231" w14:textId="77777777" w:rsidR="00E66BA4" w:rsidRDefault="00D75FFA">
      <w:pPr>
        <w:widowControl w:val="0"/>
        <w:jc w:val="both"/>
        <w:rPr>
          <w:sz w:val="22"/>
          <w:szCs w:val="22"/>
        </w:rPr>
      </w:pPr>
      <w:r>
        <w:rPr>
          <w:b/>
          <w:bCs/>
          <w:sz w:val="22"/>
          <w:szCs w:val="22"/>
        </w:rPr>
        <w:t>2.</w:t>
      </w:r>
      <w:r w:rsidR="009F11EA">
        <w:rPr>
          <w:b/>
          <w:bCs/>
          <w:sz w:val="22"/>
          <w:szCs w:val="22"/>
        </w:rPr>
        <w:t>8</w:t>
      </w:r>
      <w:r>
        <w:rPr>
          <w:b/>
          <w:bCs/>
          <w:sz w:val="22"/>
          <w:szCs w:val="22"/>
        </w:rPr>
        <w:t>.4 -</w:t>
      </w:r>
      <w:r>
        <w:rPr>
          <w:sz w:val="22"/>
          <w:szCs w:val="22"/>
        </w:rPr>
        <w:t xml:space="preserve"> </w:t>
      </w:r>
      <w:proofErr w:type="gramStart"/>
      <w:r>
        <w:rPr>
          <w:color w:val="000000"/>
          <w:sz w:val="22"/>
          <w:szCs w:val="22"/>
        </w:rPr>
        <w:t>e</w:t>
      </w:r>
      <w:r>
        <w:rPr>
          <w:sz w:val="22"/>
          <w:szCs w:val="22"/>
        </w:rPr>
        <w:t>mpresa</w:t>
      </w:r>
      <w:proofErr w:type="gramEnd"/>
      <w:r>
        <w:rPr>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00B0680B" w14:textId="77777777" w:rsidR="00E66BA4" w:rsidRDefault="00E66BA4">
      <w:pPr>
        <w:widowControl w:val="0"/>
        <w:jc w:val="both"/>
        <w:rPr>
          <w:sz w:val="22"/>
          <w:szCs w:val="22"/>
        </w:rPr>
      </w:pPr>
    </w:p>
    <w:p w14:paraId="0A942A3E" w14:textId="77777777" w:rsidR="00E66BA4" w:rsidRDefault="00D75FFA">
      <w:pPr>
        <w:widowControl w:val="0"/>
        <w:jc w:val="both"/>
        <w:rPr>
          <w:sz w:val="22"/>
          <w:szCs w:val="22"/>
        </w:rPr>
      </w:pPr>
      <w:r>
        <w:rPr>
          <w:b/>
          <w:bCs/>
          <w:sz w:val="22"/>
          <w:szCs w:val="22"/>
        </w:rPr>
        <w:t>2.</w:t>
      </w:r>
      <w:r w:rsidR="009F11EA">
        <w:rPr>
          <w:b/>
          <w:bCs/>
          <w:sz w:val="22"/>
          <w:szCs w:val="22"/>
        </w:rPr>
        <w:t>8</w:t>
      </w:r>
      <w:r>
        <w:rPr>
          <w:b/>
          <w:bCs/>
          <w:sz w:val="22"/>
          <w:szCs w:val="22"/>
        </w:rPr>
        <w:t xml:space="preserve">.5 - </w:t>
      </w:r>
      <w:proofErr w:type="gramStart"/>
      <w:r>
        <w:rPr>
          <w:sz w:val="22"/>
          <w:szCs w:val="22"/>
        </w:rPr>
        <w:t>pessoa</w:t>
      </w:r>
      <w:proofErr w:type="gramEnd"/>
      <w:r>
        <w:rPr>
          <w:sz w:val="22"/>
          <w:szCs w:val="22"/>
        </w:rPr>
        <w:t xml:space="preserve"> física ou jurídica que se encontre, ao tempo da contratação, impossibilitada de contratar em decorrência de sanção que lhe foi imposta, bem como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7125417F" w14:textId="77777777" w:rsidR="00E66BA4" w:rsidRDefault="00E66BA4">
      <w:pPr>
        <w:widowControl w:val="0"/>
        <w:jc w:val="both"/>
        <w:rPr>
          <w:sz w:val="22"/>
          <w:szCs w:val="22"/>
        </w:rPr>
      </w:pPr>
    </w:p>
    <w:p w14:paraId="3D4E9A96" w14:textId="77777777" w:rsidR="00E66BA4" w:rsidRDefault="00D75FFA">
      <w:pPr>
        <w:widowControl w:val="0"/>
        <w:jc w:val="both"/>
        <w:rPr>
          <w:sz w:val="22"/>
          <w:szCs w:val="22"/>
        </w:rPr>
      </w:pPr>
      <w:r>
        <w:rPr>
          <w:b/>
          <w:bCs/>
          <w:sz w:val="22"/>
          <w:szCs w:val="22"/>
        </w:rPr>
        <w:t>2.</w:t>
      </w:r>
      <w:r w:rsidR="009F11EA">
        <w:rPr>
          <w:b/>
          <w:bCs/>
          <w:sz w:val="22"/>
          <w:szCs w:val="22"/>
        </w:rPr>
        <w:t>8</w:t>
      </w:r>
      <w:r>
        <w:rPr>
          <w:b/>
          <w:bCs/>
          <w:sz w:val="22"/>
          <w:szCs w:val="22"/>
        </w:rPr>
        <w:t>.6 -</w:t>
      </w:r>
      <w:r>
        <w:rPr>
          <w:sz w:val="22"/>
          <w:szCs w:val="22"/>
        </w:rPr>
        <w:t xml:space="preserve"> </w:t>
      </w:r>
      <w:proofErr w:type="gramStart"/>
      <w:r>
        <w:rPr>
          <w:sz w:val="22"/>
          <w:szCs w:val="22"/>
        </w:rPr>
        <w:t>aquele</w:t>
      </w:r>
      <w:proofErr w:type="gramEnd"/>
      <w:r>
        <w:rPr>
          <w:sz w:val="22"/>
          <w:szCs w:val="22"/>
        </w:rPr>
        <w:t xml:space="preserve"> que mantenha vínculo de natureza técnica, comercial, econômica, financeira, trabalhista ou civil com dirigente do órgão ou entidade contratante ou com agente p</w:t>
      </w:r>
      <w:r w:rsidR="0035569A">
        <w:rPr>
          <w:sz w:val="22"/>
          <w:szCs w:val="22"/>
        </w:rPr>
        <w:t xml:space="preserve">úblico que desempenhe função na contratação </w:t>
      </w:r>
      <w:r>
        <w:rPr>
          <w:sz w:val="22"/>
          <w:szCs w:val="22"/>
        </w:rPr>
        <w:t>ou atue na fiscalização ou na gestão do contrato, ou que deles seja cônjuge, companheiro ou parente em linha reta, colateral ou por afinidade, até o terceiro grau;</w:t>
      </w:r>
    </w:p>
    <w:p w14:paraId="0B8D4EE0" w14:textId="77777777" w:rsidR="00E66BA4" w:rsidRDefault="00E66BA4">
      <w:pPr>
        <w:widowControl w:val="0"/>
        <w:jc w:val="both"/>
        <w:rPr>
          <w:sz w:val="22"/>
          <w:szCs w:val="22"/>
        </w:rPr>
      </w:pPr>
    </w:p>
    <w:p w14:paraId="4717ADCF" w14:textId="77777777" w:rsidR="00E66BA4" w:rsidRDefault="00D75FFA">
      <w:pPr>
        <w:widowControl w:val="0"/>
        <w:jc w:val="both"/>
        <w:rPr>
          <w:color w:val="000000"/>
          <w:sz w:val="22"/>
          <w:szCs w:val="22"/>
        </w:rPr>
      </w:pPr>
      <w:r>
        <w:rPr>
          <w:b/>
          <w:bCs/>
          <w:color w:val="000000"/>
          <w:sz w:val="22"/>
          <w:szCs w:val="22"/>
        </w:rPr>
        <w:t>2.</w:t>
      </w:r>
      <w:r w:rsidR="009F11EA">
        <w:rPr>
          <w:b/>
          <w:bCs/>
          <w:sz w:val="22"/>
          <w:szCs w:val="22"/>
        </w:rPr>
        <w:t>8</w:t>
      </w:r>
      <w:r>
        <w:rPr>
          <w:b/>
          <w:bCs/>
          <w:color w:val="000000"/>
          <w:sz w:val="22"/>
          <w:szCs w:val="22"/>
        </w:rPr>
        <w:t>.7 –</w:t>
      </w:r>
      <w:r>
        <w:rPr>
          <w:color w:val="000000"/>
          <w:sz w:val="22"/>
          <w:szCs w:val="22"/>
        </w:rPr>
        <w:t xml:space="preserve"> </w:t>
      </w:r>
      <w:r>
        <w:rPr>
          <w:sz w:val="22"/>
          <w:szCs w:val="22"/>
        </w:rPr>
        <w:t>a</w:t>
      </w:r>
      <w:r>
        <w:rPr>
          <w:color w:val="000000"/>
          <w:sz w:val="22"/>
          <w:szCs w:val="22"/>
        </w:rPr>
        <w:t xml:space="preserve">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C2%A71">
        <w:r>
          <w:rPr>
            <w:color w:val="0000FF"/>
            <w:sz w:val="22"/>
            <w:szCs w:val="22"/>
            <w:u w:val="single"/>
          </w:rPr>
          <w:t>§ 1º do art. 9º da Lei n.º 14.133, de 2021</w:t>
        </w:r>
      </w:hyperlink>
      <w:r>
        <w:rPr>
          <w:color w:val="000000"/>
          <w:sz w:val="22"/>
          <w:szCs w:val="22"/>
        </w:rPr>
        <w:t xml:space="preserve">; </w:t>
      </w:r>
    </w:p>
    <w:p w14:paraId="7273AE25" w14:textId="77777777" w:rsidR="00E66BA4" w:rsidRDefault="00E66BA4">
      <w:pPr>
        <w:widowControl w:val="0"/>
        <w:jc w:val="both"/>
        <w:rPr>
          <w:color w:val="000000"/>
          <w:sz w:val="22"/>
          <w:szCs w:val="22"/>
        </w:rPr>
      </w:pPr>
    </w:p>
    <w:p w14:paraId="5AECBA60" w14:textId="77777777" w:rsidR="00E66BA4" w:rsidRDefault="00D75FFA">
      <w:pPr>
        <w:widowControl w:val="0"/>
        <w:jc w:val="both"/>
        <w:rPr>
          <w:b/>
          <w:bCs/>
          <w:color w:val="000000"/>
          <w:sz w:val="22"/>
          <w:szCs w:val="22"/>
        </w:rPr>
      </w:pPr>
      <w:r>
        <w:rPr>
          <w:b/>
          <w:bCs/>
          <w:color w:val="000000"/>
          <w:sz w:val="22"/>
          <w:szCs w:val="22"/>
        </w:rPr>
        <w:t>2.</w:t>
      </w:r>
      <w:r w:rsidR="009F11EA">
        <w:rPr>
          <w:b/>
          <w:bCs/>
          <w:sz w:val="22"/>
          <w:szCs w:val="22"/>
        </w:rPr>
        <w:t>8</w:t>
      </w:r>
      <w:r>
        <w:rPr>
          <w:b/>
          <w:bCs/>
          <w:color w:val="000000"/>
          <w:sz w:val="22"/>
          <w:szCs w:val="22"/>
        </w:rPr>
        <w:t xml:space="preserve">.7.1 - </w:t>
      </w:r>
      <w:proofErr w:type="gramStart"/>
      <w:r>
        <w:rPr>
          <w:sz w:val="22"/>
          <w:szCs w:val="22"/>
        </w:rPr>
        <w:t>a</w:t>
      </w:r>
      <w:proofErr w:type="gramEnd"/>
      <w:r>
        <w:rPr>
          <w:sz w:val="22"/>
          <w:szCs w:val="22"/>
        </w:rPr>
        <w:t xml:space="preserve"> vedação de que trata o </w:t>
      </w:r>
      <w:r w:rsidRPr="000E7BFB">
        <w:rPr>
          <w:sz w:val="22"/>
          <w:szCs w:val="22"/>
        </w:rPr>
        <w:t>item 2.</w:t>
      </w:r>
      <w:r w:rsidR="009F11EA">
        <w:rPr>
          <w:sz w:val="22"/>
          <w:szCs w:val="22"/>
        </w:rPr>
        <w:t>8</w:t>
      </w:r>
      <w:r w:rsidRPr="000E7BFB">
        <w:rPr>
          <w:sz w:val="22"/>
          <w:szCs w:val="22"/>
        </w:rPr>
        <w:t>.7 estende</w:t>
      </w:r>
      <w:r>
        <w:rPr>
          <w:sz w:val="22"/>
          <w:szCs w:val="22"/>
        </w:rPr>
        <w:t>-se a terceiro que auxilie a condução da contratação, profissional especializado ou funcionário ou representante de empresa que preste assessoria técnica;</w:t>
      </w:r>
    </w:p>
    <w:p w14:paraId="46B6D54F" w14:textId="77777777" w:rsidR="00E66BA4" w:rsidRDefault="00E66BA4">
      <w:pPr>
        <w:widowControl w:val="0"/>
        <w:jc w:val="both"/>
        <w:rPr>
          <w:color w:val="000000"/>
          <w:sz w:val="22"/>
          <w:szCs w:val="22"/>
        </w:rPr>
      </w:pPr>
    </w:p>
    <w:p w14:paraId="6F2208C5" w14:textId="77777777" w:rsidR="00E66BA4" w:rsidRDefault="00D75FFA">
      <w:pPr>
        <w:widowControl w:val="0"/>
        <w:jc w:val="both"/>
        <w:rPr>
          <w:color w:val="000000"/>
          <w:sz w:val="22"/>
          <w:szCs w:val="22"/>
        </w:rPr>
      </w:pPr>
      <w:r>
        <w:rPr>
          <w:b/>
          <w:bCs/>
          <w:color w:val="000000"/>
          <w:sz w:val="22"/>
          <w:szCs w:val="22"/>
        </w:rPr>
        <w:t>2.</w:t>
      </w:r>
      <w:r w:rsidR="009F11EA">
        <w:rPr>
          <w:b/>
          <w:bCs/>
          <w:sz w:val="22"/>
          <w:szCs w:val="22"/>
        </w:rPr>
        <w:t>8</w:t>
      </w:r>
      <w:r>
        <w:rPr>
          <w:b/>
          <w:bCs/>
          <w:color w:val="000000"/>
          <w:sz w:val="22"/>
          <w:szCs w:val="22"/>
        </w:rPr>
        <w:t xml:space="preserve">.8 – </w:t>
      </w:r>
      <w:proofErr w:type="gramStart"/>
      <w:r>
        <w:rPr>
          <w:color w:val="000000"/>
          <w:sz w:val="22"/>
          <w:szCs w:val="22"/>
        </w:rPr>
        <w:t>empresas</w:t>
      </w:r>
      <w:proofErr w:type="gramEnd"/>
      <w:r>
        <w:rPr>
          <w:color w:val="000000"/>
          <w:sz w:val="22"/>
          <w:szCs w:val="22"/>
        </w:rPr>
        <w:t xml:space="preserve"> que sejam controladoras, coligadas ou subsidiárias entre si;</w:t>
      </w:r>
    </w:p>
    <w:p w14:paraId="07B75BF1" w14:textId="77777777" w:rsidR="00E66BA4" w:rsidRDefault="00E66BA4">
      <w:pPr>
        <w:widowControl w:val="0"/>
        <w:jc w:val="both"/>
        <w:rPr>
          <w:b/>
          <w:bCs/>
          <w:color w:val="000000"/>
          <w:sz w:val="22"/>
          <w:szCs w:val="22"/>
        </w:rPr>
      </w:pPr>
    </w:p>
    <w:p w14:paraId="204ECF18" w14:textId="70759ADA" w:rsidR="00E66BA4" w:rsidRDefault="00D75FFA">
      <w:pPr>
        <w:widowControl w:val="0"/>
        <w:jc w:val="both"/>
        <w:rPr>
          <w:color w:val="000000"/>
          <w:sz w:val="22"/>
          <w:szCs w:val="22"/>
        </w:rPr>
      </w:pPr>
      <w:r>
        <w:rPr>
          <w:b/>
          <w:bCs/>
          <w:color w:val="000000"/>
          <w:sz w:val="22"/>
          <w:szCs w:val="22"/>
        </w:rPr>
        <w:lastRenderedPageBreak/>
        <w:t>2.</w:t>
      </w:r>
      <w:r w:rsidR="009F11EA">
        <w:rPr>
          <w:b/>
          <w:bCs/>
          <w:sz w:val="22"/>
          <w:szCs w:val="22"/>
        </w:rPr>
        <w:t>8</w:t>
      </w:r>
      <w:r>
        <w:rPr>
          <w:b/>
          <w:bCs/>
          <w:color w:val="000000"/>
          <w:sz w:val="22"/>
          <w:szCs w:val="22"/>
        </w:rPr>
        <w:t>.9 -</w:t>
      </w:r>
      <w:r>
        <w:rPr>
          <w:color w:val="000000"/>
          <w:sz w:val="22"/>
          <w:szCs w:val="22"/>
        </w:rPr>
        <w:t xml:space="preserve"> </w:t>
      </w:r>
      <w:proofErr w:type="gramStart"/>
      <w:r>
        <w:rPr>
          <w:color w:val="000000"/>
          <w:sz w:val="22"/>
          <w:szCs w:val="22"/>
        </w:rPr>
        <w:t>pessoa</w:t>
      </w:r>
      <w:proofErr w:type="gramEnd"/>
      <w:r>
        <w:rPr>
          <w:color w:val="000000"/>
          <w:sz w:val="22"/>
          <w:szCs w:val="22"/>
        </w:rPr>
        <w:t xml:space="preserve">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6AC2966D" w14:textId="77777777" w:rsidR="002220D3" w:rsidRDefault="002220D3">
      <w:pPr>
        <w:widowControl w:val="0"/>
        <w:jc w:val="both"/>
        <w:rPr>
          <w:color w:val="000000"/>
          <w:sz w:val="22"/>
          <w:szCs w:val="22"/>
        </w:rPr>
      </w:pPr>
    </w:p>
    <w:p w14:paraId="35B4D343" w14:textId="77777777" w:rsidR="002220D3" w:rsidRDefault="002220D3" w:rsidP="002220D3">
      <w:pPr>
        <w:widowControl w:val="0"/>
        <w:jc w:val="both"/>
        <w:rPr>
          <w:color w:val="000000"/>
          <w:sz w:val="22"/>
          <w:szCs w:val="22"/>
        </w:rPr>
      </w:pPr>
      <w:r w:rsidRPr="00563CFD">
        <w:rPr>
          <w:b/>
          <w:color w:val="000000"/>
          <w:sz w:val="22"/>
          <w:szCs w:val="22"/>
        </w:rPr>
        <w:t>2.8.9.1 –</w:t>
      </w:r>
      <w:r w:rsidRPr="005E2D28">
        <w:rPr>
          <w:color w:val="000000"/>
          <w:sz w:val="22"/>
          <w:szCs w:val="22"/>
        </w:rPr>
        <w:t xml:space="preserve"> Para comprovação de atendimento ao regramento contido no item 2.8.9, o fornecedor deverá apresentar DECLARAÇÃO, confo</w:t>
      </w:r>
      <w:r>
        <w:rPr>
          <w:color w:val="000000"/>
          <w:sz w:val="22"/>
          <w:szCs w:val="22"/>
        </w:rPr>
        <w:t>rme modelo constante do Anexo VI</w:t>
      </w:r>
      <w:r w:rsidRPr="005E2D28">
        <w:rPr>
          <w:color w:val="000000"/>
          <w:sz w:val="22"/>
          <w:szCs w:val="22"/>
        </w:rPr>
        <w:t xml:space="preserve"> deste Aviso, manifestando, expressamente, que possui e que manterá durante toda vigência da contratação, as seguintes condições:</w:t>
      </w:r>
    </w:p>
    <w:p w14:paraId="75197333" w14:textId="77777777" w:rsidR="002220D3" w:rsidRDefault="002220D3" w:rsidP="002220D3">
      <w:pPr>
        <w:widowControl w:val="0"/>
        <w:jc w:val="both"/>
        <w:rPr>
          <w:color w:val="000000"/>
          <w:sz w:val="22"/>
          <w:szCs w:val="22"/>
        </w:rPr>
      </w:pPr>
    </w:p>
    <w:p w14:paraId="6C655EC4" w14:textId="77777777" w:rsidR="002220D3" w:rsidRDefault="002220D3" w:rsidP="002220D3">
      <w:pPr>
        <w:widowControl w:val="0"/>
        <w:jc w:val="both"/>
        <w:rPr>
          <w:color w:val="000000"/>
          <w:sz w:val="22"/>
          <w:szCs w:val="22"/>
        </w:rPr>
      </w:pPr>
      <w:r w:rsidRPr="00563CFD">
        <w:rPr>
          <w:b/>
          <w:color w:val="000000"/>
          <w:sz w:val="22"/>
          <w:szCs w:val="22"/>
        </w:rPr>
        <w:t>2.8.9.1.1</w:t>
      </w:r>
      <w:r w:rsidRPr="005E2D28">
        <w:rPr>
          <w:color w:val="000000"/>
          <w:sz w:val="22"/>
          <w:szCs w:val="22"/>
        </w:rPr>
        <w:t xml:space="preserve"> - </w:t>
      </w:r>
      <w:proofErr w:type="gramStart"/>
      <w:r w:rsidRPr="005E2D28">
        <w:rPr>
          <w:color w:val="000000"/>
          <w:sz w:val="22"/>
          <w:szCs w:val="22"/>
        </w:rPr>
        <w:t>não</w:t>
      </w:r>
      <w:proofErr w:type="gramEnd"/>
      <w:r w:rsidRPr="005E2D28">
        <w:rPr>
          <w:color w:val="000000"/>
          <w:sz w:val="22"/>
          <w:szCs w:val="22"/>
        </w:rPr>
        <w:t xml:space="preserve"> possuir inscrição no Cadastro de Empregadores Flagrados explorando trabalhadores em condições análogas às de escravo, nos termos da Portaria Interministerial MTE/MDHC/MIR nº 18 de 13/9/2024.</w:t>
      </w:r>
    </w:p>
    <w:p w14:paraId="07F16D22" w14:textId="77777777" w:rsidR="002220D3" w:rsidRDefault="002220D3" w:rsidP="002220D3">
      <w:pPr>
        <w:widowControl w:val="0"/>
        <w:jc w:val="both"/>
        <w:rPr>
          <w:color w:val="000000"/>
          <w:sz w:val="22"/>
          <w:szCs w:val="22"/>
        </w:rPr>
      </w:pPr>
    </w:p>
    <w:p w14:paraId="53F4626E" w14:textId="77777777" w:rsidR="002220D3" w:rsidRDefault="002220D3" w:rsidP="002220D3">
      <w:pPr>
        <w:widowControl w:val="0"/>
        <w:jc w:val="both"/>
        <w:rPr>
          <w:color w:val="000000"/>
          <w:sz w:val="22"/>
          <w:szCs w:val="22"/>
        </w:rPr>
      </w:pPr>
      <w:r w:rsidRPr="00563CFD">
        <w:rPr>
          <w:b/>
          <w:color w:val="000000"/>
          <w:sz w:val="22"/>
          <w:szCs w:val="22"/>
        </w:rPr>
        <w:t>2.8.9.1.2 -</w:t>
      </w:r>
      <w:r w:rsidRPr="005E2D28">
        <w:rPr>
          <w:color w:val="000000"/>
          <w:sz w:val="22"/>
          <w:szCs w:val="22"/>
        </w:rPr>
        <w:t xml:space="preserve"> </w:t>
      </w:r>
      <w:proofErr w:type="gramStart"/>
      <w:r w:rsidRPr="005E2D28">
        <w:rPr>
          <w:color w:val="000000"/>
          <w:sz w:val="22"/>
          <w:szCs w:val="22"/>
        </w:rPr>
        <w:t>não</w:t>
      </w:r>
      <w:proofErr w:type="gramEnd"/>
      <w:r w:rsidRPr="005E2D28">
        <w:rPr>
          <w:color w:val="000000"/>
          <w:sz w:val="22"/>
          <w:szCs w:val="22"/>
        </w:rPr>
        <w:t xml:space="preserve"> ter sido condenada, a adjudicatária ou seus dirigentes, por infringir as leis de combate à discriminação de raça ou de gênero, ao trabalho infantil e ao trabalho escravo, em afronta à previsão dos arts. 1º e 170 da Constituição Federal de </w:t>
      </w:r>
      <w:proofErr w:type="gramStart"/>
      <w:r w:rsidRPr="005E2D28">
        <w:rPr>
          <w:color w:val="000000"/>
          <w:sz w:val="22"/>
          <w:szCs w:val="22"/>
        </w:rPr>
        <w:t>1988 ;</w:t>
      </w:r>
      <w:proofErr w:type="gramEnd"/>
      <w:r w:rsidRPr="005E2D28">
        <w:rPr>
          <w:color w:val="000000"/>
          <w:sz w:val="22"/>
          <w:szCs w:val="22"/>
        </w:rPr>
        <w:t xml:space="preserve"> do artigo 149 do Código Penal Brasileiro ; do Decreto nº 5.017/2004 (promulgada o Protocolo de Palermo) e das Convenções da Organização Internacional do Trabalho nos arts. </w:t>
      </w:r>
      <w:proofErr w:type="gramStart"/>
      <w:r w:rsidRPr="005E2D28">
        <w:rPr>
          <w:color w:val="000000"/>
          <w:sz w:val="22"/>
          <w:szCs w:val="22"/>
        </w:rPr>
        <w:t>nº</w:t>
      </w:r>
      <w:proofErr w:type="gramEnd"/>
      <w:r w:rsidRPr="005E2D28">
        <w:rPr>
          <w:color w:val="000000"/>
          <w:sz w:val="22"/>
          <w:szCs w:val="22"/>
        </w:rPr>
        <w:t xml:space="preserve"> 29 e 105.</w:t>
      </w:r>
    </w:p>
    <w:p w14:paraId="6170EED3" w14:textId="77777777" w:rsidR="002220D3" w:rsidRDefault="002220D3" w:rsidP="002220D3">
      <w:pPr>
        <w:widowControl w:val="0"/>
        <w:jc w:val="both"/>
        <w:rPr>
          <w:color w:val="000000"/>
          <w:sz w:val="22"/>
          <w:szCs w:val="22"/>
        </w:rPr>
      </w:pPr>
    </w:p>
    <w:p w14:paraId="4486FED3" w14:textId="77777777" w:rsidR="002220D3" w:rsidRDefault="002220D3" w:rsidP="002220D3">
      <w:pPr>
        <w:widowControl w:val="0"/>
        <w:jc w:val="both"/>
        <w:rPr>
          <w:color w:val="000000"/>
          <w:sz w:val="22"/>
          <w:szCs w:val="22"/>
        </w:rPr>
      </w:pPr>
      <w:r w:rsidRPr="00563CFD">
        <w:rPr>
          <w:b/>
          <w:color w:val="000000"/>
          <w:sz w:val="22"/>
          <w:szCs w:val="22"/>
        </w:rPr>
        <w:t>2.8.9.2 -</w:t>
      </w:r>
      <w:r w:rsidRPr="005E2D28">
        <w:rPr>
          <w:color w:val="000000"/>
          <w:sz w:val="22"/>
          <w:szCs w:val="22"/>
        </w:rPr>
        <w:t xml:space="preserve"> A DECLARAÇÃO deverá ser encaminhada pelo fornecedor juntamente com os documentos dispostos no item 5.4 e no prazo estabelecido na cláusula 6 deste Aviso.</w:t>
      </w:r>
    </w:p>
    <w:p w14:paraId="09EACD42" w14:textId="77777777" w:rsidR="002220D3" w:rsidRDefault="002220D3" w:rsidP="002220D3">
      <w:pPr>
        <w:widowControl w:val="0"/>
        <w:jc w:val="both"/>
        <w:rPr>
          <w:color w:val="000000"/>
          <w:sz w:val="22"/>
          <w:szCs w:val="22"/>
        </w:rPr>
      </w:pPr>
    </w:p>
    <w:p w14:paraId="0FD0FFF9" w14:textId="77777777" w:rsidR="002220D3" w:rsidRDefault="002220D3" w:rsidP="002220D3">
      <w:pPr>
        <w:widowControl w:val="0"/>
        <w:jc w:val="both"/>
        <w:rPr>
          <w:color w:val="000000"/>
          <w:sz w:val="22"/>
          <w:szCs w:val="22"/>
        </w:rPr>
      </w:pPr>
      <w:r w:rsidRPr="00563CFD">
        <w:rPr>
          <w:b/>
          <w:color w:val="000000"/>
          <w:sz w:val="22"/>
          <w:szCs w:val="22"/>
        </w:rPr>
        <w:t>2.8.9.3 –</w:t>
      </w:r>
      <w:r w:rsidRPr="005E2D28">
        <w:rPr>
          <w:color w:val="000000"/>
          <w:sz w:val="22"/>
          <w:szCs w:val="22"/>
        </w:rPr>
        <w:t xml:space="preserve"> O fornecedor que não apresentar a declaração disposta no item 2.8.9.1 deste Aviso será considerado inapto a participar da dispensa, estando sujeito às sanções previstas neste Aviso.</w:t>
      </w:r>
    </w:p>
    <w:p w14:paraId="5FF8A043" w14:textId="77777777" w:rsidR="002220D3" w:rsidRDefault="002220D3" w:rsidP="002220D3">
      <w:pPr>
        <w:widowControl w:val="0"/>
        <w:jc w:val="both"/>
        <w:rPr>
          <w:color w:val="000000"/>
          <w:sz w:val="22"/>
          <w:szCs w:val="22"/>
        </w:rPr>
      </w:pPr>
    </w:p>
    <w:p w14:paraId="0A6B9B72" w14:textId="77777777" w:rsidR="00E66BA4" w:rsidRDefault="00E66BA4">
      <w:pPr>
        <w:widowControl w:val="0"/>
        <w:jc w:val="both"/>
        <w:rPr>
          <w:color w:val="000000"/>
          <w:sz w:val="22"/>
          <w:szCs w:val="22"/>
        </w:rPr>
      </w:pPr>
    </w:p>
    <w:p w14:paraId="5D372214" w14:textId="77777777" w:rsidR="00E66BA4" w:rsidRDefault="00D75FFA">
      <w:pPr>
        <w:widowControl w:val="0"/>
        <w:jc w:val="both"/>
        <w:rPr>
          <w:color w:val="000000"/>
          <w:sz w:val="22"/>
          <w:szCs w:val="22"/>
        </w:rPr>
      </w:pPr>
      <w:r>
        <w:rPr>
          <w:b/>
          <w:bCs/>
          <w:color w:val="000000"/>
          <w:sz w:val="22"/>
          <w:szCs w:val="22"/>
        </w:rPr>
        <w:t>2.</w:t>
      </w:r>
      <w:r w:rsidR="009F11EA">
        <w:rPr>
          <w:b/>
          <w:bCs/>
          <w:sz w:val="22"/>
          <w:szCs w:val="22"/>
        </w:rPr>
        <w:t>8</w:t>
      </w:r>
      <w:r>
        <w:rPr>
          <w:b/>
          <w:bCs/>
          <w:color w:val="000000"/>
          <w:sz w:val="22"/>
          <w:szCs w:val="22"/>
        </w:rPr>
        <w:t>.10 –</w:t>
      </w:r>
      <w:r>
        <w:rPr>
          <w:color w:val="000000"/>
          <w:sz w:val="22"/>
          <w:szCs w:val="22"/>
        </w:rPr>
        <w:t xml:space="preserve"> empresas em processo de falência, sob concurso de credores, em dissolução ou em liquidação;</w:t>
      </w:r>
    </w:p>
    <w:p w14:paraId="272345EA" w14:textId="77777777" w:rsidR="00E66BA4" w:rsidRDefault="00E66BA4">
      <w:pPr>
        <w:widowControl w:val="0"/>
        <w:jc w:val="both"/>
        <w:rPr>
          <w:color w:val="000000"/>
          <w:sz w:val="22"/>
          <w:szCs w:val="22"/>
        </w:rPr>
      </w:pPr>
    </w:p>
    <w:p w14:paraId="0F3DE406" w14:textId="77777777" w:rsidR="00E66BA4" w:rsidRDefault="00D75FFA">
      <w:pPr>
        <w:widowControl w:val="0"/>
        <w:jc w:val="both"/>
        <w:rPr>
          <w:color w:val="000000"/>
          <w:sz w:val="22"/>
          <w:szCs w:val="22"/>
        </w:rPr>
      </w:pPr>
      <w:r>
        <w:rPr>
          <w:b/>
          <w:bCs/>
          <w:color w:val="000000"/>
          <w:sz w:val="22"/>
          <w:szCs w:val="22"/>
        </w:rPr>
        <w:t>2.</w:t>
      </w:r>
      <w:r w:rsidR="009F11EA">
        <w:rPr>
          <w:b/>
          <w:bCs/>
          <w:sz w:val="22"/>
          <w:szCs w:val="22"/>
        </w:rPr>
        <w:t>8</w:t>
      </w:r>
      <w:r>
        <w:rPr>
          <w:b/>
          <w:bCs/>
          <w:color w:val="000000"/>
          <w:sz w:val="22"/>
          <w:szCs w:val="22"/>
        </w:rPr>
        <w:t>.11 –</w:t>
      </w:r>
      <w:r>
        <w:rPr>
          <w:color w:val="000000"/>
          <w:sz w:val="22"/>
          <w:szCs w:val="22"/>
        </w:rPr>
        <w:t xml:space="preserve"> empresas estrangeiras que não funcionem no País;</w:t>
      </w:r>
    </w:p>
    <w:p w14:paraId="54616EA1" w14:textId="77777777" w:rsidR="00E66BA4" w:rsidRDefault="00E66BA4">
      <w:pPr>
        <w:widowControl w:val="0"/>
        <w:jc w:val="both"/>
        <w:rPr>
          <w:color w:val="000000"/>
          <w:sz w:val="22"/>
          <w:szCs w:val="22"/>
        </w:rPr>
      </w:pPr>
    </w:p>
    <w:p w14:paraId="38DDF606" w14:textId="77777777" w:rsidR="00E66BA4" w:rsidRDefault="00D75FFA">
      <w:pPr>
        <w:widowControl w:val="0"/>
        <w:jc w:val="both"/>
        <w:rPr>
          <w:b/>
          <w:bCs/>
          <w:color w:val="000000"/>
          <w:sz w:val="22"/>
          <w:szCs w:val="22"/>
        </w:rPr>
      </w:pPr>
      <w:r>
        <w:rPr>
          <w:b/>
          <w:bCs/>
          <w:color w:val="000000"/>
          <w:sz w:val="22"/>
          <w:szCs w:val="22"/>
        </w:rPr>
        <w:t>2.</w:t>
      </w:r>
      <w:r w:rsidR="009F11EA">
        <w:rPr>
          <w:b/>
          <w:bCs/>
          <w:sz w:val="22"/>
          <w:szCs w:val="22"/>
        </w:rPr>
        <w:t>8</w:t>
      </w:r>
      <w:r>
        <w:rPr>
          <w:b/>
          <w:bCs/>
          <w:color w:val="000000"/>
          <w:sz w:val="22"/>
          <w:szCs w:val="22"/>
        </w:rPr>
        <w:t>.12 –</w:t>
      </w:r>
      <w:r>
        <w:rPr>
          <w:color w:val="000000"/>
          <w:sz w:val="22"/>
          <w:szCs w:val="22"/>
        </w:rPr>
        <w:t xml:space="preserve"> empresas que possuam em seu quadro societário pessoa detentora de mandato de deputado e/ou </w:t>
      </w:r>
      <w:r w:rsidRPr="000E7BFB">
        <w:rPr>
          <w:color w:val="000000"/>
          <w:sz w:val="22"/>
          <w:szCs w:val="22"/>
        </w:rPr>
        <w:t>senador, desde sua diplomação, nos termos da alínea “a” do inciso I do artigo 54 da Constituição Federal</w:t>
      </w:r>
      <w:r w:rsidR="00AB34E4" w:rsidRPr="000E7BFB">
        <w:rPr>
          <w:color w:val="000000"/>
          <w:sz w:val="22"/>
          <w:szCs w:val="22"/>
        </w:rPr>
        <w:t xml:space="preserve"> de 1988</w:t>
      </w:r>
      <w:r w:rsidRPr="000E7BFB">
        <w:rPr>
          <w:color w:val="000000"/>
          <w:sz w:val="22"/>
          <w:szCs w:val="22"/>
        </w:rPr>
        <w:t>;</w:t>
      </w:r>
    </w:p>
    <w:p w14:paraId="36340E5C" w14:textId="77777777" w:rsidR="00E66BA4" w:rsidRDefault="00E66BA4">
      <w:pPr>
        <w:widowControl w:val="0"/>
        <w:jc w:val="both"/>
        <w:rPr>
          <w:b/>
          <w:bCs/>
          <w:color w:val="000000"/>
          <w:sz w:val="22"/>
          <w:szCs w:val="22"/>
        </w:rPr>
      </w:pPr>
    </w:p>
    <w:p w14:paraId="0617B285" w14:textId="77777777" w:rsidR="00E66BA4" w:rsidRDefault="00D75FFA">
      <w:pPr>
        <w:widowControl w:val="0"/>
        <w:shd w:val="clear" w:color="auto" w:fill="FFFFFF"/>
        <w:jc w:val="both"/>
        <w:rPr>
          <w:color w:val="000000"/>
          <w:sz w:val="22"/>
          <w:szCs w:val="22"/>
        </w:rPr>
      </w:pPr>
      <w:r>
        <w:rPr>
          <w:b/>
          <w:bCs/>
          <w:color w:val="000000"/>
          <w:sz w:val="22"/>
          <w:szCs w:val="22"/>
        </w:rPr>
        <w:t>2.</w:t>
      </w:r>
      <w:r w:rsidR="009F11EA">
        <w:rPr>
          <w:b/>
          <w:bCs/>
          <w:sz w:val="22"/>
          <w:szCs w:val="22"/>
        </w:rPr>
        <w:t>8</w:t>
      </w:r>
      <w:r>
        <w:rPr>
          <w:b/>
          <w:bCs/>
          <w:color w:val="000000"/>
          <w:sz w:val="22"/>
          <w:szCs w:val="22"/>
        </w:rPr>
        <w:t xml:space="preserve">.13 – </w:t>
      </w:r>
      <w:r>
        <w:rPr>
          <w:color w:val="000000"/>
          <w:sz w:val="22"/>
          <w:szCs w:val="22"/>
        </w:rPr>
        <w:t>empresas que possuam registro de impedimento de contratação no Cadastro Nacional de Condenações Cíveis por Ato de Improbidade Administrativa (CNIA) disponível no portal do Conselho Nacional de Justiça ou no Cadastro Nacional de Empresas Inidôneas e Suspensas (</w:t>
      </w:r>
      <w:proofErr w:type="gramStart"/>
      <w:r>
        <w:rPr>
          <w:color w:val="000000"/>
          <w:sz w:val="22"/>
          <w:szCs w:val="22"/>
        </w:rPr>
        <w:t>CEIS)/</w:t>
      </w:r>
      <w:proofErr w:type="gramEnd"/>
      <w:r>
        <w:rPr>
          <w:color w:val="000000"/>
          <w:sz w:val="22"/>
          <w:szCs w:val="22"/>
        </w:rPr>
        <w:t xml:space="preserve">CGU. </w:t>
      </w:r>
    </w:p>
    <w:p w14:paraId="56285CA6" w14:textId="77777777" w:rsidR="00E66BA4" w:rsidRDefault="00E66BA4">
      <w:pPr>
        <w:widowControl w:val="0"/>
        <w:shd w:val="clear" w:color="auto" w:fill="FFFFFF"/>
        <w:jc w:val="both"/>
        <w:rPr>
          <w:color w:val="000000"/>
          <w:sz w:val="22"/>
          <w:szCs w:val="22"/>
        </w:rPr>
      </w:pPr>
    </w:p>
    <w:p w14:paraId="65773F51" w14:textId="77777777" w:rsidR="00E66BA4" w:rsidRDefault="00D75FFA">
      <w:pPr>
        <w:pStyle w:val="Ttulo1"/>
        <w:keepLines/>
        <w:spacing w:before="0" w:after="0"/>
        <w:jc w:val="both"/>
        <w:rPr>
          <w:color w:val="000000"/>
          <w:sz w:val="22"/>
          <w:szCs w:val="22"/>
        </w:rPr>
      </w:pPr>
      <w:bookmarkStart w:id="2" w:name="_heading=h.jzln0gtysp11" w:colFirst="0" w:colLast="0"/>
      <w:bookmarkEnd w:id="2"/>
      <w:r>
        <w:rPr>
          <w:color w:val="000000"/>
          <w:sz w:val="22"/>
          <w:szCs w:val="22"/>
        </w:rPr>
        <w:t>3 – DO INGRESSO NA DISPENSA ELETRÔNICA E CADASTRAMENTO DA PROPOSTA INICIAL</w:t>
      </w:r>
    </w:p>
    <w:p w14:paraId="2AC4FFA9" w14:textId="77777777" w:rsidR="00E66BA4" w:rsidRDefault="00E66BA4">
      <w:pPr>
        <w:jc w:val="both"/>
        <w:rPr>
          <w:b/>
          <w:bCs/>
          <w:color w:val="000000"/>
          <w:sz w:val="22"/>
          <w:szCs w:val="22"/>
        </w:rPr>
      </w:pPr>
    </w:p>
    <w:p w14:paraId="6290CC30" w14:textId="77777777" w:rsidR="00E66BA4" w:rsidRDefault="00D75FFA">
      <w:pPr>
        <w:spacing w:line="276" w:lineRule="auto"/>
        <w:jc w:val="both"/>
        <w:rPr>
          <w:sz w:val="22"/>
          <w:szCs w:val="22"/>
        </w:rPr>
      </w:pPr>
      <w:r>
        <w:rPr>
          <w:b/>
          <w:bCs/>
          <w:sz w:val="22"/>
          <w:szCs w:val="22"/>
        </w:rPr>
        <w:t>3.1 -</w:t>
      </w:r>
      <w:r>
        <w:rPr>
          <w:sz w:val="22"/>
          <w:szCs w:val="22"/>
        </w:rPr>
        <w:t xml:space="preserve"> O ingresso do fornecedor na disputa da dispensa eletrônica ocorrerá com o cadastramento de sua proposta inicial, na forma deste item.</w:t>
      </w:r>
    </w:p>
    <w:p w14:paraId="67F62673" w14:textId="77777777" w:rsidR="00E66BA4" w:rsidRDefault="00D75FFA">
      <w:pPr>
        <w:spacing w:before="120" w:after="120" w:line="276" w:lineRule="auto"/>
        <w:jc w:val="both"/>
        <w:rPr>
          <w:sz w:val="22"/>
          <w:szCs w:val="22"/>
        </w:rPr>
      </w:pPr>
      <w:r>
        <w:rPr>
          <w:b/>
          <w:bCs/>
          <w:sz w:val="22"/>
          <w:szCs w:val="22"/>
        </w:rPr>
        <w:t>3.2 -</w:t>
      </w:r>
      <w:r>
        <w:rPr>
          <w:sz w:val="22"/>
          <w:szCs w:val="22"/>
        </w:rPr>
        <w:t xml:space="preserve"> O fornecedor interessado, após a divulgação do Aviso de Dispensa de Licitação Eletrônica, encaminhará, exclusivamente por meio do Sistema de Dispensa Eletrônica, a proposta com a descrição </w:t>
      </w:r>
      <w:proofErr w:type="gramStart"/>
      <w:r>
        <w:rPr>
          <w:sz w:val="22"/>
          <w:szCs w:val="22"/>
        </w:rPr>
        <w:t>do(</w:t>
      </w:r>
      <w:proofErr w:type="gramEnd"/>
      <w:r>
        <w:rPr>
          <w:sz w:val="22"/>
          <w:szCs w:val="22"/>
        </w:rPr>
        <w:t xml:space="preserve">s) </w:t>
      </w:r>
      <w:r w:rsidR="00F874FE">
        <w:rPr>
          <w:sz w:val="22"/>
          <w:szCs w:val="22"/>
        </w:rPr>
        <w:t>serviço</w:t>
      </w:r>
      <w:r>
        <w:rPr>
          <w:sz w:val="22"/>
          <w:szCs w:val="22"/>
        </w:rPr>
        <w:t xml:space="preserve">(s) </w:t>
      </w:r>
      <w:r w:rsidRPr="000E7BFB">
        <w:rPr>
          <w:sz w:val="22"/>
          <w:szCs w:val="22"/>
        </w:rPr>
        <w:t xml:space="preserve">ofertado(s), </w:t>
      </w:r>
      <w:r w:rsidR="00AB34E4" w:rsidRPr="000E7BFB">
        <w:rPr>
          <w:sz w:val="22"/>
          <w:szCs w:val="22"/>
        </w:rPr>
        <w:t xml:space="preserve">e </w:t>
      </w:r>
      <w:r w:rsidRPr="000E7BFB">
        <w:rPr>
          <w:sz w:val="22"/>
          <w:szCs w:val="22"/>
        </w:rPr>
        <w:t xml:space="preserve">o(s) preço(s) unitário(s) e </w:t>
      </w:r>
      <w:r w:rsidRPr="000E7BFB">
        <w:rPr>
          <w:color w:val="000000"/>
          <w:sz w:val="22"/>
          <w:szCs w:val="22"/>
        </w:rPr>
        <w:t>total(is)</w:t>
      </w:r>
      <w:r w:rsidRPr="000E7BFB">
        <w:rPr>
          <w:sz w:val="22"/>
          <w:szCs w:val="22"/>
        </w:rPr>
        <w:t xml:space="preserve"> até a data e o horário estabelecidos para abertura do procedimento.</w:t>
      </w:r>
    </w:p>
    <w:p w14:paraId="692E01E3" w14:textId="77777777" w:rsidR="00E66BA4" w:rsidRDefault="00D75FFA">
      <w:pPr>
        <w:spacing w:after="120" w:line="276" w:lineRule="auto"/>
        <w:jc w:val="both"/>
        <w:rPr>
          <w:sz w:val="22"/>
          <w:szCs w:val="22"/>
        </w:rPr>
      </w:pPr>
      <w:r>
        <w:rPr>
          <w:b/>
          <w:bCs/>
          <w:sz w:val="22"/>
          <w:szCs w:val="22"/>
        </w:rPr>
        <w:t>3.3 -</w:t>
      </w:r>
      <w:r>
        <w:rPr>
          <w:sz w:val="22"/>
          <w:szCs w:val="22"/>
        </w:rPr>
        <w:t xml:space="preserve"> Todas as especificações </w:t>
      </w:r>
      <w:proofErr w:type="gramStart"/>
      <w:r>
        <w:rPr>
          <w:sz w:val="22"/>
          <w:szCs w:val="22"/>
        </w:rPr>
        <w:t>do(</w:t>
      </w:r>
      <w:proofErr w:type="gramEnd"/>
      <w:r>
        <w:rPr>
          <w:sz w:val="22"/>
          <w:szCs w:val="22"/>
        </w:rPr>
        <w:t xml:space="preserve">s) </w:t>
      </w:r>
      <w:r w:rsidR="009F11EA">
        <w:rPr>
          <w:sz w:val="22"/>
          <w:szCs w:val="22"/>
        </w:rPr>
        <w:t xml:space="preserve"> serviço(s) </w:t>
      </w:r>
      <w:r>
        <w:rPr>
          <w:sz w:val="22"/>
          <w:szCs w:val="22"/>
        </w:rPr>
        <w:t>contidas na proposta, em especial o(s) preço(s), vinculam a Contratada.</w:t>
      </w:r>
    </w:p>
    <w:p w14:paraId="250B41D3" w14:textId="77777777" w:rsidR="00022928" w:rsidRDefault="00022928" w:rsidP="00022928">
      <w:pPr>
        <w:jc w:val="both"/>
        <w:rPr>
          <w:sz w:val="22"/>
          <w:szCs w:val="22"/>
        </w:rPr>
      </w:pPr>
      <w:r>
        <w:rPr>
          <w:b/>
          <w:bCs/>
          <w:sz w:val="22"/>
          <w:szCs w:val="22"/>
        </w:rPr>
        <w:t xml:space="preserve">3.4 – </w:t>
      </w:r>
      <w:proofErr w:type="gramStart"/>
      <w:r>
        <w:rPr>
          <w:sz w:val="22"/>
          <w:szCs w:val="22"/>
        </w:rPr>
        <w:t>os</w:t>
      </w:r>
      <w:proofErr w:type="gramEnd"/>
      <w:r>
        <w:rPr>
          <w:sz w:val="22"/>
          <w:szCs w:val="22"/>
        </w:rPr>
        <w:t xml:space="preserve"> itens 1 a 6 comporão um GRUPO ÚNICO.</w:t>
      </w:r>
    </w:p>
    <w:p w14:paraId="3BE905C2" w14:textId="77777777" w:rsidR="00022928" w:rsidRDefault="00022928" w:rsidP="00022928">
      <w:pPr>
        <w:rPr>
          <w:sz w:val="22"/>
          <w:szCs w:val="22"/>
        </w:rPr>
      </w:pPr>
    </w:p>
    <w:p w14:paraId="758EAF9A" w14:textId="77777777" w:rsidR="00022928" w:rsidRDefault="00022928" w:rsidP="00022928">
      <w:pPr>
        <w:rPr>
          <w:sz w:val="22"/>
          <w:szCs w:val="22"/>
        </w:rPr>
      </w:pPr>
      <w:r>
        <w:rPr>
          <w:b/>
          <w:bCs/>
          <w:sz w:val="22"/>
          <w:szCs w:val="22"/>
        </w:rPr>
        <w:t>3.5 –</w:t>
      </w:r>
      <w:r>
        <w:rPr>
          <w:sz w:val="22"/>
          <w:szCs w:val="22"/>
        </w:rPr>
        <w:t xml:space="preserve"> </w:t>
      </w:r>
      <w:proofErr w:type="gramStart"/>
      <w:r>
        <w:rPr>
          <w:sz w:val="22"/>
          <w:szCs w:val="22"/>
        </w:rPr>
        <w:t>os</w:t>
      </w:r>
      <w:proofErr w:type="gramEnd"/>
      <w:r>
        <w:rPr>
          <w:sz w:val="22"/>
          <w:szCs w:val="22"/>
        </w:rPr>
        <w:t xml:space="preserve"> lances serão efetuados pelo preço unitário de cada item que compõem o grupo único.</w:t>
      </w:r>
    </w:p>
    <w:p w14:paraId="7DF395C3" w14:textId="77777777" w:rsidR="00022928" w:rsidRDefault="00022928" w:rsidP="00022928">
      <w:pPr>
        <w:rPr>
          <w:sz w:val="22"/>
          <w:szCs w:val="22"/>
        </w:rPr>
      </w:pPr>
    </w:p>
    <w:p w14:paraId="04C54C8F" w14:textId="77777777" w:rsidR="00022928" w:rsidRDefault="00022928" w:rsidP="00022928">
      <w:pPr>
        <w:rPr>
          <w:sz w:val="22"/>
          <w:szCs w:val="22"/>
        </w:rPr>
      </w:pPr>
      <w:r>
        <w:rPr>
          <w:b/>
          <w:bCs/>
          <w:sz w:val="22"/>
          <w:szCs w:val="22"/>
        </w:rPr>
        <w:t>3.6 –</w:t>
      </w:r>
      <w:r>
        <w:rPr>
          <w:sz w:val="22"/>
          <w:szCs w:val="22"/>
        </w:rPr>
        <w:t xml:space="preserve"> </w:t>
      </w:r>
      <w:proofErr w:type="gramStart"/>
      <w:r>
        <w:rPr>
          <w:sz w:val="22"/>
          <w:szCs w:val="22"/>
        </w:rPr>
        <w:t>o</w:t>
      </w:r>
      <w:proofErr w:type="gramEnd"/>
      <w:r>
        <w:rPr>
          <w:sz w:val="22"/>
          <w:szCs w:val="22"/>
        </w:rPr>
        <w:t xml:space="preserve"> grupo de itens será adjudicado a uma única empresa;</w:t>
      </w:r>
    </w:p>
    <w:p w14:paraId="2016C106" w14:textId="77777777" w:rsidR="00022928" w:rsidRDefault="00022928" w:rsidP="00022928">
      <w:pPr>
        <w:rPr>
          <w:sz w:val="22"/>
          <w:szCs w:val="22"/>
        </w:rPr>
      </w:pPr>
    </w:p>
    <w:p w14:paraId="23F7CA10" w14:textId="77777777" w:rsidR="00022928" w:rsidRDefault="00022928" w:rsidP="00022928">
      <w:pPr>
        <w:rPr>
          <w:sz w:val="22"/>
          <w:szCs w:val="22"/>
        </w:rPr>
      </w:pPr>
      <w:r>
        <w:rPr>
          <w:b/>
          <w:bCs/>
          <w:sz w:val="22"/>
          <w:szCs w:val="22"/>
        </w:rPr>
        <w:t>3.7 –</w:t>
      </w:r>
      <w:r>
        <w:rPr>
          <w:sz w:val="22"/>
          <w:szCs w:val="22"/>
        </w:rPr>
        <w:t xml:space="preserve"> </w:t>
      </w:r>
      <w:proofErr w:type="gramStart"/>
      <w:r>
        <w:rPr>
          <w:sz w:val="22"/>
          <w:szCs w:val="22"/>
        </w:rPr>
        <w:t>o</w:t>
      </w:r>
      <w:proofErr w:type="gramEnd"/>
      <w:r>
        <w:rPr>
          <w:sz w:val="22"/>
          <w:szCs w:val="22"/>
        </w:rPr>
        <w:t xml:space="preserve"> fornecedor deverá, obrigatoriamente, apresentar proposta para todos os itens que compõem o grupo único.</w:t>
      </w:r>
    </w:p>
    <w:p w14:paraId="740F9B34" w14:textId="77777777" w:rsidR="00022928" w:rsidRDefault="00022928" w:rsidP="00022928">
      <w:pPr>
        <w:rPr>
          <w:sz w:val="22"/>
          <w:szCs w:val="22"/>
        </w:rPr>
      </w:pPr>
    </w:p>
    <w:p w14:paraId="15C22077" w14:textId="77777777" w:rsidR="00022928" w:rsidRDefault="00022928" w:rsidP="00022928">
      <w:pPr>
        <w:rPr>
          <w:sz w:val="22"/>
          <w:szCs w:val="22"/>
        </w:rPr>
      </w:pPr>
      <w:r>
        <w:rPr>
          <w:b/>
          <w:bCs/>
          <w:sz w:val="22"/>
          <w:szCs w:val="22"/>
        </w:rPr>
        <w:t>3.8 –</w:t>
      </w:r>
      <w:r>
        <w:rPr>
          <w:sz w:val="22"/>
          <w:szCs w:val="22"/>
        </w:rPr>
        <w:t xml:space="preserve"> </w:t>
      </w:r>
      <w:proofErr w:type="gramStart"/>
      <w:r>
        <w:rPr>
          <w:sz w:val="22"/>
          <w:szCs w:val="22"/>
        </w:rPr>
        <w:t>o</w:t>
      </w:r>
      <w:proofErr w:type="gramEnd"/>
      <w:r>
        <w:rPr>
          <w:sz w:val="22"/>
          <w:szCs w:val="22"/>
        </w:rPr>
        <w:t xml:space="preserve"> sistema fará automaticamente a totalização do grupo, conforme valores totais cotados para os itens.</w:t>
      </w:r>
    </w:p>
    <w:p w14:paraId="53643166" w14:textId="77777777" w:rsidR="00022928" w:rsidRDefault="00022928">
      <w:pPr>
        <w:jc w:val="both"/>
        <w:rPr>
          <w:b/>
          <w:bCs/>
          <w:sz w:val="22"/>
          <w:szCs w:val="22"/>
        </w:rPr>
      </w:pPr>
    </w:p>
    <w:p w14:paraId="45C7EA6D" w14:textId="77777777" w:rsidR="00E66BA4" w:rsidRDefault="00022928">
      <w:pPr>
        <w:jc w:val="both"/>
        <w:rPr>
          <w:sz w:val="22"/>
          <w:szCs w:val="22"/>
        </w:rPr>
      </w:pPr>
      <w:r>
        <w:rPr>
          <w:b/>
          <w:bCs/>
          <w:sz w:val="22"/>
          <w:szCs w:val="22"/>
        </w:rPr>
        <w:t>3.9</w:t>
      </w:r>
      <w:r w:rsidR="00D75FFA">
        <w:rPr>
          <w:b/>
          <w:bCs/>
          <w:sz w:val="22"/>
          <w:szCs w:val="22"/>
        </w:rPr>
        <w:t xml:space="preserve"> -</w:t>
      </w:r>
      <w:r w:rsidR="00D75FFA">
        <w:rPr>
          <w:sz w:val="22"/>
          <w:szCs w:val="22"/>
        </w:rPr>
        <w:t xml:space="preserve"> O(s) preço(s) proposto(s) deverá(ão) ser final(is), </w:t>
      </w:r>
      <w:r w:rsidR="00F874FE" w:rsidRPr="005F1A9E">
        <w:rPr>
          <w:color w:val="000000"/>
          <w:sz w:val="22"/>
          <w:szCs w:val="22"/>
        </w:rPr>
        <w:t>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w:t>
      </w:r>
      <w:r w:rsidR="00D75FFA">
        <w:rPr>
          <w:sz w:val="22"/>
          <w:szCs w:val="22"/>
        </w:rPr>
        <w:t>) e conter somente duas casas decimais, não sendo admitido(s) valor(es) simbólico(s), irrisório(s) ou igual(is) a zero, o que enseja a desclassificação.</w:t>
      </w:r>
    </w:p>
    <w:p w14:paraId="21791F4E" w14:textId="77777777" w:rsidR="00E66BA4" w:rsidRDefault="00E66BA4">
      <w:pPr>
        <w:jc w:val="both"/>
        <w:rPr>
          <w:sz w:val="22"/>
          <w:szCs w:val="22"/>
        </w:rPr>
      </w:pPr>
    </w:p>
    <w:p w14:paraId="3EB2C6A8" w14:textId="77777777" w:rsidR="00E66BA4" w:rsidRDefault="00022928">
      <w:pPr>
        <w:widowControl w:val="0"/>
        <w:tabs>
          <w:tab w:val="left" w:pos="851"/>
        </w:tabs>
        <w:jc w:val="both"/>
        <w:rPr>
          <w:sz w:val="22"/>
          <w:szCs w:val="22"/>
        </w:rPr>
      </w:pPr>
      <w:r>
        <w:rPr>
          <w:b/>
          <w:bCs/>
          <w:sz w:val="22"/>
          <w:szCs w:val="22"/>
        </w:rPr>
        <w:t>3.10</w:t>
      </w:r>
      <w:r w:rsidR="00D75FFA">
        <w:rPr>
          <w:b/>
          <w:bCs/>
          <w:sz w:val="22"/>
          <w:szCs w:val="22"/>
        </w:rPr>
        <w:t xml:space="preserve"> -</w:t>
      </w:r>
      <w:r w:rsidR="00D75FFA">
        <w:rPr>
          <w:sz w:val="22"/>
          <w:szCs w:val="22"/>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14:paraId="6B7BF445" w14:textId="77777777" w:rsidR="00E66BA4" w:rsidRDefault="00E66BA4">
      <w:pPr>
        <w:jc w:val="both"/>
        <w:rPr>
          <w:b/>
          <w:bCs/>
          <w:sz w:val="22"/>
          <w:szCs w:val="22"/>
        </w:rPr>
      </w:pPr>
    </w:p>
    <w:p w14:paraId="0D56E1B9" w14:textId="165B2211" w:rsidR="00C646EB" w:rsidRDefault="00022928">
      <w:pPr>
        <w:spacing w:after="120"/>
        <w:jc w:val="both"/>
        <w:rPr>
          <w:b/>
          <w:bCs/>
          <w:sz w:val="22"/>
          <w:szCs w:val="22"/>
        </w:rPr>
      </w:pPr>
      <w:r w:rsidRPr="0044249D">
        <w:rPr>
          <w:b/>
          <w:sz w:val="22"/>
          <w:szCs w:val="22"/>
        </w:rPr>
        <w:t>3.11</w:t>
      </w:r>
      <w:r w:rsidR="00C646EB" w:rsidRPr="0044249D">
        <w:rPr>
          <w:b/>
          <w:sz w:val="22"/>
          <w:szCs w:val="22"/>
        </w:rPr>
        <w:t xml:space="preserve"> –</w:t>
      </w:r>
      <w:r w:rsidR="00C646EB" w:rsidRPr="0044249D">
        <w:rPr>
          <w:sz w:val="22"/>
          <w:szCs w:val="22"/>
        </w:rPr>
        <w:t xml:space="preserve"> A avaliação prévia do</w:t>
      </w:r>
      <w:r w:rsidR="005A2A5E">
        <w:rPr>
          <w:sz w:val="22"/>
          <w:szCs w:val="22"/>
        </w:rPr>
        <w:t>s locais</w:t>
      </w:r>
      <w:r w:rsidR="00C646EB" w:rsidRPr="0044249D">
        <w:rPr>
          <w:sz w:val="22"/>
          <w:szCs w:val="22"/>
        </w:rPr>
        <w:t xml:space="preserve"> de execução dos serviços é recomendável para o conhecimento pleno das condições e peculiaridades do objeto a ser contratado, sendo assegurado ao interessado o direito de realização de vistoria prévia, acompanhado por servidor designado para esse fim</w:t>
      </w:r>
      <w:r w:rsidR="00E55243">
        <w:rPr>
          <w:sz w:val="22"/>
          <w:szCs w:val="22"/>
        </w:rPr>
        <w:t>, de acordo com os itens 4.10 a 4.15</w:t>
      </w:r>
      <w:r w:rsidR="00C646EB" w:rsidRPr="0044249D">
        <w:rPr>
          <w:sz w:val="22"/>
          <w:szCs w:val="22"/>
        </w:rPr>
        <w:t xml:space="preserve"> do Anexo I (Termo de Referência) deste Aviso.</w:t>
      </w:r>
    </w:p>
    <w:p w14:paraId="591E23FD" w14:textId="77777777" w:rsidR="00E66BA4" w:rsidRDefault="00D75FFA">
      <w:pPr>
        <w:spacing w:after="120"/>
        <w:jc w:val="both"/>
        <w:rPr>
          <w:color w:val="000000"/>
          <w:sz w:val="22"/>
          <w:szCs w:val="22"/>
        </w:rPr>
      </w:pPr>
      <w:r>
        <w:rPr>
          <w:b/>
          <w:bCs/>
          <w:sz w:val="22"/>
          <w:szCs w:val="22"/>
        </w:rPr>
        <w:t>3.</w:t>
      </w:r>
      <w:r w:rsidR="00022928">
        <w:rPr>
          <w:b/>
          <w:bCs/>
          <w:sz w:val="22"/>
          <w:szCs w:val="22"/>
        </w:rPr>
        <w:t>12</w:t>
      </w:r>
      <w:r>
        <w:rPr>
          <w:b/>
          <w:bCs/>
          <w:sz w:val="22"/>
          <w:szCs w:val="22"/>
        </w:rPr>
        <w:t xml:space="preserve"> -</w:t>
      </w:r>
      <w:r>
        <w:rPr>
          <w:sz w:val="22"/>
          <w:szCs w:val="22"/>
        </w:rPr>
        <w:t xml:space="preserve"> A apresentação das propostas implica obrigatoriedade do cumprimento das disposições nelas contidas, em conformidade com o que dispõe o Anexo I (</w:t>
      </w:r>
      <w:r>
        <w:rPr>
          <w:color w:val="000000"/>
          <w:sz w:val="22"/>
          <w:szCs w:val="22"/>
        </w:rPr>
        <w:t>Termo de Referência)</w:t>
      </w:r>
      <w:r w:rsidR="00AB34E4">
        <w:rPr>
          <w:color w:val="000000"/>
          <w:sz w:val="22"/>
          <w:szCs w:val="22"/>
        </w:rPr>
        <w:t xml:space="preserve"> </w:t>
      </w:r>
      <w:r>
        <w:rPr>
          <w:color w:val="000000"/>
          <w:sz w:val="22"/>
          <w:szCs w:val="22"/>
        </w:rPr>
        <w:t xml:space="preserve">deste Aviso, </w:t>
      </w:r>
      <w:r>
        <w:rPr>
          <w:sz w:val="22"/>
          <w:szCs w:val="22"/>
        </w:rPr>
        <w:t xml:space="preserve">assumindo o proponente o compromisso </w:t>
      </w:r>
      <w:r>
        <w:rPr>
          <w:color w:val="000000"/>
          <w:sz w:val="22"/>
          <w:szCs w:val="22"/>
        </w:rPr>
        <w:t xml:space="preserve">de </w:t>
      </w:r>
      <w:r w:rsidR="009F11EA">
        <w:rPr>
          <w:color w:val="000000"/>
          <w:sz w:val="22"/>
          <w:szCs w:val="22"/>
        </w:rPr>
        <w:t xml:space="preserve">prestar </w:t>
      </w:r>
      <w:proofErr w:type="gramStart"/>
      <w:r w:rsidR="009F11EA">
        <w:rPr>
          <w:color w:val="000000"/>
          <w:sz w:val="22"/>
          <w:szCs w:val="22"/>
        </w:rPr>
        <w:t>o(</w:t>
      </w:r>
      <w:proofErr w:type="gramEnd"/>
      <w:r w:rsidR="009F11EA">
        <w:rPr>
          <w:color w:val="000000"/>
          <w:sz w:val="22"/>
          <w:szCs w:val="22"/>
        </w:rPr>
        <w:t>s) se</w:t>
      </w:r>
      <w:r w:rsidR="0044249D">
        <w:rPr>
          <w:color w:val="000000"/>
          <w:sz w:val="22"/>
          <w:szCs w:val="22"/>
        </w:rPr>
        <w:t>r</w:t>
      </w:r>
      <w:r w:rsidR="009F11EA">
        <w:rPr>
          <w:color w:val="000000"/>
          <w:sz w:val="22"/>
          <w:szCs w:val="22"/>
        </w:rPr>
        <w:t xml:space="preserve">viço(s) </w:t>
      </w:r>
      <w:r>
        <w:rPr>
          <w:color w:val="000000"/>
          <w:sz w:val="22"/>
          <w:szCs w:val="22"/>
        </w:rPr>
        <w:t>nos seus termos, em quantidades e qualidades adequadas à perfeita execução contratual, promovendo, quando requerido, sua substituição.</w:t>
      </w:r>
    </w:p>
    <w:p w14:paraId="74577A12" w14:textId="77777777" w:rsidR="00E66BA4" w:rsidRDefault="00D75FFA">
      <w:pPr>
        <w:spacing w:after="120" w:line="276" w:lineRule="auto"/>
        <w:jc w:val="both"/>
        <w:rPr>
          <w:color w:val="000000"/>
          <w:sz w:val="22"/>
          <w:szCs w:val="22"/>
        </w:rPr>
      </w:pPr>
      <w:r>
        <w:rPr>
          <w:b/>
          <w:bCs/>
          <w:sz w:val="22"/>
          <w:szCs w:val="22"/>
        </w:rPr>
        <w:t>3.</w:t>
      </w:r>
      <w:r w:rsidR="00022928">
        <w:rPr>
          <w:b/>
          <w:bCs/>
          <w:sz w:val="22"/>
          <w:szCs w:val="22"/>
        </w:rPr>
        <w:t>13</w:t>
      </w:r>
      <w:r>
        <w:rPr>
          <w:b/>
          <w:bCs/>
          <w:sz w:val="22"/>
          <w:szCs w:val="22"/>
        </w:rPr>
        <w:t xml:space="preserve"> -</w:t>
      </w:r>
      <w:r>
        <w:rPr>
          <w:sz w:val="22"/>
          <w:szCs w:val="22"/>
        </w:rPr>
        <w:t xml:space="preserve"> No cadastramento da proposta inicial, o fornecedor deverá, também, assinalar Termo de Aceitação, em </w:t>
      </w:r>
      <w:r>
        <w:rPr>
          <w:color w:val="000000"/>
          <w:sz w:val="22"/>
          <w:szCs w:val="22"/>
        </w:rPr>
        <w:t xml:space="preserve">campo próprio do sistema eletrônico, relativo às seguintes declarações, que: </w:t>
      </w:r>
    </w:p>
    <w:p w14:paraId="5AF30A96" w14:textId="77777777" w:rsidR="00E66BA4" w:rsidRDefault="00D75FFA">
      <w:pPr>
        <w:spacing w:after="120" w:line="276" w:lineRule="auto"/>
        <w:jc w:val="both"/>
        <w:rPr>
          <w:color w:val="000000"/>
          <w:sz w:val="22"/>
          <w:szCs w:val="22"/>
        </w:rPr>
      </w:pPr>
      <w:r>
        <w:rPr>
          <w:b/>
          <w:bCs/>
          <w:color w:val="000000"/>
          <w:sz w:val="22"/>
          <w:szCs w:val="22"/>
        </w:rPr>
        <w:t>3.</w:t>
      </w:r>
      <w:r w:rsidR="00022928">
        <w:rPr>
          <w:b/>
          <w:bCs/>
          <w:color w:val="000000"/>
          <w:sz w:val="22"/>
          <w:szCs w:val="22"/>
        </w:rPr>
        <w:t>13</w:t>
      </w:r>
      <w:r>
        <w:rPr>
          <w:b/>
          <w:bCs/>
          <w:color w:val="000000"/>
          <w:sz w:val="22"/>
          <w:szCs w:val="22"/>
        </w:rPr>
        <w:t>.1 -</w:t>
      </w:r>
      <w:r>
        <w:rPr>
          <w:color w:val="000000"/>
          <w:sz w:val="22"/>
          <w:szCs w:val="22"/>
        </w:rPr>
        <w:t xml:space="preserve"> </w:t>
      </w:r>
      <w:proofErr w:type="gramStart"/>
      <w:r>
        <w:rPr>
          <w:color w:val="000000"/>
          <w:sz w:val="22"/>
          <w:szCs w:val="22"/>
        </w:rPr>
        <w:t>está</w:t>
      </w:r>
      <w:proofErr w:type="gramEnd"/>
      <w:r>
        <w:rPr>
          <w:color w:val="000000"/>
          <w:sz w:val="22"/>
          <w:szCs w:val="22"/>
        </w:rPr>
        <w:t xml:space="preserve"> ciente</w:t>
      </w:r>
      <w:r>
        <w:rPr>
          <w:rFonts w:ascii="Calibri" w:eastAsia="Calibri" w:hAnsi="Calibri" w:cs="Calibri"/>
          <w:color w:val="000000"/>
          <w:sz w:val="22"/>
          <w:szCs w:val="22"/>
        </w:rPr>
        <w:t xml:space="preserve"> </w:t>
      </w:r>
      <w:r>
        <w:rPr>
          <w:color w:val="000000"/>
          <w:sz w:val="22"/>
          <w:szCs w:val="22"/>
        </w:rPr>
        <w:t>do inte</w:t>
      </w:r>
      <w:r w:rsidR="0044249D">
        <w:rPr>
          <w:color w:val="000000"/>
          <w:sz w:val="22"/>
          <w:szCs w:val="22"/>
        </w:rPr>
        <w:t xml:space="preserve">iro teor do ato convocatório, </w:t>
      </w:r>
      <w:r>
        <w:rPr>
          <w:color w:val="000000"/>
          <w:sz w:val="22"/>
          <w:szCs w:val="22"/>
        </w:rPr>
        <w:t>dos seus anexos</w:t>
      </w:r>
      <w:r w:rsidR="0044249D">
        <w:rPr>
          <w:color w:val="000000"/>
          <w:sz w:val="22"/>
          <w:szCs w:val="22"/>
        </w:rPr>
        <w:t xml:space="preserve"> e dos apêndices</w:t>
      </w:r>
      <w:r w:rsidR="000E7BFB">
        <w:rPr>
          <w:color w:val="000000"/>
          <w:sz w:val="22"/>
          <w:szCs w:val="22"/>
        </w:rPr>
        <w:t xml:space="preserve">, </w:t>
      </w:r>
      <w:r>
        <w:rPr>
          <w:color w:val="000000"/>
          <w:sz w:val="22"/>
          <w:szCs w:val="22"/>
        </w:rPr>
        <w:t>e concorda com suas condições, respondendo pela veracidade das informações prestadas, na forma da lei;</w:t>
      </w:r>
    </w:p>
    <w:p w14:paraId="38E9F4AF" w14:textId="77777777" w:rsidR="00E66BA4" w:rsidRDefault="00D75FFA">
      <w:pPr>
        <w:spacing w:before="120" w:after="120" w:line="276" w:lineRule="auto"/>
        <w:jc w:val="both"/>
        <w:rPr>
          <w:color w:val="000000"/>
          <w:sz w:val="22"/>
          <w:szCs w:val="22"/>
        </w:rPr>
      </w:pPr>
      <w:r>
        <w:rPr>
          <w:b/>
          <w:bCs/>
          <w:color w:val="000000"/>
          <w:sz w:val="22"/>
          <w:szCs w:val="22"/>
        </w:rPr>
        <w:t>3.</w:t>
      </w:r>
      <w:r w:rsidR="00022928">
        <w:rPr>
          <w:b/>
          <w:bCs/>
          <w:color w:val="000000"/>
          <w:sz w:val="22"/>
          <w:szCs w:val="22"/>
        </w:rPr>
        <w:t>13</w:t>
      </w:r>
      <w:r>
        <w:rPr>
          <w:b/>
          <w:bCs/>
          <w:color w:val="000000"/>
          <w:sz w:val="22"/>
          <w:szCs w:val="22"/>
        </w:rPr>
        <w:t xml:space="preserve">.2 - </w:t>
      </w:r>
      <w:proofErr w:type="gramStart"/>
      <w:r>
        <w:rPr>
          <w:color w:val="000000"/>
          <w:sz w:val="22"/>
          <w:szCs w:val="22"/>
        </w:rPr>
        <w:t>a</w:t>
      </w:r>
      <w:proofErr w:type="gramEnd"/>
      <w:r>
        <w:rPr>
          <w:color w:val="000000"/>
          <w:sz w:val="22"/>
          <w:szCs w:val="22"/>
        </w:rPr>
        <w:t xml:space="preserve"> proposta econômica compreenderá a integralidade dos custos para atendimento dos direitos trabalhistas assegurados na Constituição Federal de 1988, nas leis trabalhistas, nas normas infralegais, nas convenções coletivas de trabalho e nos termos de ajustamento de conduta vigentes na data da sua entrega em definitivo;</w:t>
      </w:r>
    </w:p>
    <w:p w14:paraId="025CAF66" w14:textId="77777777" w:rsidR="00E66BA4" w:rsidRDefault="00D75FFA">
      <w:pPr>
        <w:spacing w:after="120" w:line="276" w:lineRule="auto"/>
        <w:jc w:val="both"/>
        <w:rPr>
          <w:color w:val="000000"/>
          <w:sz w:val="22"/>
          <w:szCs w:val="22"/>
        </w:rPr>
      </w:pPr>
      <w:r>
        <w:rPr>
          <w:b/>
          <w:bCs/>
          <w:color w:val="000000"/>
          <w:sz w:val="22"/>
          <w:szCs w:val="22"/>
        </w:rPr>
        <w:t>3.</w:t>
      </w:r>
      <w:r w:rsidR="00022928">
        <w:rPr>
          <w:b/>
          <w:bCs/>
          <w:color w:val="000000"/>
          <w:sz w:val="22"/>
          <w:szCs w:val="22"/>
        </w:rPr>
        <w:t>13</w:t>
      </w:r>
      <w:r>
        <w:rPr>
          <w:b/>
          <w:bCs/>
          <w:color w:val="000000"/>
          <w:sz w:val="22"/>
          <w:szCs w:val="22"/>
        </w:rPr>
        <w:t xml:space="preserve">.3 – </w:t>
      </w:r>
      <w:proofErr w:type="gramStart"/>
      <w:r>
        <w:rPr>
          <w:color w:val="000000"/>
          <w:sz w:val="22"/>
          <w:szCs w:val="22"/>
        </w:rPr>
        <w:t>atende</w:t>
      </w:r>
      <w:proofErr w:type="gramEnd"/>
      <w:r>
        <w:rPr>
          <w:color w:val="000000"/>
          <w:sz w:val="22"/>
          <w:szCs w:val="22"/>
        </w:rPr>
        <w:t xml:space="preserve"> aos requisitos de habilitação previstos em lei e neste instrumento convocatório;</w:t>
      </w:r>
    </w:p>
    <w:p w14:paraId="38C19D05" w14:textId="77777777" w:rsidR="00E66BA4" w:rsidRDefault="00D75FFA">
      <w:pPr>
        <w:spacing w:after="120" w:line="276" w:lineRule="auto"/>
        <w:jc w:val="both"/>
        <w:rPr>
          <w:b/>
          <w:bCs/>
          <w:sz w:val="22"/>
          <w:szCs w:val="22"/>
        </w:rPr>
      </w:pPr>
      <w:r>
        <w:rPr>
          <w:b/>
          <w:bCs/>
          <w:color w:val="000000"/>
          <w:sz w:val="22"/>
          <w:szCs w:val="22"/>
        </w:rPr>
        <w:t>3.</w:t>
      </w:r>
      <w:r w:rsidR="00022928">
        <w:rPr>
          <w:b/>
          <w:bCs/>
          <w:color w:val="000000"/>
          <w:sz w:val="22"/>
          <w:szCs w:val="22"/>
        </w:rPr>
        <w:t>13</w:t>
      </w:r>
      <w:r>
        <w:rPr>
          <w:b/>
          <w:bCs/>
          <w:color w:val="000000"/>
          <w:sz w:val="22"/>
          <w:szCs w:val="22"/>
        </w:rPr>
        <w:t xml:space="preserve">.4 - </w:t>
      </w:r>
      <w:proofErr w:type="gramStart"/>
      <w:r>
        <w:rPr>
          <w:color w:val="000000"/>
          <w:sz w:val="22"/>
          <w:szCs w:val="22"/>
        </w:rPr>
        <w:t>inexistem</w:t>
      </w:r>
      <w:proofErr w:type="gramEnd"/>
      <w:r>
        <w:rPr>
          <w:color w:val="000000"/>
          <w:sz w:val="22"/>
          <w:szCs w:val="22"/>
        </w:rPr>
        <w:t xml:space="preserve"> fatos impeditivos para sua habilitação no procedimento de contratação, </w:t>
      </w:r>
      <w:r>
        <w:rPr>
          <w:sz w:val="22"/>
          <w:szCs w:val="22"/>
        </w:rPr>
        <w:t>ciente da obrigatoriedade de declarar ocorrências posteriores;</w:t>
      </w:r>
    </w:p>
    <w:p w14:paraId="76B18ECC" w14:textId="77777777" w:rsidR="00E66BA4" w:rsidRDefault="00D75FFA">
      <w:pPr>
        <w:spacing w:after="120" w:line="276" w:lineRule="auto"/>
        <w:jc w:val="both"/>
        <w:rPr>
          <w:sz w:val="22"/>
          <w:szCs w:val="22"/>
        </w:rPr>
      </w:pPr>
      <w:r>
        <w:rPr>
          <w:b/>
          <w:bCs/>
          <w:sz w:val="22"/>
          <w:szCs w:val="22"/>
        </w:rPr>
        <w:t>3.</w:t>
      </w:r>
      <w:r w:rsidR="00022928">
        <w:rPr>
          <w:b/>
          <w:bCs/>
          <w:sz w:val="22"/>
          <w:szCs w:val="22"/>
        </w:rPr>
        <w:t>13</w:t>
      </w:r>
      <w:r>
        <w:rPr>
          <w:b/>
          <w:bCs/>
          <w:sz w:val="22"/>
          <w:szCs w:val="22"/>
        </w:rPr>
        <w:t>.5 -</w:t>
      </w:r>
      <w:r>
        <w:rPr>
          <w:sz w:val="22"/>
          <w:szCs w:val="22"/>
        </w:rPr>
        <w:t xml:space="preserve"> cumpre as exigências de reserva de cargos para pessoa com deficiência e para reabilitado da Previdência Social, de que trata </w:t>
      </w:r>
      <w:hyperlink r:id="rId19" w:anchor="art93">
        <w:r>
          <w:rPr>
            <w:color w:val="0563C1"/>
            <w:sz w:val="22"/>
            <w:szCs w:val="22"/>
            <w:u w:val="single"/>
          </w:rPr>
          <w:t>o art. 93 da Lei nº 8.213/91</w:t>
        </w:r>
      </w:hyperlink>
      <w:r>
        <w:rPr>
          <w:sz w:val="22"/>
          <w:szCs w:val="22"/>
        </w:rPr>
        <w:t>;</w:t>
      </w:r>
    </w:p>
    <w:p w14:paraId="14C031FB" w14:textId="77777777" w:rsidR="00E66BA4" w:rsidRDefault="00D75FFA">
      <w:pPr>
        <w:spacing w:after="120" w:line="276" w:lineRule="auto"/>
        <w:jc w:val="both"/>
        <w:rPr>
          <w:sz w:val="22"/>
          <w:szCs w:val="22"/>
        </w:rPr>
      </w:pPr>
      <w:r>
        <w:rPr>
          <w:b/>
          <w:bCs/>
          <w:sz w:val="22"/>
          <w:szCs w:val="22"/>
        </w:rPr>
        <w:t>3.</w:t>
      </w:r>
      <w:r w:rsidR="00022928">
        <w:rPr>
          <w:b/>
          <w:bCs/>
          <w:sz w:val="22"/>
          <w:szCs w:val="22"/>
        </w:rPr>
        <w:t>13</w:t>
      </w:r>
      <w:r>
        <w:rPr>
          <w:b/>
          <w:bCs/>
          <w:sz w:val="22"/>
          <w:szCs w:val="22"/>
        </w:rPr>
        <w:t xml:space="preserve">.6 – </w:t>
      </w:r>
      <w:proofErr w:type="gramStart"/>
      <w:r>
        <w:rPr>
          <w:color w:val="000000"/>
          <w:sz w:val="22"/>
          <w:szCs w:val="22"/>
        </w:rPr>
        <w:t>está</w:t>
      </w:r>
      <w:proofErr w:type="gramEnd"/>
      <w:r>
        <w:rPr>
          <w:color w:val="000000"/>
          <w:sz w:val="22"/>
          <w:szCs w:val="22"/>
        </w:rPr>
        <w:t xml:space="preserve"> ciente de todas as informações e condições locais para o cumprimento das obrigações objeto do aviso de dispensa;</w:t>
      </w:r>
    </w:p>
    <w:p w14:paraId="2C4A260E" w14:textId="77777777" w:rsidR="00E66BA4" w:rsidRDefault="00D75FFA">
      <w:pPr>
        <w:spacing w:after="120" w:line="276" w:lineRule="auto"/>
        <w:jc w:val="both"/>
        <w:rPr>
          <w:sz w:val="22"/>
          <w:szCs w:val="22"/>
        </w:rPr>
      </w:pPr>
      <w:r>
        <w:rPr>
          <w:b/>
          <w:bCs/>
          <w:sz w:val="22"/>
          <w:szCs w:val="22"/>
        </w:rPr>
        <w:lastRenderedPageBreak/>
        <w:t>3.</w:t>
      </w:r>
      <w:r w:rsidR="00022928">
        <w:rPr>
          <w:b/>
          <w:bCs/>
          <w:sz w:val="22"/>
          <w:szCs w:val="22"/>
        </w:rPr>
        <w:t>13.</w:t>
      </w:r>
      <w:r>
        <w:rPr>
          <w:b/>
          <w:bCs/>
          <w:sz w:val="22"/>
          <w:szCs w:val="22"/>
        </w:rPr>
        <w:t>7 -</w:t>
      </w:r>
      <w:r>
        <w:rPr>
          <w:sz w:val="22"/>
          <w:szCs w:val="22"/>
        </w:rPr>
        <w:t xml:space="preserve"> não emprega menor de 18 (dezoito) anos em trabalho noturno, perigoso ou insalubre e não emprega menor de 16 (dezesseis) anos, salvo menor, a partir de 14 (quatorze) anos, na condição de aprendiz, nos termos do </w:t>
      </w:r>
      <w:hyperlink r:id="rId20" w:anchor="art7">
        <w:r>
          <w:rPr>
            <w:color w:val="0563C1"/>
            <w:sz w:val="22"/>
            <w:szCs w:val="22"/>
            <w:u w:val="single"/>
          </w:rPr>
          <w:t>artigo 7°, XXXIII, da Constituição</w:t>
        </w:r>
      </w:hyperlink>
      <w:r>
        <w:rPr>
          <w:color w:val="0563C1"/>
          <w:sz w:val="22"/>
          <w:szCs w:val="22"/>
          <w:u w:val="single"/>
        </w:rPr>
        <w:t xml:space="preserve"> Federal de 1988</w:t>
      </w:r>
      <w:r>
        <w:rPr>
          <w:sz w:val="22"/>
          <w:szCs w:val="22"/>
        </w:rPr>
        <w:t>;</w:t>
      </w:r>
    </w:p>
    <w:p w14:paraId="33A29F95" w14:textId="77777777" w:rsidR="00E66BA4" w:rsidRDefault="00D75FFA">
      <w:pPr>
        <w:spacing w:after="120" w:line="276" w:lineRule="auto"/>
        <w:jc w:val="both"/>
        <w:rPr>
          <w:color w:val="000000"/>
          <w:sz w:val="22"/>
          <w:szCs w:val="22"/>
        </w:rPr>
      </w:pPr>
      <w:r>
        <w:rPr>
          <w:b/>
          <w:bCs/>
          <w:sz w:val="22"/>
          <w:szCs w:val="22"/>
        </w:rPr>
        <w:t>3.</w:t>
      </w:r>
      <w:r w:rsidR="00022928">
        <w:rPr>
          <w:b/>
          <w:bCs/>
          <w:sz w:val="22"/>
          <w:szCs w:val="22"/>
        </w:rPr>
        <w:t>13</w:t>
      </w:r>
      <w:r>
        <w:rPr>
          <w:b/>
          <w:bCs/>
          <w:sz w:val="22"/>
          <w:szCs w:val="22"/>
        </w:rPr>
        <w:t xml:space="preserve">.8 – </w:t>
      </w:r>
      <w:r>
        <w:rPr>
          <w:color w:val="000000"/>
          <w:sz w:val="22"/>
          <w:szCs w:val="22"/>
        </w:rPr>
        <w:t xml:space="preserve">não possui, em sua cadeia produtiva, empregados executando trabalho desumano ou degradante, observando o disposto nos </w:t>
      </w:r>
      <w:hyperlink r:id="rId21">
        <w:r>
          <w:rPr>
            <w:color w:val="0000FF"/>
            <w:sz w:val="22"/>
            <w:szCs w:val="22"/>
            <w:u w:val="single"/>
          </w:rPr>
          <w:t>incisos III e IV do art. 1º e no inciso III do art. 5º da Constituição Federal</w:t>
        </w:r>
      </w:hyperlink>
      <w:r>
        <w:rPr>
          <w:color w:val="0000FF"/>
          <w:sz w:val="22"/>
          <w:szCs w:val="22"/>
          <w:u w:val="single"/>
        </w:rPr>
        <w:t xml:space="preserve"> de 1988</w:t>
      </w:r>
      <w:r>
        <w:rPr>
          <w:color w:val="000000"/>
          <w:sz w:val="22"/>
          <w:szCs w:val="22"/>
        </w:rPr>
        <w:t>;</w:t>
      </w:r>
    </w:p>
    <w:p w14:paraId="00D0EF53" w14:textId="77777777" w:rsidR="00E66BA4" w:rsidRDefault="00D75FFA">
      <w:pPr>
        <w:spacing w:after="120" w:line="276" w:lineRule="auto"/>
        <w:jc w:val="both"/>
        <w:rPr>
          <w:color w:val="000000"/>
          <w:sz w:val="22"/>
          <w:szCs w:val="22"/>
        </w:rPr>
      </w:pPr>
      <w:r>
        <w:rPr>
          <w:b/>
          <w:bCs/>
          <w:color w:val="000000"/>
          <w:sz w:val="22"/>
          <w:szCs w:val="22"/>
        </w:rPr>
        <w:t>3.</w:t>
      </w:r>
      <w:r w:rsidR="00022928">
        <w:rPr>
          <w:b/>
          <w:bCs/>
          <w:color w:val="000000"/>
          <w:sz w:val="22"/>
          <w:szCs w:val="22"/>
        </w:rPr>
        <w:t>13</w:t>
      </w:r>
      <w:r>
        <w:rPr>
          <w:b/>
          <w:bCs/>
          <w:color w:val="000000"/>
          <w:sz w:val="22"/>
          <w:szCs w:val="22"/>
        </w:rPr>
        <w:t xml:space="preserve">.9 – </w:t>
      </w:r>
      <w:proofErr w:type="gramStart"/>
      <w:r>
        <w:rPr>
          <w:sz w:val="22"/>
          <w:szCs w:val="22"/>
        </w:rPr>
        <w:t>cumpre</w:t>
      </w:r>
      <w:proofErr w:type="gramEnd"/>
      <w:r>
        <w:rPr>
          <w:sz w:val="22"/>
          <w:szCs w:val="22"/>
        </w:rPr>
        <w:t xml:space="preserve"> a exigência de cargos prevista em lei para aprendiz, bem como as reservas de cargos previstas em outras normas específicas, quando cabíveis.</w:t>
      </w:r>
    </w:p>
    <w:p w14:paraId="6A79EE9C" w14:textId="77777777" w:rsidR="00E66BA4" w:rsidRDefault="00D75FFA">
      <w:pPr>
        <w:spacing w:after="120" w:line="276" w:lineRule="auto"/>
        <w:jc w:val="both"/>
        <w:rPr>
          <w:sz w:val="22"/>
          <w:szCs w:val="22"/>
        </w:rPr>
      </w:pPr>
      <w:r>
        <w:rPr>
          <w:b/>
          <w:bCs/>
          <w:sz w:val="22"/>
          <w:szCs w:val="22"/>
        </w:rPr>
        <w:t>3.</w:t>
      </w:r>
      <w:r w:rsidR="00022928">
        <w:rPr>
          <w:b/>
          <w:bCs/>
          <w:sz w:val="22"/>
          <w:szCs w:val="22"/>
        </w:rPr>
        <w:t>14</w:t>
      </w:r>
      <w:r>
        <w:rPr>
          <w:b/>
          <w:bCs/>
          <w:sz w:val="22"/>
          <w:szCs w:val="22"/>
        </w:rPr>
        <w:t xml:space="preserve"> - </w:t>
      </w:r>
      <w:r>
        <w:rPr>
          <w:sz w:val="22"/>
          <w:szCs w:val="22"/>
        </w:rPr>
        <w:t xml:space="preserve">O fornecedor organizado em cooperativa deverá declarar, ainda, em campo próprio do sistema eletrônico, que cumpre os requisitos estabelecidos no </w:t>
      </w:r>
      <w:hyperlink r:id="rId22" w:anchor="art16">
        <w:r>
          <w:rPr>
            <w:color w:val="0563C1"/>
            <w:sz w:val="22"/>
            <w:szCs w:val="22"/>
            <w:u w:val="single"/>
          </w:rPr>
          <w:t>artigo 16 da Lei nº 14.133, de 2021.</w:t>
        </w:r>
      </w:hyperlink>
    </w:p>
    <w:p w14:paraId="62C3BDFF" w14:textId="77777777" w:rsidR="00E66BA4" w:rsidRDefault="00D75FFA">
      <w:pPr>
        <w:spacing w:after="120" w:line="276" w:lineRule="auto"/>
        <w:jc w:val="both"/>
        <w:rPr>
          <w:sz w:val="22"/>
          <w:szCs w:val="22"/>
        </w:rPr>
      </w:pPr>
      <w:r>
        <w:rPr>
          <w:b/>
          <w:bCs/>
          <w:sz w:val="22"/>
          <w:szCs w:val="22"/>
        </w:rPr>
        <w:t>3.</w:t>
      </w:r>
      <w:r w:rsidR="00022928">
        <w:rPr>
          <w:b/>
          <w:bCs/>
          <w:sz w:val="22"/>
          <w:szCs w:val="22"/>
        </w:rPr>
        <w:t>15</w:t>
      </w:r>
      <w:r>
        <w:rPr>
          <w:b/>
          <w:bCs/>
          <w:sz w:val="22"/>
          <w:szCs w:val="22"/>
        </w:rPr>
        <w:t xml:space="preserve"> -</w:t>
      </w:r>
      <w:r>
        <w:rPr>
          <w:sz w:val="22"/>
          <w:szCs w:val="22"/>
        </w:rPr>
        <w:t xml:space="preserve"> O fornecedor deverá declarar, ainda, em campo próprio do sistema eletrônico, que cumpre os requisitos estabelecidos no </w:t>
      </w:r>
      <w:hyperlink r:id="rId23" w:anchor="art3">
        <w:r>
          <w:rPr>
            <w:color w:val="0563C1"/>
            <w:sz w:val="22"/>
            <w:szCs w:val="22"/>
            <w:u w:val="single"/>
          </w:rPr>
          <w:t>artigo 3° da Lei Complementar nº 123, de 2006</w:t>
        </w:r>
      </w:hyperlink>
      <w:r>
        <w:rPr>
          <w:sz w:val="22"/>
          <w:szCs w:val="22"/>
        </w:rPr>
        <w:t xml:space="preserve">, estando apto a usufruir do tratamento favorecido estabelecido em seus arts. 42 a 49, observado o disposto nos </w:t>
      </w:r>
      <w:hyperlink r:id="rId24" w:anchor="art4%C2%A71">
        <w:r>
          <w:rPr>
            <w:color w:val="0563C1"/>
            <w:sz w:val="22"/>
            <w:szCs w:val="22"/>
            <w:u w:val="single"/>
          </w:rPr>
          <w:t>§§ 1º ao 3º do art. 4º, da Lei n.º 14.133, de 2021.</w:t>
        </w:r>
      </w:hyperlink>
    </w:p>
    <w:p w14:paraId="0A5CD773" w14:textId="77777777" w:rsidR="00E66BA4" w:rsidRDefault="00D75FFA">
      <w:pPr>
        <w:spacing w:after="120" w:line="276" w:lineRule="auto"/>
        <w:jc w:val="both"/>
        <w:rPr>
          <w:color w:val="000000"/>
          <w:sz w:val="22"/>
          <w:szCs w:val="22"/>
        </w:rPr>
      </w:pPr>
      <w:r>
        <w:rPr>
          <w:b/>
          <w:bCs/>
          <w:color w:val="000000"/>
          <w:sz w:val="22"/>
          <w:szCs w:val="22"/>
        </w:rPr>
        <w:t>3.1</w:t>
      </w:r>
      <w:r w:rsidR="00022928">
        <w:rPr>
          <w:b/>
          <w:bCs/>
          <w:color w:val="000000"/>
          <w:sz w:val="22"/>
          <w:szCs w:val="22"/>
        </w:rPr>
        <w:t>6</w:t>
      </w:r>
      <w:r>
        <w:rPr>
          <w:b/>
          <w:bCs/>
          <w:color w:val="000000"/>
          <w:sz w:val="22"/>
          <w:szCs w:val="22"/>
        </w:rPr>
        <w:t xml:space="preserve"> -</w:t>
      </w:r>
      <w:r>
        <w:rPr>
          <w:color w:val="000000"/>
          <w:sz w:val="22"/>
          <w:szCs w:val="22"/>
        </w:rPr>
        <w:t xml:space="preserve"> Desde que disponibilizada a funcionalidade no sistema, fica facultado ao fornecedor, ao cadastrar sua proposta inicial, a parametrização de valor final mínimo, com o registro do seu lance final aceitável (menor preço ou maior desconto, conforme o caso).</w:t>
      </w:r>
    </w:p>
    <w:p w14:paraId="26C21B43" w14:textId="77777777" w:rsidR="00E66BA4" w:rsidRDefault="00D75FFA">
      <w:pPr>
        <w:spacing w:after="120" w:line="276" w:lineRule="auto"/>
        <w:ind w:hanging="11"/>
        <w:jc w:val="both"/>
        <w:rPr>
          <w:color w:val="000000"/>
          <w:sz w:val="22"/>
          <w:szCs w:val="22"/>
        </w:rPr>
      </w:pPr>
      <w:r>
        <w:rPr>
          <w:b/>
          <w:bCs/>
          <w:color w:val="000000"/>
          <w:sz w:val="22"/>
          <w:szCs w:val="22"/>
        </w:rPr>
        <w:t>3.1</w:t>
      </w:r>
      <w:r w:rsidR="00022928">
        <w:rPr>
          <w:b/>
          <w:bCs/>
          <w:color w:val="000000"/>
          <w:sz w:val="22"/>
          <w:szCs w:val="22"/>
        </w:rPr>
        <w:t>6</w:t>
      </w:r>
      <w:r>
        <w:rPr>
          <w:b/>
          <w:bCs/>
          <w:color w:val="000000"/>
          <w:sz w:val="22"/>
          <w:szCs w:val="22"/>
        </w:rPr>
        <w:t>.1 -</w:t>
      </w:r>
      <w:r>
        <w:rPr>
          <w:color w:val="000000"/>
          <w:sz w:val="22"/>
          <w:szCs w:val="22"/>
        </w:rPr>
        <w:t xml:space="preserve"> Feita essa opção os lances serão enviados automaticamente pelo sistema, respeitados os limites cadastrados pelo fornecedor e o intervalo mínimo entre lances previsto neste Aviso. </w:t>
      </w:r>
    </w:p>
    <w:p w14:paraId="7F9CB3ED" w14:textId="77777777" w:rsidR="00E66BA4" w:rsidRDefault="00D75FFA">
      <w:pPr>
        <w:spacing w:after="120" w:line="276" w:lineRule="auto"/>
        <w:jc w:val="both"/>
        <w:rPr>
          <w:color w:val="000000"/>
          <w:sz w:val="22"/>
          <w:szCs w:val="22"/>
        </w:rPr>
      </w:pPr>
      <w:r>
        <w:rPr>
          <w:b/>
          <w:bCs/>
          <w:color w:val="000000"/>
          <w:sz w:val="22"/>
          <w:szCs w:val="22"/>
        </w:rPr>
        <w:t>3.1</w:t>
      </w:r>
      <w:r w:rsidR="00022928">
        <w:rPr>
          <w:b/>
          <w:bCs/>
          <w:color w:val="000000"/>
          <w:sz w:val="22"/>
          <w:szCs w:val="22"/>
        </w:rPr>
        <w:t>6</w:t>
      </w:r>
      <w:r>
        <w:rPr>
          <w:b/>
          <w:bCs/>
          <w:color w:val="000000"/>
          <w:sz w:val="22"/>
          <w:szCs w:val="22"/>
        </w:rPr>
        <w:t>.2 -</w:t>
      </w:r>
      <w:r>
        <w:rPr>
          <w:color w:val="000000"/>
          <w:sz w:val="22"/>
          <w:szCs w:val="22"/>
        </w:rPr>
        <w:t xml:space="preserve"> Sem prejuízo do disposto acima, os lances poderão ser enviados manualmente, na forma da seção respectiva deste Aviso de Dispensa de Licitação Eletrônica.</w:t>
      </w:r>
    </w:p>
    <w:p w14:paraId="39AF7C17" w14:textId="77777777" w:rsidR="00E66BA4" w:rsidRDefault="00D75FFA">
      <w:pPr>
        <w:spacing w:after="120" w:line="276" w:lineRule="auto"/>
        <w:ind w:hanging="11"/>
        <w:jc w:val="both"/>
        <w:rPr>
          <w:color w:val="000000"/>
          <w:sz w:val="22"/>
          <w:szCs w:val="22"/>
        </w:rPr>
      </w:pPr>
      <w:r>
        <w:rPr>
          <w:b/>
          <w:bCs/>
          <w:color w:val="000000"/>
          <w:sz w:val="22"/>
          <w:szCs w:val="22"/>
        </w:rPr>
        <w:t>3.1</w:t>
      </w:r>
      <w:r w:rsidR="00022928">
        <w:rPr>
          <w:b/>
          <w:bCs/>
          <w:color w:val="000000"/>
          <w:sz w:val="22"/>
          <w:szCs w:val="22"/>
        </w:rPr>
        <w:t>6</w:t>
      </w:r>
      <w:r>
        <w:rPr>
          <w:b/>
          <w:bCs/>
          <w:color w:val="000000"/>
          <w:sz w:val="22"/>
          <w:szCs w:val="22"/>
        </w:rPr>
        <w:t>.3 -</w:t>
      </w:r>
      <w:r>
        <w:rPr>
          <w:color w:val="000000"/>
          <w:sz w:val="22"/>
          <w:szCs w:val="22"/>
        </w:rPr>
        <w:t xml:space="preserve"> O valor final mínimo poderá ser alterado pelo fornecedor durante a fase de disputa, desde que não assuma valor superior a lance já registrado por ele no sistema.</w:t>
      </w:r>
    </w:p>
    <w:p w14:paraId="1C3854E6" w14:textId="77777777" w:rsidR="00E66BA4" w:rsidRDefault="00D75FFA">
      <w:pPr>
        <w:spacing w:after="120" w:line="276" w:lineRule="auto"/>
        <w:jc w:val="both"/>
        <w:rPr>
          <w:color w:val="000000"/>
          <w:sz w:val="22"/>
          <w:szCs w:val="22"/>
        </w:rPr>
      </w:pPr>
      <w:r>
        <w:rPr>
          <w:b/>
          <w:bCs/>
          <w:color w:val="000000"/>
          <w:sz w:val="22"/>
          <w:szCs w:val="22"/>
        </w:rPr>
        <w:t>3.1</w:t>
      </w:r>
      <w:r w:rsidR="00022928">
        <w:rPr>
          <w:b/>
          <w:bCs/>
          <w:color w:val="000000"/>
          <w:sz w:val="22"/>
          <w:szCs w:val="22"/>
        </w:rPr>
        <w:t>6</w:t>
      </w:r>
      <w:r>
        <w:rPr>
          <w:b/>
          <w:bCs/>
          <w:color w:val="000000"/>
          <w:sz w:val="22"/>
          <w:szCs w:val="22"/>
        </w:rPr>
        <w:t>.4 -</w:t>
      </w:r>
      <w:r>
        <w:rPr>
          <w:color w:val="000000"/>
          <w:sz w:val="22"/>
          <w:szCs w:val="22"/>
        </w:rPr>
        <w:t xml:space="preserve"> O valor mínimo parametrizado possui caráter sigiloso aos demais participantes do </w:t>
      </w:r>
      <w:r>
        <w:rPr>
          <w:sz w:val="22"/>
          <w:szCs w:val="22"/>
        </w:rPr>
        <w:t>procedimento de contratação</w:t>
      </w:r>
      <w:r>
        <w:rPr>
          <w:color w:val="000000"/>
          <w:sz w:val="22"/>
          <w:szCs w:val="22"/>
        </w:rPr>
        <w:t xml:space="preserve"> e para o órgão ou entidade contratante. Apenas os lances efetivamente enviados poderão ser conhecidos dos fornecedores na forma da seção seguinte deste Aviso.</w:t>
      </w:r>
    </w:p>
    <w:p w14:paraId="381DCD87" w14:textId="77777777" w:rsidR="00E66BA4" w:rsidRDefault="00D75FFA">
      <w:pPr>
        <w:jc w:val="both"/>
        <w:rPr>
          <w:b/>
          <w:bCs/>
          <w:color w:val="000000"/>
          <w:sz w:val="22"/>
          <w:szCs w:val="22"/>
        </w:rPr>
      </w:pPr>
      <w:r>
        <w:rPr>
          <w:b/>
          <w:bCs/>
          <w:color w:val="000000"/>
          <w:sz w:val="22"/>
          <w:szCs w:val="22"/>
        </w:rPr>
        <w:t>4 – DA ABERTURA DO PROCEDIMENTO E DO ENVIO DE LANCES</w:t>
      </w:r>
    </w:p>
    <w:p w14:paraId="6A6282F1" w14:textId="77777777" w:rsidR="00E66BA4" w:rsidRDefault="00E66BA4">
      <w:pPr>
        <w:jc w:val="both"/>
        <w:rPr>
          <w:sz w:val="22"/>
          <w:szCs w:val="22"/>
        </w:rPr>
      </w:pPr>
    </w:p>
    <w:p w14:paraId="60463BA7" w14:textId="77777777" w:rsidR="00E66BA4" w:rsidRDefault="00D75FFA">
      <w:pPr>
        <w:jc w:val="both"/>
        <w:rPr>
          <w:color w:val="000000"/>
          <w:sz w:val="22"/>
          <w:szCs w:val="22"/>
        </w:rPr>
      </w:pPr>
      <w:r>
        <w:rPr>
          <w:b/>
          <w:bCs/>
          <w:color w:val="000000"/>
          <w:sz w:val="22"/>
          <w:szCs w:val="22"/>
        </w:rPr>
        <w:t>4.1 -</w:t>
      </w:r>
      <w:r>
        <w:rPr>
          <w:color w:val="000000"/>
          <w:sz w:val="22"/>
          <w:szCs w:val="22"/>
        </w:rPr>
        <w:t xml:space="preserve"> A partir da data e horário estabelecidos neste Aviso de Dispensa </w:t>
      </w:r>
      <w:r w:rsidR="006A671A">
        <w:rPr>
          <w:color w:val="000000"/>
          <w:sz w:val="22"/>
          <w:szCs w:val="22"/>
        </w:rPr>
        <w:t xml:space="preserve">de Licitação </w:t>
      </w:r>
      <w:r>
        <w:rPr>
          <w:color w:val="000000"/>
          <w:sz w:val="22"/>
          <w:szCs w:val="22"/>
        </w:rPr>
        <w:t>Eletrônica, a sessão pública será automaticamente aberta pelo sistema para o envio de lances públicos e sucessivos, exclusivamente por meio do sistema eletrônico, sendo encerrado no horário de finalização de lances também já previsto neste Aviso.</w:t>
      </w:r>
    </w:p>
    <w:p w14:paraId="016B6949" w14:textId="77777777" w:rsidR="00E66BA4" w:rsidRDefault="00E66BA4">
      <w:pPr>
        <w:jc w:val="both"/>
        <w:rPr>
          <w:color w:val="000000"/>
          <w:sz w:val="22"/>
          <w:szCs w:val="22"/>
        </w:rPr>
      </w:pPr>
    </w:p>
    <w:p w14:paraId="10B2D36A" w14:textId="77777777" w:rsidR="00E66BA4" w:rsidRDefault="00D75FFA">
      <w:pPr>
        <w:jc w:val="both"/>
        <w:rPr>
          <w:color w:val="000000"/>
          <w:sz w:val="22"/>
          <w:szCs w:val="22"/>
        </w:rPr>
      </w:pPr>
      <w:r>
        <w:rPr>
          <w:b/>
          <w:bCs/>
          <w:color w:val="000000"/>
          <w:sz w:val="22"/>
          <w:szCs w:val="22"/>
        </w:rPr>
        <w:t>4.2 -</w:t>
      </w:r>
      <w:r>
        <w:rPr>
          <w:color w:val="000000"/>
          <w:sz w:val="22"/>
          <w:szCs w:val="22"/>
        </w:rPr>
        <w:t xml:space="preserve"> Iniciada a etapa competitiva, os fornecedores deverão encaminhar lances exclusivamente por meio de sistema eletrônico, sendo imediatamente informados do seu recebimento e do valor consignado no registro. </w:t>
      </w:r>
    </w:p>
    <w:p w14:paraId="37653E56" w14:textId="77777777" w:rsidR="00E66BA4" w:rsidRDefault="00E66BA4">
      <w:pPr>
        <w:jc w:val="both"/>
        <w:rPr>
          <w:color w:val="000000"/>
          <w:sz w:val="22"/>
          <w:szCs w:val="22"/>
        </w:rPr>
      </w:pPr>
    </w:p>
    <w:p w14:paraId="42152A64" w14:textId="77777777" w:rsidR="00E66BA4" w:rsidRDefault="00D75FFA">
      <w:pPr>
        <w:jc w:val="both"/>
        <w:rPr>
          <w:color w:val="000000"/>
          <w:sz w:val="22"/>
          <w:szCs w:val="22"/>
        </w:rPr>
      </w:pPr>
      <w:r>
        <w:rPr>
          <w:b/>
          <w:bCs/>
          <w:color w:val="000000"/>
          <w:sz w:val="22"/>
          <w:szCs w:val="22"/>
        </w:rPr>
        <w:t xml:space="preserve">4.2.1 - </w:t>
      </w:r>
      <w:r>
        <w:rPr>
          <w:color w:val="000000"/>
          <w:sz w:val="22"/>
          <w:szCs w:val="22"/>
        </w:rPr>
        <w:t xml:space="preserve">Os lances deverão ser ofertados pelo </w:t>
      </w:r>
      <w:r w:rsidR="001F1E0A">
        <w:rPr>
          <w:b/>
          <w:bCs/>
          <w:color w:val="000000"/>
          <w:sz w:val="22"/>
          <w:szCs w:val="22"/>
        </w:rPr>
        <w:t>PREÇO UNITÁRIO POR</w:t>
      </w:r>
      <w:r w:rsidR="001F1E0A">
        <w:rPr>
          <w:b/>
          <w:bCs/>
          <w:color w:val="FF0000"/>
          <w:sz w:val="22"/>
          <w:szCs w:val="22"/>
        </w:rPr>
        <w:t xml:space="preserve"> </w:t>
      </w:r>
      <w:r w:rsidR="001F1E0A">
        <w:rPr>
          <w:b/>
          <w:bCs/>
          <w:color w:val="000000"/>
          <w:sz w:val="22"/>
          <w:szCs w:val="22"/>
        </w:rPr>
        <w:t>ITEM</w:t>
      </w:r>
      <w:r w:rsidR="001F1E0A">
        <w:rPr>
          <w:color w:val="000000"/>
          <w:sz w:val="22"/>
          <w:szCs w:val="22"/>
        </w:rPr>
        <w:t xml:space="preserve"> que compõe o grupo único</w:t>
      </w:r>
      <w:r>
        <w:rPr>
          <w:color w:val="000000"/>
          <w:sz w:val="22"/>
          <w:szCs w:val="22"/>
        </w:rPr>
        <w:t>.</w:t>
      </w:r>
    </w:p>
    <w:p w14:paraId="410828E0" w14:textId="77777777" w:rsidR="001F1E0A" w:rsidRDefault="001F1E0A">
      <w:pPr>
        <w:jc w:val="both"/>
        <w:rPr>
          <w:color w:val="000000"/>
          <w:sz w:val="22"/>
          <w:szCs w:val="22"/>
        </w:rPr>
      </w:pPr>
    </w:p>
    <w:p w14:paraId="7114FE73" w14:textId="77777777" w:rsidR="001F1E0A" w:rsidRPr="001F1E0A" w:rsidRDefault="001F1E0A" w:rsidP="001F1E0A">
      <w:pPr>
        <w:pStyle w:val="NormalWeb"/>
        <w:spacing w:before="0" w:after="0"/>
        <w:rPr>
          <w:rFonts w:eastAsia="Times New Roman"/>
        </w:rPr>
      </w:pPr>
      <w:r w:rsidRPr="00023DDE">
        <w:rPr>
          <w:rFonts w:ascii="Arial" w:hAnsi="Arial" w:cs="Arial"/>
          <w:b/>
          <w:bCs/>
          <w:color w:val="000000"/>
          <w:sz w:val="22"/>
          <w:szCs w:val="22"/>
        </w:rPr>
        <w:t>4.2.1.1 -</w:t>
      </w:r>
      <w:r w:rsidRPr="00023DDE">
        <w:rPr>
          <w:color w:val="000000"/>
          <w:sz w:val="22"/>
          <w:szCs w:val="22"/>
        </w:rPr>
        <w:t xml:space="preserve"> </w:t>
      </w:r>
      <w:r w:rsidRPr="00023DDE">
        <w:rPr>
          <w:rFonts w:ascii="Arial" w:eastAsia="Times New Roman" w:hAnsi="Arial" w:cs="Arial"/>
          <w:color w:val="000000"/>
          <w:sz w:val="22"/>
          <w:szCs w:val="22"/>
        </w:rPr>
        <w:t xml:space="preserve">A cada lance ofertado, o sistema atualizará automaticamente o preço total de cada item e o preço global do grupo, sagrando-se vencedora a licitante que ofertar o </w:t>
      </w:r>
      <w:r w:rsidRPr="00023DDE">
        <w:rPr>
          <w:rFonts w:ascii="Arial" w:eastAsia="Times New Roman" w:hAnsi="Arial" w:cs="Arial"/>
          <w:b/>
          <w:bCs/>
          <w:color w:val="000000"/>
          <w:sz w:val="22"/>
          <w:szCs w:val="22"/>
        </w:rPr>
        <w:t>MENOR PREÇO GLOBAL DO GRUPO ÚNICO.</w:t>
      </w:r>
      <w:r>
        <w:rPr>
          <w:rFonts w:ascii="Arial" w:eastAsia="Times New Roman" w:hAnsi="Arial" w:cs="Arial"/>
          <w:b/>
          <w:bCs/>
          <w:color w:val="000000"/>
          <w:sz w:val="22"/>
          <w:szCs w:val="22"/>
        </w:rPr>
        <w:t xml:space="preserve"> </w:t>
      </w:r>
    </w:p>
    <w:p w14:paraId="4D728341" w14:textId="77777777" w:rsidR="00E66BA4" w:rsidRDefault="00E66BA4">
      <w:pPr>
        <w:jc w:val="both"/>
        <w:rPr>
          <w:color w:val="000000"/>
          <w:sz w:val="22"/>
          <w:szCs w:val="22"/>
        </w:rPr>
      </w:pPr>
    </w:p>
    <w:p w14:paraId="3D2229A8" w14:textId="77777777" w:rsidR="00E66BA4" w:rsidRDefault="00D75FFA">
      <w:pPr>
        <w:jc w:val="both"/>
        <w:rPr>
          <w:color w:val="000000"/>
          <w:sz w:val="22"/>
          <w:szCs w:val="22"/>
        </w:rPr>
      </w:pPr>
      <w:r>
        <w:rPr>
          <w:b/>
          <w:bCs/>
          <w:color w:val="000000"/>
          <w:sz w:val="22"/>
          <w:szCs w:val="22"/>
        </w:rPr>
        <w:lastRenderedPageBreak/>
        <w:t>4.3 -</w:t>
      </w:r>
      <w:r>
        <w:rPr>
          <w:color w:val="000000"/>
          <w:sz w:val="22"/>
          <w:szCs w:val="22"/>
        </w:rPr>
        <w:t xml:space="preserve"> O fornecedor somente poderá oferecer valor inferior em relação ao último lance por ele ofertado e registrado pelo sistema.</w:t>
      </w:r>
    </w:p>
    <w:p w14:paraId="62A4F216" w14:textId="77777777" w:rsidR="00E66BA4" w:rsidRDefault="00E66BA4">
      <w:pPr>
        <w:jc w:val="both"/>
        <w:rPr>
          <w:color w:val="000000"/>
          <w:sz w:val="22"/>
          <w:szCs w:val="22"/>
        </w:rPr>
      </w:pPr>
    </w:p>
    <w:p w14:paraId="6CE830F2" w14:textId="77777777" w:rsidR="00E66BA4" w:rsidRDefault="00D75FFA">
      <w:pPr>
        <w:jc w:val="both"/>
        <w:rPr>
          <w:color w:val="000000"/>
          <w:sz w:val="22"/>
          <w:szCs w:val="22"/>
        </w:rPr>
      </w:pPr>
      <w:r>
        <w:rPr>
          <w:b/>
          <w:bCs/>
          <w:color w:val="000000"/>
          <w:sz w:val="22"/>
          <w:szCs w:val="22"/>
        </w:rPr>
        <w:t>4.4 -</w:t>
      </w:r>
      <w:r>
        <w:rPr>
          <w:color w:val="000000"/>
          <w:sz w:val="22"/>
          <w:szCs w:val="22"/>
        </w:rPr>
        <w:t xml:space="preserve"> O fornecedor poderá oferecer lances sucessivos iguais ou superiores ao lance que esteja vencendo o </w:t>
      </w:r>
      <w:r>
        <w:rPr>
          <w:sz w:val="22"/>
          <w:szCs w:val="22"/>
        </w:rPr>
        <w:t>procedimento de contratação</w:t>
      </w:r>
      <w:r>
        <w:rPr>
          <w:color w:val="000000"/>
          <w:sz w:val="22"/>
          <w:szCs w:val="22"/>
        </w:rPr>
        <w:t>, desde que inferiores ao menor por ele ofertado e registrado pelo sistema, sendo tais lances definidos como “lances intermediários” para os fins deste Aviso de Dispensa de Licitação Eletrônica.</w:t>
      </w:r>
    </w:p>
    <w:p w14:paraId="22AAB6E4" w14:textId="77777777" w:rsidR="00E66BA4" w:rsidRDefault="00E66BA4">
      <w:pPr>
        <w:jc w:val="both"/>
        <w:rPr>
          <w:color w:val="000000"/>
          <w:sz w:val="22"/>
          <w:szCs w:val="22"/>
        </w:rPr>
      </w:pPr>
    </w:p>
    <w:p w14:paraId="0A370FCA" w14:textId="77777777" w:rsidR="00E66BA4" w:rsidRDefault="00D75FFA">
      <w:pPr>
        <w:jc w:val="both"/>
        <w:rPr>
          <w:b/>
          <w:bCs/>
          <w:color w:val="000000"/>
          <w:sz w:val="22"/>
          <w:szCs w:val="22"/>
        </w:rPr>
      </w:pPr>
      <w:r>
        <w:rPr>
          <w:b/>
          <w:bCs/>
          <w:color w:val="000000"/>
          <w:sz w:val="22"/>
          <w:szCs w:val="22"/>
        </w:rPr>
        <w:t>4.5 -</w:t>
      </w:r>
      <w:r>
        <w:rPr>
          <w:color w:val="000000"/>
          <w:sz w:val="22"/>
          <w:szCs w:val="22"/>
        </w:rPr>
        <w:t xml:space="preserve"> O intervalo mínimo de diferença de valores entre os lances, que incidirá tanto em relação aos lances intermediários quanto em relação à proposta que cobrir a melhor oferta, deverá corresponder a </w:t>
      </w:r>
      <w:r>
        <w:rPr>
          <w:b/>
          <w:bCs/>
          <w:color w:val="000000"/>
          <w:sz w:val="22"/>
          <w:szCs w:val="22"/>
        </w:rPr>
        <w:t>1% (um por cento), limitado a duas casas decimais.</w:t>
      </w:r>
    </w:p>
    <w:p w14:paraId="7D656C61" w14:textId="77777777" w:rsidR="00E66BA4" w:rsidRDefault="00E66BA4">
      <w:pPr>
        <w:jc w:val="both"/>
        <w:rPr>
          <w:i/>
          <w:iCs/>
          <w:color w:val="000000"/>
          <w:sz w:val="22"/>
          <w:szCs w:val="22"/>
        </w:rPr>
      </w:pPr>
    </w:p>
    <w:p w14:paraId="36FBC7B0" w14:textId="77777777" w:rsidR="00E66BA4" w:rsidRDefault="00D75FFA">
      <w:pPr>
        <w:jc w:val="both"/>
        <w:rPr>
          <w:color w:val="000000"/>
          <w:sz w:val="22"/>
          <w:szCs w:val="22"/>
        </w:rPr>
      </w:pPr>
      <w:r>
        <w:rPr>
          <w:b/>
          <w:bCs/>
          <w:color w:val="000000"/>
          <w:sz w:val="22"/>
          <w:szCs w:val="22"/>
        </w:rPr>
        <w:t>4.6 -</w:t>
      </w:r>
      <w:r>
        <w:rPr>
          <w:color w:val="000000"/>
          <w:sz w:val="22"/>
          <w:szCs w:val="22"/>
        </w:rPr>
        <w:t xml:space="preserve"> Havendo lances iguais ao menor já ofertado, prevalecerá aquele que for recebido e registrado primeiro no sistema.</w:t>
      </w:r>
    </w:p>
    <w:p w14:paraId="74288DEA" w14:textId="77777777" w:rsidR="00E66BA4" w:rsidRDefault="00E66BA4">
      <w:pPr>
        <w:jc w:val="both"/>
        <w:rPr>
          <w:color w:val="000000"/>
          <w:sz w:val="22"/>
          <w:szCs w:val="22"/>
        </w:rPr>
      </w:pPr>
    </w:p>
    <w:p w14:paraId="52D94830" w14:textId="77777777" w:rsidR="00E66BA4" w:rsidRDefault="00D75FFA">
      <w:pPr>
        <w:jc w:val="both"/>
        <w:rPr>
          <w:color w:val="000000"/>
          <w:sz w:val="22"/>
          <w:szCs w:val="22"/>
        </w:rPr>
      </w:pPr>
      <w:r>
        <w:rPr>
          <w:b/>
          <w:bCs/>
          <w:color w:val="000000"/>
          <w:sz w:val="22"/>
          <w:szCs w:val="22"/>
        </w:rPr>
        <w:t>4.7 -</w:t>
      </w:r>
      <w:r>
        <w:rPr>
          <w:color w:val="000000"/>
          <w:sz w:val="22"/>
          <w:szCs w:val="22"/>
        </w:rPr>
        <w:t xml:space="preserve"> Caso o fornecedor não apresente lances, concorrerá com o valor de sua proposta.</w:t>
      </w:r>
    </w:p>
    <w:p w14:paraId="74B32EC7" w14:textId="77777777" w:rsidR="00E66BA4" w:rsidRDefault="00E66BA4">
      <w:pPr>
        <w:jc w:val="both"/>
        <w:rPr>
          <w:color w:val="000000"/>
          <w:sz w:val="22"/>
          <w:szCs w:val="22"/>
        </w:rPr>
      </w:pPr>
    </w:p>
    <w:p w14:paraId="1916843A" w14:textId="77777777" w:rsidR="00E66BA4" w:rsidRDefault="00D75FFA">
      <w:pPr>
        <w:jc w:val="both"/>
        <w:rPr>
          <w:color w:val="000000"/>
          <w:sz w:val="22"/>
          <w:szCs w:val="22"/>
        </w:rPr>
      </w:pPr>
      <w:r>
        <w:rPr>
          <w:b/>
          <w:bCs/>
          <w:sz w:val="22"/>
          <w:szCs w:val="22"/>
        </w:rPr>
        <w:t>4.8 -</w:t>
      </w:r>
      <w:r>
        <w:rPr>
          <w:sz w:val="22"/>
          <w:szCs w:val="22"/>
        </w:rPr>
        <w:t xml:space="preserve"> Durante o procedimento, os fornecedores serão informados, em tempo real, </w:t>
      </w:r>
      <w:r>
        <w:rPr>
          <w:color w:val="000000"/>
          <w:sz w:val="22"/>
          <w:szCs w:val="22"/>
        </w:rPr>
        <w:t>do valor do menor lance registrado, vedada a identificação do fornecedor.</w:t>
      </w:r>
    </w:p>
    <w:p w14:paraId="0FDB6955" w14:textId="77777777" w:rsidR="00E66BA4" w:rsidRDefault="00E66BA4">
      <w:pPr>
        <w:jc w:val="both"/>
        <w:rPr>
          <w:color w:val="000000"/>
          <w:sz w:val="22"/>
          <w:szCs w:val="22"/>
        </w:rPr>
      </w:pPr>
    </w:p>
    <w:p w14:paraId="6F64A78F" w14:textId="77777777" w:rsidR="00E66BA4" w:rsidRDefault="00D75FFA">
      <w:pPr>
        <w:jc w:val="both"/>
        <w:rPr>
          <w:color w:val="000000"/>
          <w:sz w:val="22"/>
          <w:szCs w:val="22"/>
        </w:rPr>
      </w:pPr>
      <w:r>
        <w:rPr>
          <w:b/>
          <w:bCs/>
          <w:color w:val="000000"/>
          <w:sz w:val="22"/>
          <w:szCs w:val="22"/>
        </w:rPr>
        <w:t>4.9 -</w:t>
      </w:r>
      <w:r>
        <w:rPr>
          <w:color w:val="000000"/>
          <w:sz w:val="22"/>
          <w:szCs w:val="22"/>
        </w:rPr>
        <w:t xml:space="preserve"> Imediatamente após o término do prazo estabelecido para a fase de lances, haverá o seu encerramento, com o ordenamento e divulgação dos lances, pelo sistema, em ordem crescente de classificação.</w:t>
      </w:r>
    </w:p>
    <w:p w14:paraId="037D164F" w14:textId="77777777" w:rsidR="00E66BA4" w:rsidRDefault="00E66BA4">
      <w:pPr>
        <w:jc w:val="both"/>
        <w:rPr>
          <w:color w:val="000000"/>
          <w:sz w:val="22"/>
          <w:szCs w:val="22"/>
        </w:rPr>
      </w:pPr>
    </w:p>
    <w:p w14:paraId="70CD83D4" w14:textId="77777777" w:rsidR="00E66BA4" w:rsidRDefault="00D75FFA">
      <w:pPr>
        <w:jc w:val="both"/>
        <w:rPr>
          <w:color w:val="000000"/>
          <w:sz w:val="22"/>
          <w:szCs w:val="22"/>
        </w:rPr>
      </w:pPr>
      <w:r>
        <w:rPr>
          <w:b/>
          <w:bCs/>
          <w:color w:val="000000"/>
          <w:sz w:val="22"/>
          <w:szCs w:val="22"/>
        </w:rPr>
        <w:t>4.10 -</w:t>
      </w:r>
      <w:r>
        <w:rPr>
          <w:color w:val="000000"/>
          <w:sz w:val="22"/>
          <w:szCs w:val="22"/>
        </w:rPr>
        <w:t xml:space="preserve"> O encerramento da fase de lances ocorrerá de forma automática pontualmente no horário indicado, sem qualquer possibilidade de prorrogação e não havendo tempo aleatório ou mecanismo similar.</w:t>
      </w:r>
    </w:p>
    <w:p w14:paraId="17473F86" w14:textId="77777777" w:rsidR="00E66BA4" w:rsidRDefault="00E66BA4">
      <w:pPr>
        <w:jc w:val="both"/>
        <w:rPr>
          <w:color w:val="000000"/>
          <w:sz w:val="22"/>
          <w:szCs w:val="22"/>
        </w:rPr>
      </w:pPr>
    </w:p>
    <w:p w14:paraId="235CB38D" w14:textId="77777777" w:rsidR="00E66BA4" w:rsidRDefault="00D75FFA">
      <w:pPr>
        <w:jc w:val="both"/>
        <w:rPr>
          <w:color w:val="000000"/>
          <w:sz w:val="22"/>
          <w:szCs w:val="22"/>
        </w:rPr>
      </w:pPr>
      <w:r>
        <w:rPr>
          <w:b/>
          <w:bCs/>
          <w:color w:val="000000"/>
          <w:sz w:val="22"/>
          <w:szCs w:val="22"/>
        </w:rPr>
        <w:t>5 – DO JULGAMENTO DAS PROPOSTAS DE PREÇOS</w:t>
      </w:r>
    </w:p>
    <w:p w14:paraId="3660E0B8" w14:textId="77777777" w:rsidR="00E66BA4" w:rsidRDefault="00E66BA4">
      <w:pPr>
        <w:jc w:val="both"/>
        <w:rPr>
          <w:color w:val="000000"/>
          <w:sz w:val="22"/>
          <w:szCs w:val="22"/>
        </w:rPr>
      </w:pPr>
    </w:p>
    <w:p w14:paraId="3D99CB09" w14:textId="77777777" w:rsidR="00E66BA4" w:rsidRDefault="00D75FFA">
      <w:pPr>
        <w:jc w:val="both"/>
        <w:rPr>
          <w:color w:val="000000"/>
          <w:sz w:val="22"/>
          <w:szCs w:val="22"/>
        </w:rPr>
      </w:pPr>
      <w:r>
        <w:rPr>
          <w:b/>
          <w:bCs/>
          <w:color w:val="000000"/>
          <w:sz w:val="22"/>
          <w:szCs w:val="22"/>
        </w:rPr>
        <w:t>5.1 -</w:t>
      </w:r>
      <w:r>
        <w:rPr>
          <w:color w:val="000000"/>
          <w:sz w:val="22"/>
          <w:szCs w:val="22"/>
        </w:rPr>
        <w:t xml:space="preserve"> Encerrada a fase de lances, será verificada a conformidade da proposta classificada em primeiro lugar quanto à adequação do objeto e à compatibilidade do preço em relação ao estipulado para a contratação.</w:t>
      </w:r>
    </w:p>
    <w:p w14:paraId="500EEA17" w14:textId="77777777" w:rsidR="00E66BA4" w:rsidRDefault="00E66BA4">
      <w:pPr>
        <w:jc w:val="both"/>
        <w:rPr>
          <w:color w:val="000000"/>
          <w:sz w:val="22"/>
          <w:szCs w:val="22"/>
        </w:rPr>
      </w:pPr>
    </w:p>
    <w:p w14:paraId="67375BAE" w14:textId="77777777" w:rsidR="00E66BA4" w:rsidRDefault="00D75FFA">
      <w:pPr>
        <w:jc w:val="both"/>
        <w:rPr>
          <w:color w:val="000000"/>
          <w:sz w:val="22"/>
          <w:szCs w:val="22"/>
        </w:rPr>
      </w:pPr>
      <w:r>
        <w:rPr>
          <w:b/>
          <w:bCs/>
          <w:color w:val="000000"/>
          <w:sz w:val="22"/>
          <w:szCs w:val="22"/>
        </w:rPr>
        <w:t>5.2 -</w:t>
      </w:r>
      <w:r>
        <w:rPr>
          <w:color w:val="000000"/>
          <w:sz w:val="22"/>
          <w:szCs w:val="22"/>
        </w:rPr>
        <w:t xml:space="preserve"> No caso de o preço da proposta do primeiro colocado estar acima do preço máximo aceitável pela Administração, poderá haver a negociação de condições mais vantajosas.</w:t>
      </w:r>
    </w:p>
    <w:p w14:paraId="51C50E8E" w14:textId="77777777" w:rsidR="00E66BA4" w:rsidRDefault="00E66BA4">
      <w:pPr>
        <w:jc w:val="both"/>
        <w:rPr>
          <w:color w:val="000000"/>
          <w:sz w:val="22"/>
          <w:szCs w:val="22"/>
        </w:rPr>
      </w:pPr>
    </w:p>
    <w:p w14:paraId="0FCC5074" w14:textId="77777777" w:rsidR="00E66BA4" w:rsidRDefault="00D75FFA">
      <w:pPr>
        <w:jc w:val="both"/>
        <w:rPr>
          <w:color w:val="000000"/>
          <w:sz w:val="22"/>
          <w:szCs w:val="22"/>
        </w:rPr>
      </w:pPr>
      <w:r>
        <w:rPr>
          <w:b/>
          <w:bCs/>
          <w:color w:val="000000"/>
          <w:sz w:val="22"/>
          <w:szCs w:val="22"/>
        </w:rPr>
        <w:t>5.2.1 -</w:t>
      </w:r>
      <w:r>
        <w:rPr>
          <w:color w:val="000000"/>
          <w:sz w:val="22"/>
          <w:szCs w:val="22"/>
        </w:rPr>
        <w:t xml:space="preserve"> Neste caso, será encaminhada contraproposta ao fornecedor que tenha apresentado o melhor preço, para que seja obtida melhor proposta com preço compatível ao máximo aceitável pela Administração.</w:t>
      </w:r>
    </w:p>
    <w:p w14:paraId="2C373714" w14:textId="77777777" w:rsidR="00E66BA4" w:rsidRDefault="00E66BA4">
      <w:pPr>
        <w:jc w:val="both"/>
        <w:rPr>
          <w:color w:val="000000"/>
          <w:sz w:val="22"/>
          <w:szCs w:val="22"/>
        </w:rPr>
      </w:pPr>
    </w:p>
    <w:p w14:paraId="5D48B1F0" w14:textId="77777777" w:rsidR="00E66BA4" w:rsidRDefault="00D75FFA">
      <w:pPr>
        <w:jc w:val="both"/>
        <w:rPr>
          <w:color w:val="000000"/>
          <w:sz w:val="22"/>
          <w:szCs w:val="22"/>
        </w:rPr>
      </w:pPr>
      <w:r>
        <w:rPr>
          <w:b/>
          <w:bCs/>
          <w:color w:val="000000"/>
          <w:sz w:val="22"/>
          <w:szCs w:val="22"/>
        </w:rPr>
        <w:t>5.2.2 -</w:t>
      </w:r>
      <w:r>
        <w:rPr>
          <w:color w:val="000000"/>
          <w:sz w:val="22"/>
          <w:szCs w:val="22"/>
        </w:rPr>
        <w:t xml:space="preserve"> A negociação poderá ser feita com os demais fornecedores classificados, exclusivamente por meio do sistema, respeitada a ordem de classificação, quando o primeiro colocado, mesmo após a negociação, for desclassificado em razão de sua proposta permanecer acima do preço máximo definido para a contratação.</w:t>
      </w:r>
    </w:p>
    <w:p w14:paraId="48DF1C74" w14:textId="77777777" w:rsidR="00E66BA4" w:rsidRDefault="00E66BA4">
      <w:pPr>
        <w:jc w:val="both"/>
        <w:rPr>
          <w:color w:val="000000"/>
          <w:sz w:val="22"/>
          <w:szCs w:val="22"/>
        </w:rPr>
      </w:pPr>
    </w:p>
    <w:p w14:paraId="325366EF" w14:textId="77777777" w:rsidR="00E66BA4" w:rsidRDefault="00D75FFA">
      <w:pPr>
        <w:jc w:val="both"/>
        <w:rPr>
          <w:color w:val="000000"/>
          <w:sz w:val="22"/>
          <w:szCs w:val="22"/>
        </w:rPr>
      </w:pPr>
      <w:r>
        <w:rPr>
          <w:b/>
          <w:bCs/>
          <w:color w:val="000000"/>
          <w:sz w:val="22"/>
          <w:szCs w:val="22"/>
        </w:rPr>
        <w:t>5.2.3 -</w:t>
      </w:r>
      <w:r>
        <w:rPr>
          <w:color w:val="000000"/>
          <w:sz w:val="22"/>
          <w:szCs w:val="22"/>
        </w:rPr>
        <w:t xml:space="preserve"> Em qualquer caso, concluída a negociação, se houver, o resultado será divulgado a todos e registrado na ata do procedimento da dispensa eletrônica, devendo estar anexada aos autos do processo de contratação.</w:t>
      </w:r>
    </w:p>
    <w:p w14:paraId="44A09BAB" w14:textId="77777777" w:rsidR="00E66BA4" w:rsidRDefault="00E66BA4">
      <w:pPr>
        <w:jc w:val="both"/>
        <w:rPr>
          <w:color w:val="000000"/>
          <w:sz w:val="22"/>
          <w:szCs w:val="22"/>
        </w:rPr>
      </w:pPr>
    </w:p>
    <w:p w14:paraId="6080B57A" w14:textId="77777777" w:rsidR="00E66BA4" w:rsidRDefault="00D75FFA">
      <w:pPr>
        <w:pBdr>
          <w:top w:val="nil"/>
          <w:left w:val="nil"/>
          <w:bottom w:val="nil"/>
          <w:right w:val="nil"/>
          <w:between w:val="nil"/>
        </w:pBdr>
        <w:tabs>
          <w:tab w:val="left" w:pos="851"/>
        </w:tabs>
        <w:jc w:val="both"/>
        <w:rPr>
          <w:b/>
          <w:bCs/>
          <w:color w:val="000000"/>
          <w:sz w:val="22"/>
          <w:szCs w:val="22"/>
        </w:rPr>
      </w:pPr>
      <w:r>
        <w:rPr>
          <w:b/>
          <w:bCs/>
          <w:color w:val="000000"/>
          <w:sz w:val="22"/>
          <w:szCs w:val="22"/>
        </w:rPr>
        <w:t xml:space="preserve">5.3 – </w:t>
      </w:r>
      <w:proofErr w:type="gramStart"/>
      <w:r>
        <w:rPr>
          <w:b/>
          <w:bCs/>
          <w:color w:val="000000"/>
          <w:sz w:val="22"/>
          <w:szCs w:val="22"/>
        </w:rPr>
        <w:t>Será(</w:t>
      </w:r>
      <w:proofErr w:type="gramEnd"/>
      <w:r>
        <w:rPr>
          <w:b/>
          <w:bCs/>
          <w:color w:val="000000"/>
          <w:sz w:val="22"/>
          <w:szCs w:val="22"/>
        </w:rPr>
        <w:t xml:space="preserve">ão) desclassificada(s) a(s) proposta(s) que, </w:t>
      </w:r>
      <w:r>
        <w:rPr>
          <w:b/>
          <w:bCs/>
          <w:color w:val="000000"/>
          <w:sz w:val="22"/>
          <w:szCs w:val="22"/>
          <w:u w:val="single"/>
        </w:rPr>
        <w:t>após a etapa de negociação</w:t>
      </w:r>
      <w:r>
        <w:rPr>
          <w:b/>
          <w:bCs/>
          <w:color w:val="000000"/>
          <w:sz w:val="22"/>
          <w:szCs w:val="22"/>
        </w:rPr>
        <w:t>, mantiver(em) seu(s) preço(s) final(is) superior(es) ao(s)  máximo(s) aceitável(is) pela Administração, estipulado no Anexo I (Termo de Referência) deste Aviso.</w:t>
      </w:r>
    </w:p>
    <w:p w14:paraId="44BEF8AA" w14:textId="77777777" w:rsidR="00E66BA4" w:rsidRDefault="00E66BA4">
      <w:pPr>
        <w:jc w:val="both"/>
        <w:rPr>
          <w:b/>
          <w:bCs/>
          <w:color w:val="000000"/>
          <w:sz w:val="22"/>
          <w:szCs w:val="22"/>
        </w:rPr>
      </w:pPr>
    </w:p>
    <w:p w14:paraId="6D566873" w14:textId="77777777" w:rsidR="00E66BA4" w:rsidRDefault="00D75FFA">
      <w:pPr>
        <w:jc w:val="both"/>
        <w:rPr>
          <w:color w:val="000000"/>
          <w:sz w:val="22"/>
          <w:szCs w:val="22"/>
        </w:rPr>
      </w:pPr>
      <w:r>
        <w:rPr>
          <w:b/>
          <w:bCs/>
          <w:color w:val="000000"/>
          <w:sz w:val="22"/>
          <w:szCs w:val="22"/>
        </w:rPr>
        <w:lastRenderedPageBreak/>
        <w:t>5.4 -</w:t>
      </w:r>
      <w:r>
        <w:rPr>
          <w:color w:val="000000"/>
          <w:sz w:val="22"/>
          <w:szCs w:val="22"/>
        </w:rPr>
        <w:t xml:space="preserve"> Estando </w:t>
      </w:r>
      <w:proofErr w:type="gramStart"/>
      <w:r>
        <w:rPr>
          <w:color w:val="000000"/>
          <w:sz w:val="22"/>
          <w:szCs w:val="22"/>
        </w:rPr>
        <w:t>o(</w:t>
      </w:r>
      <w:proofErr w:type="gramEnd"/>
      <w:r>
        <w:rPr>
          <w:color w:val="000000"/>
          <w:sz w:val="22"/>
          <w:szCs w:val="22"/>
        </w:rPr>
        <w:t xml:space="preserve">s) preço(s) compatível(is), será solicitado o envio da </w:t>
      </w:r>
      <w:r>
        <w:rPr>
          <w:b/>
          <w:bCs/>
          <w:color w:val="000000"/>
          <w:sz w:val="22"/>
          <w:szCs w:val="22"/>
        </w:rPr>
        <w:t>PROPOSTA DEFINITIVA DE PREÇOS</w:t>
      </w:r>
      <w:r>
        <w:rPr>
          <w:color w:val="000000"/>
          <w:sz w:val="22"/>
          <w:szCs w:val="22"/>
        </w:rPr>
        <w:t xml:space="preserve"> nos termos da cláusula 6 deste Aviso e conforme modelo contido no Anexo II (Modelo de Proposta Definitiva de Preços)</w:t>
      </w:r>
      <w:r w:rsidR="000C2364">
        <w:rPr>
          <w:color w:val="000000"/>
          <w:sz w:val="22"/>
          <w:szCs w:val="22"/>
        </w:rPr>
        <w:t>.</w:t>
      </w:r>
    </w:p>
    <w:p w14:paraId="26F1E3B0" w14:textId="77777777" w:rsidR="00E66BA4" w:rsidRDefault="00E66BA4">
      <w:pPr>
        <w:jc w:val="both"/>
        <w:rPr>
          <w:b/>
          <w:bCs/>
          <w:color w:val="000000"/>
          <w:sz w:val="22"/>
          <w:szCs w:val="22"/>
        </w:rPr>
      </w:pPr>
    </w:p>
    <w:p w14:paraId="28B89D99" w14:textId="5BB1DD8A" w:rsidR="00E66BA4" w:rsidRDefault="00D75FFA">
      <w:pPr>
        <w:jc w:val="both"/>
        <w:rPr>
          <w:color w:val="000000"/>
          <w:sz w:val="22"/>
          <w:szCs w:val="22"/>
        </w:rPr>
      </w:pPr>
      <w:r>
        <w:rPr>
          <w:b/>
          <w:bCs/>
          <w:color w:val="000000"/>
          <w:sz w:val="22"/>
          <w:szCs w:val="22"/>
        </w:rPr>
        <w:t>5.5 -</w:t>
      </w:r>
      <w:r>
        <w:rPr>
          <w:color w:val="000000"/>
          <w:sz w:val="22"/>
          <w:szCs w:val="22"/>
        </w:rPr>
        <w:t xml:space="preserve"> Encerrada a etapa de negociação, o(a) Agente de Contratação verificará se o fornecedor provisoriamente classificado em primeiro lugar atende às condições de participação no procedimento de contratação, conforme previsto no </w:t>
      </w:r>
      <w:hyperlink r:id="rId25" w:anchor="art14">
        <w:r>
          <w:rPr>
            <w:color w:val="0000FF"/>
            <w:sz w:val="22"/>
            <w:szCs w:val="22"/>
            <w:u w:val="single"/>
          </w:rPr>
          <w:t>art. 14 da Lei nº 14.133/2021</w:t>
        </w:r>
      </w:hyperlink>
      <w:r>
        <w:rPr>
          <w:color w:val="000000"/>
          <w:sz w:val="22"/>
          <w:szCs w:val="22"/>
        </w:rPr>
        <w:t>, legislação correlata e no</w:t>
      </w:r>
      <w:r w:rsidR="00C646EB">
        <w:rPr>
          <w:color w:val="000000"/>
          <w:sz w:val="22"/>
          <w:szCs w:val="22"/>
        </w:rPr>
        <w:t>s</w:t>
      </w:r>
      <w:r>
        <w:rPr>
          <w:color w:val="000000"/>
          <w:sz w:val="22"/>
          <w:szCs w:val="22"/>
        </w:rPr>
        <w:t xml:space="preserve"> </w:t>
      </w:r>
      <w:r w:rsidR="00C646EB">
        <w:rPr>
          <w:color w:val="000000"/>
          <w:sz w:val="22"/>
          <w:szCs w:val="22"/>
        </w:rPr>
        <w:t>itens 2.6 e</w:t>
      </w:r>
      <w:r>
        <w:rPr>
          <w:color w:val="000000"/>
          <w:sz w:val="22"/>
          <w:szCs w:val="22"/>
        </w:rPr>
        <w:t xml:space="preserve"> 2.</w:t>
      </w:r>
      <w:r w:rsidR="00423EF7">
        <w:rPr>
          <w:color w:val="000000"/>
          <w:sz w:val="22"/>
          <w:szCs w:val="22"/>
        </w:rPr>
        <w:t>8</w:t>
      </w:r>
      <w:r>
        <w:rPr>
          <w:color w:val="000000"/>
          <w:sz w:val="22"/>
          <w:szCs w:val="22"/>
        </w:rPr>
        <w:t xml:space="preserve"> deste Aviso, especialmente quanto à existência de sanção que impeça a participação no processo de contratação direta ou a futura contratação, mediante a consulta aos seguintes cadastros:</w:t>
      </w:r>
    </w:p>
    <w:p w14:paraId="4D82B512" w14:textId="77777777" w:rsidR="00E66BA4" w:rsidRDefault="00E66BA4">
      <w:pPr>
        <w:jc w:val="both"/>
        <w:rPr>
          <w:color w:val="000000"/>
          <w:sz w:val="22"/>
          <w:szCs w:val="22"/>
        </w:rPr>
      </w:pPr>
    </w:p>
    <w:p w14:paraId="2A69601D" w14:textId="77777777" w:rsidR="00E66BA4" w:rsidRDefault="00D75FFA">
      <w:pPr>
        <w:jc w:val="both"/>
        <w:rPr>
          <w:color w:val="000000"/>
          <w:sz w:val="22"/>
          <w:szCs w:val="22"/>
        </w:rPr>
      </w:pPr>
      <w:r>
        <w:rPr>
          <w:color w:val="000000"/>
          <w:sz w:val="22"/>
          <w:szCs w:val="22"/>
        </w:rPr>
        <w:t>a) SICAF;</w:t>
      </w:r>
    </w:p>
    <w:p w14:paraId="2798F395" w14:textId="77777777" w:rsidR="00E66BA4" w:rsidRDefault="00E66BA4">
      <w:pPr>
        <w:jc w:val="both"/>
        <w:rPr>
          <w:color w:val="000000"/>
          <w:sz w:val="22"/>
          <w:szCs w:val="22"/>
        </w:rPr>
      </w:pPr>
    </w:p>
    <w:p w14:paraId="31C553B3" w14:textId="77777777" w:rsidR="00E66BA4" w:rsidRDefault="00D75FFA">
      <w:pPr>
        <w:jc w:val="both"/>
        <w:rPr>
          <w:color w:val="000000"/>
          <w:sz w:val="22"/>
          <w:szCs w:val="22"/>
        </w:rPr>
      </w:pPr>
      <w:r>
        <w:rPr>
          <w:color w:val="000000"/>
          <w:sz w:val="22"/>
          <w:szCs w:val="22"/>
        </w:rPr>
        <w:t>b) Consulta Consolidada de Pessoa Jurídica do Tribunal de Contas da União (</w:t>
      </w:r>
      <w:hyperlink r:id="rId26">
        <w:r>
          <w:rPr>
            <w:color w:val="0000FF"/>
            <w:sz w:val="22"/>
            <w:szCs w:val="22"/>
            <w:u w:val="single"/>
          </w:rPr>
          <w:t>https://certidoes-apf.apps.tcu.gov.br/</w:t>
        </w:r>
      </w:hyperlink>
      <w:r>
        <w:rPr>
          <w:color w:val="000000"/>
          <w:sz w:val="22"/>
          <w:szCs w:val="22"/>
        </w:rPr>
        <w:t>).</w:t>
      </w:r>
    </w:p>
    <w:p w14:paraId="7A28D92F" w14:textId="77777777" w:rsidR="00E66BA4" w:rsidRDefault="00E66BA4">
      <w:pPr>
        <w:jc w:val="both"/>
        <w:rPr>
          <w:b/>
          <w:bCs/>
          <w:color w:val="000000"/>
          <w:sz w:val="22"/>
          <w:szCs w:val="22"/>
        </w:rPr>
      </w:pPr>
    </w:p>
    <w:p w14:paraId="0C20D424" w14:textId="77777777" w:rsidR="00E66BA4" w:rsidRDefault="00D75FFA">
      <w:pPr>
        <w:jc w:val="both"/>
        <w:rPr>
          <w:b/>
          <w:bCs/>
          <w:color w:val="000000"/>
          <w:sz w:val="22"/>
          <w:szCs w:val="22"/>
        </w:rPr>
      </w:pPr>
      <w:proofErr w:type="gramStart"/>
      <w:r>
        <w:rPr>
          <w:b/>
          <w:bCs/>
          <w:color w:val="000000"/>
          <w:sz w:val="22"/>
          <w:szCs w:val="22"/>
        </w:rPr>
        <w:t>Observação :</w:t>
      </w:r>
      <w:proofErr w:type="gramEnd"/>
      <w:r>
        <w:rPr>
          <w:color w:val="000000"/>
          <w:sz w:val="22"/>
          <w:szCs w:val="22"/>
        </w:rPr>
        <w:t xml:space="preserve">  A consulta aos dois cadastros – </w:t>
      </w:r>
      <w:r>
        <w:rPr>
          <w:b/>
          <w:bCs/>
          <w:color w:val="000000"/>
          <w:sz w:val="22"/>
          <w:szCs w:val="22"/>
        </w:rPr>
        <w:t>Cadastro Nacional de Empresas Inidôneas e Suspensas - (CEIS)</w:t>
      </w:r>
      <w:r>
        <w:rPr>
          <w:color w:val="000000"/>
          <w:sz w:val="22"/>
          <w:szCs w:val="22"/>
        </w:rPr>
        <w:t xml:space="preserve"> e </w:t>
      </w:r>
      <w:r>
        <w:rPr>
          <w:b/>
          <w:bCs/>
          <w:color w:val="000000"/>
          <w:sz w:val="22"/>
          <w:szCs w:val="22"/>
        </w:rPr>
        <w:t>Cadastro Nacional de Condenações Cíveis por Ato de Improbidade Administrativa (CNIA),</w:t>
      </w:r>
      <w:r>
        <w:rPr>
          <w:color w:val="000000"/>
          <w:sz w:val="22"/>
          <w:szCs w:val="22"/>
        </w:rPr>
        <w:t> além do tradicional </w:t>
      </w:r>
      <w:r>
        <w:rPr>
          <w:b/>
          <w:bCs/>
          <w:color w:val="000000"/>
          <w:sz w:val="22"/>
          <w:szCs w:val="22"/>
        </w:rPr>
        <w:t>Sistema de Cadastramento Unificado de Fornecedores – SICAF</w:t>
      </w:r>
      <w:r>
        <w:rPr>
          <w:color w:val="000000"/>
          <w:sz w:val="22"/>
          <w:szCs w:val="22"/>
        </w:rPr>
        <w:t>, na fase de habilitação, é recomendação do TCU (Acórdão n° 1.793/2011 – Plenário). Trata-se de verificação da própria condição de participação no certame. A Consulta Consolidada de Pessoa Jurídica do TCU (</w:t>
      </w:r>
      <w:hyperlink r:id="rId27">
        <w:r>
          <w:rPr>
            <w:color w:val="0000FF"/>
            <w:sz w:val="22"/>
            <w:szCs w:val="22"/>
            <w:u w:val="single"/>
          </w:rPr>
          <w:t>https://certidoes-apf.apps.tcu.gov.br/)</w:t>
        </w:r>
      </w:hyperlink>
      <w:r>
        <w:rPr>
          <w:color w:val="000000"/>
          <w:sz w:val="22"/>
          <w:szCs w:val="22"/>
        </w:rPr>
        <w:t xml:space="preserve"> abrange o cadastro do CNJ, do CEIS, do próprio TCU e o Cadastro Nacional de Empresas Punidas – CNEP do Portal da Transparência. </w:t>
      </w:r>
    </w:p>
    <w:p w14:paraId="62772A7D" w14:textId="77777777" w:rsidR="00E66BA4" w:rsidRDefault="00E66BA4">
      <w:pPr>
        <w:jc w:val="both"/>
        <w:rPr>
          <w:color w:val="000000"/>
          <w:sz w:val="22"/>
          <w:szCs w:val="22"/>
        </w:rPr>
      </w:pPr>
    </w:p>
    <w:p w14:paraId="10A5ED35" w14:textId="77777777" w:rsidR="00E66BA4" w:rsidRDefault="00D75FFA">
      <w:pPr>
        <w:shd w:val="clear" w:color="auto" w:fill="FFFFFF"/>
        <w:spacing w:after="160"/>
        <w:jc w:val="both"/>
        <w:rPr>
          <w:color w:val="222222"/>
          <w:sz w:val="22"/>
          <w:szCs w:val="22"/>
        </w:rPr>
      </w:pPr>
      <w:r>
        <w:rPr>
          <w:b/>
          <w:bCs/>
          <w:color w:val="222222"/>
          <w:sz w:val="22"/>
          <w:szCs w:val="22"/>
        </w:rPr>
        <w:t>5.5.1 -</w:t>
      </w:r>
      <w:r>
        <w:rPr>
          <w:color w:val="222222"/>
          <w:sz w:val="22"/>
          <w:szCs w:val="22"/>
        </w:rPr>
        <w:t xml:space="preserve"> Após verificação das condições de participação na disputa eletrônica, o(a) Agente de Contratação verificará se o fornecedor provisoriamente classificado em primeiro lugar atende às condições para a futura contratação, mediante a consulta ao Cadastro Informativo de créditos não quitados do setor público federal (Cadin), cujo registro de pendência impede a </w:t>
      </w:r>
      <w:r>
        <w:rPr>
          <w:color w:val="222222"/>
          <w:sz w:val="22"/>
          <w:szCs w:val="22"/>
          <w:shd w:val="clear" w:color="auto" w:fill="F3F3F3"/>
        </w:rPr>
        <w:t>celebração do futuro convênio, acordo, ajuste ou contrato</w:t>
      </w:r>
      <w:r>
        <w:rPr>
          <w:color w:val="222222"/>
          <w:sz w:val="22"/>
          <w:szCs w:val="22"/>
        </w:rPr>
        <w:t> que envolva desembolso, a qualquer título, de recursos públicos, e respectivos aditamentos, conforme art. 6º- A da Lei nº 10.522/2002 (atualizada pela Lei nº 14.973/24).</w:t>
      </w:r>
    </w:p>
    <w:p w14:paraId="4889BE07" w14:textId="77777777" w:rsidR="00E66BA4" w:rsidRPr="000E7BFB" w:rsidRDefault="00D75FFA">
      <w:pPr>
        <w:shd w:val="clear" w:color="auto" w:fill="FFFFFF"/>
        <w:jc w:val="both"/>
        <w:rPr>
          <w:color w:val="222222"/>
          <w:sz w:val="22"/>
          <w:szCs w:val="22"/>
        </w:rPr>
      </w:pPr>
      <w:r>
        <w:rPr>
          <w:b/>
          <w:bCs/>
          <w:color w:val="222222"/>
          <w:sz w:val="22"/>
          <w:szCs w:val="22"/>
        </w:rPr>
        <w:t>5.5.1.1 -</w:t>
      </w:r>
      <w:r>
        <w:rPr>
          <w:color w:val="222222"/>
          <w:sz w:val="22"/>
          <w:szCs w:val="22"/>
        </w:rPr>
        <w:t xml:space="preserve"> Por ocasião da consulta ao CADIN, o(a) Agente de Contratação comunicará eventual registro de pendência e advertirá o fornecedor sobre o prazo de até </w:t>
      </w:r>
      <w:r w:rsidRPr="000E7BFB">
        <w:rPr>
          <w:color w:val="222222"/>
          <w:sz w:val="22"/>
          <w:szCs w:val="22"/>
        </w:rPr>
        <w:t>5 (</w:t>
      </w:r>
      <w:r w:rsidR="00A777D4" w:rsidRPr="000E7BFB">
        <w:rPr>
          <w:color w:val="222222"/>
          <w:sz w:val="22"/>
          <w:szCs w:val="22"/>
        </w:rPr>
        <w:t>cinco</w:t>
      </w:r>
      <w:r w:rsidRPr="000E7BFB">
        <w:rPr>
          <w:color w:val="222222"/>
          <w:sz w:val="22"/>
          <w:szCs w:val="22"/>
        </w:rPr>
        <w:t xml:space="preserve">) </w:t>
      </w:r>
      <w:r w:rsidR="00A777D4" w:rsidRPr="000E7BFB">
        <w:rPr>
          <w:color w:val="222222"/>
          <w:sz w:val="22"/>
          <w:szCs w:val="22"/>
        </w:rPr>
        <w:t xml:space="preserve">dias </w:t>
      </w:r>
      <w:r w:rsidRPr="000E7BFB">
        <w:rPr>
          <w:color w:val="222222"/>
          <w:sz w:val="22"/>
          <w:szCs w:val="22"/>
        </w:rPr>
        <w:t>úteis, contados da adjudicação do objeto e da homologação da dispensa eletrônica no sistema </w:t>
      </w:r>
      <w:hyperlink r:id="rId28">
        <w:r w:rsidRPr="000E7BFB">
          <w:rPr>
            <w:i/>
            <w:iCs/>
            <w:color w:val="1155CC"/>
            <w:sz w:val="22"/>
            <w:szCs w:val="22"/>
            <w:u w:val="single"/>
          </w:rPr>
          <w:t>compras.gov</w:t>
        </w:r>
      </w:hyperlink>
      <w:r w:rsidRPr="000E7BFB">
        <w:rPr>
          <w:i/>
          <w:iCs/>
          <w:color w:val="222222"/>
          <w:sz w:val="22"/>
          <w:szCs w:val="22"/>
        </w:rPr>
        <w:t>, </w:t>
      </w:r>
      <w:r w:rsidRPr="000E7BFB">
        <w:rPr>
          <w:color w:val="222222"/>
          <w:sz w:val="22"/>
          <w:szCs w:val="22"/>
        </w:rPr>
        <w:t>para a regularização, sob pena de caracterizar a infração de retardamento da execução do objeto da dispensa eletrônica e o sujeitará à superveniente desclassificação e às penalidades previstas neste Aviso, sem prejuízo, ainda, da convocação dos demais fornecedores, na ordem de classificação.</w:t>
      </w:r>
    </w:p>
    <w:p w14:paraId="674C0016" w14:textId="77777777" w:rsidR="00E66BA4" w:rsidRPr="000E7BFB" w:rsidRDefault="00D75FFA">
      <w:pPr>
        <w:shd w:val="clear" w:color="auto" w:fill="FFFFFF"/>
        <w:jc w:val="both"/>
        <w:rPr>
          <w:color w:val="222222"/>
          <w:sz w:val="22"/>
          <w:szCs w:val="22"/>
        </w:rPr>
      </w:pPr>
      <w:r w:rsidRPr="000E7BFB">
        <w:rPr>
          <w:color w:val="222222"/>
          <w:sz w:val="22"/>
          <w:szCs w:val="22"/>
        </w:rPr>
        <w:t> </w:t>
      </w:r>
    </w:p>
    <w:p w14:paraId="69AC3B42" w14:textId="77777777" w:rsidR="00E66BA4" w:rsidRPr="000E7BFB" w:rsidRDefault="00D75FFA">
      <w:pPr>
        <w:shd w:val="clear" w:color="auto" w:fill="FFFFFF"/>
        <w:jc w:val="both"/>
        <w:rPr>
          <w:color w:val="222222"/>
          <w:sz w:val="22"/>
          <w:szCs w:val="22"/>
        </w:rPr>
      </w:pPr>
      <w:r w:rsidRPr="000E7BFB">
        <w:rPr>
          <w:b/>
          <w:bCs/>
          <w:color w:val="222222"/>
          <w:sz w:val="22"/>
          <w:szCs w:val="22"/>
        </w:rPr>
        <w:t>5.5.1.1.1 -</w:t>
      </w:r>
      <w:r w:rsidRPr="000E7BFB">
        <w:rPr>
          <w:color w:val="222222"/>
          <w:sz w:val="22"/>
          <w:szCs w:val="22"/>
        </w:rPr>
        <w:t xml:space="preserve"> </w:t>
      </w:r>
      <w:r w:rsidRPr="000E7BFB">
        <w:rPr>
          <w:sz w:val="22"/>
          <w:szCs w:val="22"/>
        </w:rPr>
        <w:t>Durante a fase de julgamento e antes da declaração do vencedor</w:t>
      </w:r>
      <w:r w:rsidRPr="000E7BFB">
        <w:rPr>
          <w:color w:val="222222"/>
          <w:sz w:val="22"/>
          <w:szCs w:val="22"/>
        </w:rPr>
        <w:t>, a desistência da proposta pelo fornecedor, exclusivamente sob a alegação de inviabilidade de regularização da pendência no CADIN no prazo estipulado neste Aviso, não constituirá infração administrativa.</w:t>
      </w:r>
    </w:p>
    <w:p w14:paraId="0F6A4911" w14:textId="77777777" w:rsidR="00E66BA4" w:rsidRPr="000E7BFB" w:rsidRDefault="00D75FFA">
      <w:pPr>
        <w:shd w:val="clear" w:color="auto" w:fill="FFFFFF"/>
        <w:jc w:val="both"/>
        <w:rPr>
          <w:color w:val="222222"/>
          <w:sz w:val="22"/>
          <w:szCs w:val="22"/>
        </w:rPr>
      </w:pPr>
      <w:r w:rsidRPr="000E7BFB">
        <w:rPr>
          <w:color w:val="222222"/>
          <w:sz w:val="22"/>
          <w:szCs w:val="22"/>
        </w:rPr>
        <w:t>  </w:t>
      </w:r>
    </w:p>
    <w:p w14:paraId="7B81CED7" w14:textId="77777777" w:rsidR="00E66BA4" w:rsidRPr="000E7BFB" w:rsidRDefault="00D75FFA">
      <w:pPr>
        <w:shd w:val="clear" w:color="auto" w:fill="FFFFFF"/>
        <w:jc w:val="both"/>
        <w:rPr>
          <w:color w:val="222222"/>
          <w:sz w:val="22"/>
          <w:szCs w:val="22"/>
        </w:rPr>
      </w:pPr>
      <w:r w:rsidRPr="000E7BFB">
        <w:rPr>
          <w:b/>
          <w:bCs/>
          <w:color w:val="222222"/>
          <w:sz w:val="22"/>
          <w:szCs w:val="22"/>
        </w:rPr>
        <w:t>5.5.1.2 -</w:t>
      </w:r>
      <w:r w:rsidRPr="000E7BFB">
        <w:rPr>
          <w:color w:val="222222"/>
          <w:sz w:val="22"/>
          <w:szCs w:val="22"/>
        </w:rPr>
        <w:t xml:space="preserve"> Incumbe ao fornecedor o ônus pelo acompanhamento da homologação da dispensa eletrônica no sistema </w:t>
      </w:r>
      <w:hyperlink r:id="rId29">
        <w:r w:rsidRPr="000E7BFB">
          <w:rPr>
            <w:color w:val="1155CC"/>
            <w:sz w:val="22"/>
            <w:szCs w:val="22"/>
            <w:u w:val="single"/>
          </w:rPr>
          <w:t>compras.gov</w:t>
        </w:r>
      </w:hyperlink>
      <w:r w:rsidRPr="000E7BFB">
        <w:rPr>
          <w:color w:val="222222"/>
          <w:sz w:val="22"/>
          <w:szCs w:val="22"/>
        </w:rPr>
        <w:t>, para os fins da contagem de prazo para a regularização. </w:t>
      </w:r>
    </w:p>
    <w:p w14:paraId="3DE8FAC1" w14:textId="77777777" w:rsidR="00E66BA4" w:rsidRPr="000E7BFB" w:rsidRDefault="00D75FFA">
      <w:pPr>
        <w:shd w:val="clear" w:color="auto" w:fill="FFFFFF"/>
        <w:jc w:val="both"/>
        <w:rPr>
          <w:color w:val="222222"/>
          <w:sz w:val="22"/>
          <w:szCs w:val="22"/>
        </w:rPr>
      </w:pPr>
      <w:r w:rsidRPr="000E7BFB">
        <w:rPr>
          <w:color w:val="222222"/>
          <w:sz w:val="22"/>
          <w:szCs w:val="22"/>
        </w:rPr>
        <w:t> </w:t>
      </w:r>
    </w:p>
    <w:p w14:paraId="2DE88047" w14:textId="77777777" w:rsidR="00E66BA4" w:rsidRPr="000E7BFB" w:rsidRDefault="00D75FFA">
      <w:pPr>
        <w:shd w:val="clear" w:color="auto" w:fill="FFFFFF"/>
        <w:jc w:val="both"/>
        <w:rPr>
          <w:color w:val="222222"/>
          <w:sz w:val="22"/>
          <w:szCs w:val="22"/>
        </w:rPr>
      </w:pPr>
      <w:r w:rsidRPr="000E7BFB">
        <w:rPr>
          <w:b/>
          <w:bCs/>
          <w:color w:val="222222"/>
          <w:sz w:val="22"/>
          <w:szCs w:val="22"/>
        </w:rPr>
        <w:t>5.5.1.3 -</w:t>
      </w:r>
      <w:r w:rsidRPr="000E7BFB">
        <w:rPr>
          <w:color w:val="222222"/>
          <w:sz w:val="22"/>
          <w:szCs w:val="22"/>
        </w:rPr>
        <w:t xml:space="preserve"> A pedido do fornecedor, o prazo de 5</w:t>
      </w:r>
      <w:r w:rsidR="00A777D4" w:rsidRPr="000E7BFB">
        <w:rPr>
          <w:color w:val="222222"/>
          <w:sz w:val="22"/>
          <w:szCs w:val="22"/>
        </w:rPr>
        <w:t xml:space="preserve"> (cinco)</w:t>
      </w:r>
      <w:r w:rsidRPr="000E7BFB">
        <w:rPr>
          <w:color w:val="222222"/>
          <w:sz w:val="22"/>
          <w:szCs w:val="22"/>
        </w:rPr>
        <w:t xml:space="preserve"> dias úteis acima poderá ser prorrogado, por igual período, a critério da Administração, devidamente motivada na falta de prejuízo irreparável ou de difícil reparação pela dilação concedida para a regularização das pendências no cadastro. </w:t>
      </w:r>
    </w:p>
    <w:p w14:paraId="4B8DE62E" w14:textId="77777777" w:rsidR="00E66BA4" w:rsidRPr="000E7BFB" w:rsidRDefault="00E66BA4">
      <w:pPr>
        <w:jc w:val="both"/>
        <w:rPr>
          <w:b/>
          <w:bCs/>
          <w:color w:val="000000"/>
          <w:sz w:val="22"/>
          <w:szCs w:val="22"/>
        </w:rPr>
      </w:pPr>
    </w:p>
    <w:p w14:paraId="1DC44A01" w14:textId="77777777" w:rsidR="00E66BA4" w:rsidRDefault="00D75FFA">
      <w:pPr>
        <w:jc w:val="both"/>
        <w:rPr>
          <w:color w:val="000000"/>
          <w:sz w:val="22"/>
          <w:szCs w:val="22"/>
          <w:u w:val="single"/>
        </w:rPr>
      </w:pPr>
      <w:r w:rsidRPr="000E7BFB">
        <w:rPr>
          <w:b/>
          <w:bCs/>
          <w:color w:val="000000"/>
          <w:sz w:val="22"/>
          <w:szCs w:val="22"/>
        </w:rPr>
        <w:t>5.5.2 -</w:t>
      </w:r>
      <w:r w:rsidRPr="000E7BFB">
        <w:rPr>
          <w:color w:val="000000"/>
          <w:sz w:val="22"/>
          <w:szCs w:val="22"/>
        </w:rPr>
        <w:t xml:space="preserve"> A consulta aos cadastros será realizada em nome da empresa fornecedora e também de seu sócio majoritário, por força da vedação de que trata o </w:t>
      </w:r>
      <w:hyperlink r:id="rId30" w:anchor=":~:text=%C3%A0s%20seguintes%20comina%C3%A7%C3%B5es%3A-,Art.,n%C2%BA%2012.120%2C%20de%202009).">
        <w:r w:rsidRPr="000E7BFB">
          <w:rPr>
            <w:color w:val="0000FF"/>
            <w:sz w:val="22"/>
            <w:szCs w:val="22"/>
            <w:u w:val="single"/>
          </w:rPr>
          <w:t>artigo 12 da Lei n° 8.429, de 1992</w:t>
        </w:r>
      </w:hyperlink>
      <w:r>
        <w:rPr>
          <w:color w:val="000000"/>
          <w:sz w:val="22"/>
          <w:szCs w:val="22"/>
          <w:u w:val="single"/>
        </w:rPr>
        <w:t>.</w:t>
      </w:r>
    </w:p>
    <w:p w14:paraId="0E57D34C" w14:textId="77777777" w:rsidR="00E66BA4" w:rsidRDefault="00E66BA4">
      <w:pPr>
        <w:jc w:val="both"/>
        <w:rPr>
          <w:b/>
          <w:bCs/>
          <w:color w:val="000000"/>
          <w:sz w:val="22"/>
          <w:szCs w:val="22"/>
        </w:rPr>
      </w:pPr>
    </w:p>
    <w:p w14:paraId="5A51B04C" w14:textId="77777777" w:rsidR="00E66BA4" w:rsidRDefault="00D75FFA">
      <w:pPr>
        <w:jc w:val="both"/>
        <w:rPr>
          <w:color w:val="000000"/>
          <w:sz w:val="22"/>
          <w:szCs w:val="22"/>
        </w:rPr>
      </w:pPr>
      <w:r>
        <w:rPr>
          <w:b/>
          <w:bCs/>
          <w:color w:val="000000"/>
          <w:sz w:val="22"/>
          <w:szCs w:val="22"/>
        </w:rPr>
        <w:lastRenderedPageBreak/>
        <w:t>5.5.3 -</w:t>
      </w:r>
      <w:r>
        <w:rPr>
          <w:color w:val="000000"/>
          <w:sz w:val="22"/>
          <w:szCs w:val="22"/>
        </w:rPr>
        <w:t xml:space="preserve"> Caso conste na Consulta de Situação do fornecedor a existência de Ocorrências Impeditivas Indiretas, o(a) Agente de Contratação diligenciará para verificar se houve fraude por parte das empresas apontadas no Relatório de Ocorrências Impeditivas Indiretas (</w:t>
      </w:r>
      <w:hyperlink r:id="rId31" w:anchor="art29">
        <w:r>
          <w:rPr>
            <w:color w:val="0000FF"/>
            <w:sz w:val="22"/>
            <w:szCs w:val="22"/>
            <w:u w:val="single"/>
          </w:rPr>
          <w:t xml:space="preserve">IN nº 3/2018, art. 29, </w:t>
        </w:r>
      </w:hyperlink>
      <w:hyperlink r:id="rId32" w:anchor="art29">
        <w:r>
          <w:rPr>
            <w:i/>
            <w:iCs/>
            <w:color w:val="0000FF"/>
            <w:sz w:val="22"/>
            <w:szCs w:val="22"/>
            <w:u w:val="single"/>
          </w:rPr>
          <w:t>caput</w:t>
        </w:r>
      </w:hyperlink>
      <w:r>
        <w:rPr>
          <w:color w:val="000000"/>
          <w:sz w:val="22"/>
          <w:szCs w:val="22"/>
        </w:rPr>
        <w:t>).</w:t>
      </w:r>
    </w:p>
    <w:p w14:paraId="0AE53B77" w14:textId="77777777" w:rsidR="00E66BA4" w:rsidRDefault="00E66BA4">
      <w:pPr>
        <w:jc w:val="both"/>
        <w:rPr>
          <w:b/>
          <w:bCs/>
          <w:color w:val="000000"/>
          <w:sz w:val="22"/>
          <w:szCs w:val="22"/>
        </w:rPr>
      </w:pPr>
    </w:p>
    <w:p w14:paraId="1726EE45" w14:textId="77777777" w:rsidR="00E66BA4" w:rsidRDefault="00D75FFA">
      <w:pPr>
        <w:jc w:val="both"/>
        <w:rPr>
          <w:color w:val="000000"/>
          <w:sz w:val="22"/>
          <w:szCs w:val="22"/>
        </w:rPr>
      </w:pPr>
      <w:r>
        <w:rPr>
          <w:b/>
          <w:bCs/>
          <w:color w:val="000000"/>
          <w:sz w:val="22"/>
          <w:szCs w:val="22"/>
        </w:rPr>
        <w:t>5.5.3.1 -</w:t>
      </w:r>
      <w:r>
        <w:rPr>
          <w:color w:val="000000"/>
          <w:sz w:val="22"/>
          <w:szCs w:val="22"/>
        </w:rPr>
        <w:t xml:space="preserve"> A tentativa de burla será verificada por meio dos vínculos societários, linhas de fornecimento similares, dentre outros (</w:t>
      </w:r>
      <w:hyperlink r:id="rId33">
        <w:r>
          <w:rPr>
            <w:color w:val="0000FF"/>
            <w:sz w:val="22"/>
            <w:szCs w:val="22"/>
            <w:u w:val="single"/>
          </w:rPr>
          <w:t>IN nº 3/2018, art. 29, §1º</w:t>
        </w:r>
      </w:hyperlink>
      <w:r>
        <w:rPr>
          <w:color w:val="000000"/>
          <w:sz w:val="22"/>
          <w:szCs w:val="22"/>
        </w:rPr>
        <w:t>).</w:t>
      </w:r>
    </w:p>
    <w:p w14:paraId="4B8F7CB8" w14:textId="77777777" w:rsidR="00E66BA4" w:rsidRDefault="00E66BA4">
      <w:pPr>
        <w:jc w:val="both"/>
        <w:rPr>
          <w:b/>
          <w:bCs/>
          <w:color w:val="000000"/>
          <w:sz w:val="22"/>
          <w:szCs w:val="22"/>
        </w:rPr>
      </w:pPr>
    </w:p>
    <w:p w14:paraId="5AB08CC3" w14:textId="77777777" w:rsidR="00E66BA4" w:rsidRDefault="00D75FFA">
      <w:pPr>
        <w:jc w:val="both"/>
        <w:rPr>
          <w:color w:val="000000"/>
          <w:sz w:val="22"/>
          <w:szCs w:val="22"/>
        </w:rPr>
      </w:pPr>
      <w:r>
        <w:rPr>
          <w:b/>
          <w:bCs/>
          <w:color w:val="000000"/>
          <w:sz w:val="22"/>
          <w:szCs w:val="22"/>
        </w:rPr>
        <w:t>5.5.3.2 –</w:t>
      </w:r>
      <w:r>
        <w:rPr>
          <w:color w:val="000000"/>
          <w:sz w:val="22"/>
          <w:szCs w:val="22"/>
        </w:rPr>
        <w:t xml:space="preserve"> O fornecedor será convocado para manifestação previamente a uma eventual desclassificação (</w:t>
      </w:r>
      <w:hyperlink r:id="rId34">
        <w:r>
          <w:rPr>
            <w:color w:val="0000FF"/>
            <w:sz w:val="22"/>
            <w:szCs w:val="22"/>
            <w:u w:val="single"/>
          </w:rPr>
          <w:t>IN nº 3/2018, art. 29, §2º</w:t>
        </w:r>
      </w:hyperlink>
      <w:r>
        <w:rPr>
          <w:color w:val="000000"/>
          <w:sz w:val="22"/>
          <w:szCs w:val="22"/>
        </w:rPr>
        <w:t>).</w:t>
      </w:r>
    </w:p>
    <w:p w14:paraId="42150096" w14:textId="77777777" w:rsidR="00E66BA4" w:rsidRDefault="00E66BA4">
      <w:pPr>
        <w:jc w:val="both"/>
        <w:rPr>
          <w:b/>
          <w:bCs/>
          <w:color w:val="000000"/>
          <w:sz w:val="22"/>
          <w:szCs w:val="22"/>
        </w:rPr>
      </w:pPr>
    </w:p>
    <w:p w14:paraId="3AC45BF9" w14:textId="77777777" w:rsidR="00E66BA4" w:rsidRDefault="00D75FFA">
      <w:pPr>
        <w:jc w:val="both"/>
        <w:rPr>
          <w:color w:val="000000"/>
          <w:sz w:val="22"/>
          <w:szCs w:val="22"/>
        </w:rPr>
      </w:pPr>
      <w:r>
        <w:rPr>
          <w:b/>
          <w:bCs/>
          <w:color w:val="000000"/>
          <w:sz w:val="22"/>
          <w:szCs w:val="22"/>
        </w:rPr>
        <w:t>5.5.3.3 –</w:t>
      </w:r>
      <w:r>
        <w:rPr>
          <w:color w:val="000000"/>
          <w:sz w:val="22"/>
          <w:szCs w:val="22"/>
        </w:rPr>
        <w:t xml:space="preserve"> Constatada a existência de sanção, </w:t>
      </w:r>
      <w:proofErr w:type="gramStart"/>
      <w:r>
        <w:rPr>
          <w:color w:val="000000"/>
          <w:sz w:val="22"/>
          <w:szCs w:val="22"/>
        </w:rPr>
        <w:t>o(</w:t>
      </w:r>
      <w:proofErr w:type="gramEnd"/>
      <w:r>
        <w:rPr>
          <w:color w:val="000000"/>
          <w:sz w:val="22"/>
          <w:szCs w:val="22"/>
        </w:rPr>
        <w:t>a) Agente da Contratação poderá inabilitar o fornecedor, por falta de condição de participação.</w:t>
      </w:r>
    </w:p>
    <w:p w14:paraId="1A09455D" w14:textId="77777777" w:rsidR="00E66BA4" w:rsidRDefault="00E66BA4">
      <w:pPr>
        <w:jc w:val="both"/>
        <w:rPr>
          <w:color w:val="000000"/>
          <w:sz w:val="22"/>
          <w:szCs w:val="22"/>
        </w:rPr>
      </w:pPr>
    </w:p>
    <w:p w14:paraId="70B6B575" w14:textId="77777777" w:rsidR="00E66BA4" w:rsidRDefault="00D75FFA">
      <w:pPr>
        <w:jc w:val="both"/>
        <w:rPr>
          <w:color w:val="000000"/>
          <w:sz w:val="22"/>
          <w:szCs w:val="22"/>
        </w:rPr>
      </w:pPr>
      <w:r>
        <w:rPr>
          <w:b/>
          <w:bCs/>
          <w:color w:val="000000"/>
          <w:sz w:val="22"/>
          <w:szCs w:val="22"/>
        </w:rPr>
        <w:t>5.6</w:t>
      </w:r>
      <w:r>
        <w:rPr>
          <w:color w:val="000000"/>
          <w:sz w:val="22"/>
          <w:szCs w:val="22"/>
        </w:rPr>
        <w:t xml:space="preserve"> – Caso o fornecedor detentor da melhor oferta apresente quaisquer ocorrências abaixo citadas, a proposta será desclassificada e </w:t>
      </w:r>
      <w:proofErr w:type="gramStart"/>
      <w:r>
        <w:rPr>
          <w:color w:val="000000"/>
          <w:sz w:val="22"/>
          <w:szCs w:val="22"/>
        </w:rPr>
        <w:t>o(</w:t>
      </w:r>
      <w:proofErr w:type="gramEnd"/>
      <w:r>
        <w:rPr>
          <w:color w:val="000000"/>
          <w:sz w:val="22"/>
          <w:szCs w:val="22"/>
        </w:rPr>
        <w:t xml:space="preserve">a) Agente da Contratação examinará a proposta subsequente, procedendo a sucessiva verificação, até a apuração de uma proposta que atenda ao presente Aviso: </w:t>
      </w:r>
    </w:p>
    <w:p w14:paraId="2C5C3DF2" w14:textId="77777777" w:rsidR="00E66BA4" w:rsidRDefault="00E66BA4">
      <w:pPr>
        <w:jc w:val="both"/>
        <w:rPr>
          <w:i/>
          <w:iCs/>
          <w:color w:val="000000"/>
          <w:sz w:val="22"/>
          <w:szCs w:val="22"/>
        </w:rPr>
      </w:pPr>
    </w:p>
    <w:p w14:paraId="69C12AE1" w14:textId="77777777" w:rsidR="00E66BA4" w:rsidRDefault="00D75FFA">
      <w:pPr>
        <w:jc w:val="both"/>
        <w:rPr>
          <w:color w:val="000000"/>
          <w:sz w:val="22"/>
          <w:szCs w:val="22"/>
        </w:rPr>
      </w:pPr>
      <w:r>
        <w:rPr>
          <w:b/>
          <w:bCs/>
          <w:color w:val="000000"/>
          <w:sz w:val="22"/>
          <w:szCs w:val="22"/>
        </w:rPr>
        <w:t>a)</w:t>
      </w:r>
      <w:r>
        <w:rPr>
          <w:color w:val="000000"/>
          <w:sz w:val="22"/>
          <w:szCs w:val="22"/>
        </w:rPr>
        <w:t xml:space="preserve"> contiver vícios insanáveis;</w:t>
      </w:r>
    </w:p>
    <w:p w14:paraId="3296DBE5" w14:textId="77777777" w:rsidR="00E66BA4" w:rsidRDefault="00D75FFA">
      <w:pPr>
        <w:jc w:val="both"/>
        <w:rPr>
          <w:color w:val="000000"/>
          <w:sz w:val="22"/>
          <w:szCs w:val="22"/>
        </w:rPr>
      </w:pPr>
      <w:r>
        <w:rPr>
          <w:b/>
          <w:bCs/>
          <w:sz w:val="22"/>
          <w:szCs w:val="22"/>
        </w:rPr>
        <w:t xml:space="preserve">b) </w:t>
      </w:r>
      <w:r>
        <w:rPr>
          <w:sz w:val="22"/>
          <w:szCs w:val="22"/>
        </w:rPr>
        <w:t>não adequação da proposta e do preço às exigências deste Aviso;</w:t>
      </w:r>
    </w:p>
    <w:p w14:paraId="607EB815" w14:textId="77777777" w:rsidR="00E66BA4" w:rsidRDefault="00D75FFA">
      <w:pPr>
        <w:jc w:val="both"/>
        <w:rPr>
          <w:i/>
          <w:iCs/>
          <w:color w:val="000000"/>
          <w:sz w:val="22"/>
          <w:szCs w:val="22"/>
        </w:rPr>
      </w:pPr>
      <w:r>
        <w:rPr>
          <w:b/>
          <w:bCs/>
          <w:color w:val="000000"/>
          <w:sz w:val="22"/>
          <w:szCs w:val="22"/>
        </w:rPr>
        <w:t>c)</w:t>
      </w:r>
      <w:r>
        <w:rPr>
          <w:color w:val="000000"/>
          <w:sz w:val="22"/>
          <w:szCs w:val="22"/>
        </w:rPr>
        <w:t xml:space="preserve"> não obedecer às especificações técnic</w:t>
      </w:r>
      <w:r w:rsidR="001214CD">
        <w:rPr>
          <w:color w:val="000000"/>
          <w:sz w:val="22"/>
          <w:szCs w:val="22"/>
        </w:rPr>
        <w:t>as pormenorizadas neste Aviso</w:t>
      </w:r>
      <w:r w:rsidR="00022928">
        <w:rPr>
          <w:color w:val="000000"/>
          <w:sz w:val="22"/>
          <w:szCs w:val="22"/>
        </w:rPr>
        <w:t xml:space="preserve">, </w:t>
      </w:r>
      <w:r w:rsidR="00C646EB">
        <w:rPr>
          <w:color w:val="000000"/>
          <w:sz w:val="22"/>
          <w:szCs w:val="22"/>
        </w:rPr>
        <w:t>seus A</w:t>
      </w:r>
      <w:r>
        <w:rPr>
          <w:color w:val="000000"/>
          <w:sz w:val="22"/>
          <w:szCs w:val="22"/>
        </w:rPr>
        <w:t>nexos</w:t>
      </w:r>
      <w:r w:rsidR="00022928">
        <w:rPr>
          <w:color w:val="000000"/>
          <w:sz w:val="22"/>
          <w:szCs w:val="22"/>
        </w:rPr>
        <w:t xml:space="preserve"> e Apêndices</w:t>
      </w:r>
      <w:r>
        <w:rPr>
          <w:color w:val="000000"/>
          <w:sz w:val="22"/>
          <w:szCs w:val="22"/>
        </w:rPr>
        <w:t>;</w:t>
      </w:r>
    </w:p>
    <w:p w14:paraId="7868D9F0" w14:textId="77777777" w:rsidR="00E66BA4" w:rsidRDefault="00D75FFA">
      <w:pPr>
        <w:jc w:val="both"/>
        <w:rPr>
          <w:color w:val="000000"/>
          <w:sz w:val="22"/>
          <w:szCs w:val="22"/>
        </w:rPr>
      </w:pPr>
      <w:r>
        <w:rPr>
          <w:b/>
          <w:bCs/>
          <w:color w:val="000000"/>
          <w:sz w:val="22"/>
          <w:szCs w:val="22"/>
        </w:rPr>
        <w:t>d)</w:t>
      </w:r>
      <w:r>
        <w:rPr>
          <w:color w:val="000000"/>
          <w:sz w:val="22"/>
          <w:szCs w:val="22"/>
        </w:rPr>
        <w:t xml:space="preserve"> apresentar preços inexequíveis ou permanecer acima do valor máximo aceitável para a contratação</w:t>
      </w:r>
      <w:r>
        <w:rPr>
          <w:i/>
          <w:iCs/>
          <w:color w:val="000000"/>
          <w:sz w:val="22"/>
          <w:szCs w:val="22"/>
        </w:rPr>
        <w:t>;</w:t>
      </w:r>
    </w:p>
    <w:p w14:paraId="697DC3FF" w14:textId="77777777" w:rsidR="00E66BA4" w:rsidRDefault="00D75FFA">
      <w:pPr>
        <w:jc w:val="both"/>
        <w:rPr>
          <w:color w:val="000000"/>
          <w:sz w:val="22"/>
          <w:szCs w:val="22"/>
        </w:rPr>
      </w:pPr>
      <w:r>
        <w:rPr>
          <w:b/>
          <w:bCs/>
          <w:color w:val="000000"/>
          <w:sz w:val="22"/>
          <w:szCs w:val="22"/>
        </w:rPr>
        <w:t>e)</w:t>
      </w:r>
      <w:r>
        <w:rPr>
          <w:color w:val="000000"/>
          <w:sz w:val="22"/>
          <w:szCs w:val="22"/>
        </w:rPr>
        <w:t xml:space="preserve"> não tiver sua exequibilidade demonstrada, quando exigido pela Administração;</w:t>
      </w:r>
    </w:p>
    <w:p w14:paraId="18D4F890" w14:textId="77777777" w:rsidR="00022928" w:rsidRPr="00022928" w:rsidRDefault="00022928">
      <w:pPr>
        <w:jc w:val="both"/>
        <w:rPr>
          <w:b/>
          <w:bCs/>
          <w:color w:val="000000"/>
          <w:sz w:val="22"/>
          <w:szCs w:val="22"/>
        </w:rPr>
      </w:pPr>
      <w:r>
        <w:rPr>
          <w:b/>
          <w:bCs/>
          <w:color w:val="000000"/>
          <w:sz w:val="22"/>
          <w:szCs w:val="22"/>
        </w:rPr>
        <w:t>f)</w:t>
      </w:r>
      <w:r>
        <w:rPr>
          <w:color w:val="000000"/>
          <w:sz w:val="22"/>
          <w:szCs w:val="22"/>
        </w:rPr>
        <w:t xml:space="preserve"> e</w:t>
      </w:r>
      <w:r>
        <w:rPr>
          <w:sz w:val="22"/>
          <w:szCs w:val="22"/>
        </w:rPr>
        <w:t>mbora 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14:paraId="3D506782" w14:textId="77777777" w:rsidR="00C646EB" w:rsidRDefault="00C646EB">
      <w:pPr>
        <w:jc w:val="both"/>
        <w:rPr>
          <w:b/>
          <w:bCs/>
          <w:color w:val="000000"/>
          <w:sz w:val="22"/>
          <w:szCs w:val="22"/>
        </w:rPr>
      </w:pPr>
    </w:p>
    <w:p w14:paraId="509FACBC" w14:textId="77777777" w:rsidR="00E66BA4" w:rsidRDefault="00D75FFA">
      <w:pPr>
        <w:jc w:val="both"/>
        <w:rPr>
          <w:color w:val="000000"/>
          <w:sz w:val="22"/>
          <w:szCs w:val="22"/>
        </w:rPr>
      </w:pPr>
      <w:r>
        <w:rPr>
          <w:b/>
          <w:bCs/>
          <w:color w:val="000000"/>
          <w:sz w:val="22"/>
          <w:szCs w:val="22"/>
        </w:rPr>
        <w:t>5.6.1 -</w:t>
      </w:r>
      <w:r>
        <w:rPr>
          <w:color w:val="000000"/>
          <w:sz w:val="22"/>
          <w:szCs w:val="22"/>
        </w:rPr>
        <w:t xml:space="preserve"> Se houver indícios de inexequibilidade da proposta de preço, ou em caso da necessidade de esclarecimentos complementares, poderão ser efetuadas diligências, para que a empresa comprove a exequibilidade da proposta.  </w:t>
      </w:r>
    </w:p>
    <w:p w14:paraId="18B27F37" w14:textId="77777777" w:rsidR="00E66BA4" w:rsidRDefault="00E66BA4">
      <w:pPr>
        <w:jc w:val="both"/>
        <w:rPr>
          <w:color w:val="000000"/>
          <w:sz w:val="22"/>
          <w:szCs w:val="22"/>
        </w:rPr>
      </w:pPr>
    </w:p>
    <w:p w14:paraId="12C72F6F" w14:textId="77777777" w:rsidR="00E66BA4" w:rsidRDefault="00D75FFA">
      <w:pPr>
        <w:jc w:val="both"/>
        <w:rPr>
          <w:color w:val="000000"/>
          <w:sz w:val="22"/>
          <w:szCs w:val="22"/>
        </w:rPr>
      </w:pPr>
      <w:r>
        <w:rPr>
          <w:b/>
          <w:bCs/>
          <w:color w:val="000000"/>
          <w:sz w:val="22"/>
          <w:szCs w:val="22"/>
        </w:rPr>
        <w:t>5.7 -</w:t>
      </w:r>
      <w:r>
        <w:rPr>
          <w:color w:val="000000"/>
          <w:sz w:val="22"/>
          <w:szCs w:val="22"/>
        </w:rPr>
        <w:t xml:space="preserve"> Erros no preenchimento da proposta não constituem motivo para a desclassificação da proposta. A proposta poderá ser ajustada pelo fornecedor, no prazo indicado pelo sistema, desde que não haja majoração do preço.</w:t>
      </w:r>
    </w:p>
    <w:p w14:paraId="7E736F9D" w14:textId="77777777" w:rsidR="00E66BA4" w:rsidRDefault="00E66BA4">
      <w:pPr>
        <w:jc w:val="both"/>
        <w:rPr>
          <w:color w:val="000000"/>
          <w:sz w:val="22"/>
          <w:szCs w:val="22"/>
        </w:rPr>
      </w:pPr>
    </w:p>
    <w:p w14:paraId="2D8DE661" w14:textId="77777777" w:rsidR="00E66BA4" w:rsidRDefault="00D75FFA">
      <w:pPr>
        <w:jc w:val="both"/>
        <w:rPr>
          <w:color w:val="000000"/>
          <w:sz w:val="22"/>
          <w:szCs w:val="22"/>
        </w:rPr>
      </w:pPr>
      <w:r>
        <w:rPr>
          <w:b/>
          <w:bCs/>
          <w:color w:val="000000"/>
          <w:sz w:val="22"/>
          <w:szCs w:val="22"/>
        </w:rPr>
        <w:t>5.7.1 -</w:t>
      </w:r>
      <w:r>
        <w:rPr>
          <w:color w:val="000000"/>
          <w:sz w:val="22"/>
          <w:szCs w:val="22"/>
        </w:rPr>
        <w:t xml:space="preserve"> O ajuste de que trata este dispositivo se limita a sanar erros ou falhas que não alterem a substância das propostas.</w:t>
      </w:r>
    </w:p>
    <w:p w14:paraId="37CBD2F5" w14:textId="77777777" w:rsidR="00E66BA4" w:rsidRDefault="00E66BA4">
      <w:pPr>
        <w:jc w:val="both"/>
        <w:rPr>
          <w:color w:val="000000"/>
          <w:sz w:val="22"/>
          <w:szCs w:val="22"/>
        </w:rPr>
      </w:pPr>
    </w:p>
    <w:p w14:paraId="2168D1EE" w14:textId="77777777" w:rsidR="00E66BA4" w:rsidRDefault="00D75FFA">
      <w:pPr>
        <w:jc w:val="both"/>
        <w:rPr>
          <w:color w:val="000000"/>
          <w:sz w:val="22"/>
          <w:szCs w:val="22"/>
        </w:rPr>
      </w:pPr>
      <w:r>
        <w:rPr>
          <w:b/>
          <w:bCs/>
          <w:color w:val="000000"/>
          <w:sz w:val="22"/>
          <w:szCs w:val="22"/>
        </w:rPr>
        <w:t>5.8 -</w:t>
      </w:r>
      <w:r>
        <w:rPr>
          <w:color w:val="000000"/>
          <w:sz w:val="22"/>
          <w:szCs w:val="22"/>
        </w:rPr>
        <w:t xml:space="preserve"> Havendo necessidade, a sessão será suspensa, informando-se no “chat” a nova data e horário para a sua continuidade.</w:t>
      </w:r>
    </w:p>
    <w:p w14:paraId="4D4A5188" w14:textId="77777777" w:rsidR="00E66BA4" w:rsidRDefault="00E66BA4">
      <w:pPr>
        <w:jc w:val="both"/>
        <w:rPr>
          <w:color w:val="000000"/>
          <w:sz w:val="22"/>
          <w:szCs w:val="22"/>
        </w:rPr>
      </w:pPr>
    </w:p>
    <w:p w14:paraId="37269F7B" w14:textId="77777777" w:rsidR="00E66BA4" w:rsidRDefault="00D75FFA">
      <w:pPr>
        <w:jc w:val="both"/>
        <w:rPr>
          <w:color w:val="000000"/>
          <w:sz w:val="22"/>
          <w:szCs w:val="22"/>
        </w:rPr>
      </w:pPr>
      <w:r>
        <w:rPr>
          <w:b/>
          <w:bCs/>
          <w:color w:val="000000"/>
          <w:sz w:val="22"/>
          <w:szCs w:val="22"/>
        </w:rPr>
        <w:t>5.9 -</w:t>
      </w:r>
      <w:r>
        <w:rPr>
          <w:color w:val="000000"/>
          <w:sz w:val="22"/>
          <w:szCs w:val="22"/>
        </w:rPr>
        <w:t xml:space="preserve"> Encerrada a análise quanto à aceitação da proposta, se iniciará a fase de habilitação, observado o disposto neste Aviso de Dispensa de Licitação Eletrônica. </w:t>
      </w:r>
    </w:p>
    <w:p w14:paraId="5FC0F9B0" w14:textId="77777777" w:rsidR="00E66BA4" w:rsidRDefault="00E66BA4">
      <w:pPr>
        <w:jc w:val="both"/>
        <w:rPr>
          <w:b/>
          <w:bCs/>
          <w:color w:val="000000"/>
          <w:sz w:val="22"/>
          <w:szCs w:val="22"/>
        </w:rPr>
      </w:pPr>
    </w:p>
    <w:p w14:paraId="0937C422" w14:textId="77777777" w:rsidR="00E66BA4" w:rsidRDefault="00D75FFA">
      <w:pPr>
        <w:jc w:val="both"/>
        <w:rPr>
          <w:color w:val="000000"/>
          <w:sz w:val="22"/>
          <w:szCs w:val="22"/>
        </w:rPr>
      </w:pPr>
      <w:r>
        <w:rPr>
          <w:b/>
          <w:bCs/>
          <w:color w:val="000000"/>
          <w:sz w:val="22"/>
          <w:szCs w:val="22"/>
        </w:rPr>
        <w:t>6 – DA PROPOSTA DEFINITIVA DE PREÇOS</w:t>
      </w:r>
    </w:p>
    <w:p w14:paraId="3B6C151C" w14:textId="77777777" w:rsidR="00E66BA4" w:rsidRDefault="00E66BA4">
      <w:pPr>
        <w:jc w:val="both"/>
        <w:rPr>
          <w:color w:val="000000"/>
          <w:sz w:val="22"/>
          <w:szCs w:val="22"/>
        </w:rPr>
      </w:pPr>
    </w:p>
    <w:p w14:paraId="3C7294F6" w14:textId="77777777" w:rsidR="00E66BA4" w:rsidRDefault="00D75FFA">
      <w:pPr>
        <w:widowControl w:val="0"/>
        <w:jc w:val="both"/>
        <w:rPr>
          <w:color w:val="000000"/>
          <w:sz w:val="22"/>
          <w:szCs w:val="22"/>
        </w:rPr>
      </w:pPr>
      <w:r>
        <w:rPr>
          <w:b/>
          <w:bCs/>
          <w:color w:val="000000"/>
          <w:sz w:val="22"/>
          <w:szCs w:val="22"/>
        </w:rPr>
        <w:t xml:space="preserve">6.1 – </w:t>
      </w:r>
      <w:r>
        <w:rPr>
          <w:color w:val="000000"/>
          <w:sz w:val="22"/>
          <w:szCs w:val="22"/>
        </w:rPr>
        <w:t xml:space="preserve">O fornecedor melhor classificado deverá enviar a Proposta Definitiva de Preços, elaborada nos moldes do Anexo II (Modelo de Proposta Definitiva de Preços) deste Aviso, </w:t>
      </w:r>
      <w:r>
        <w:rPr>
          <w:b/>
          <w:bCs/>
          <w:color w:val="000000"/>
          <w:sz w:val="22"/>
          <w:szCs w:val="22"/>
        </w:rPr>
        <w:t>no prazo de 2 (duas) horas</w:t>
      </w:r>
      <w:r>
        <w:rPr>
          <w:color w:val="000000"/>
          <w:sz w:val="22"/>
          <w:szCs w:val="22"/>
        </w:rPr>
        <w:t xml:space="preserve">, a contar da solicitação </w:t>
      </w:r>
      <w:proofErr w:type="gramStart"/>
      <w:r>
        <w:rPr>
          <w:color w:val="000000"/>
          <w:sz w:val="22"/>
          <w:szCs w:val="22"/>
        </w:rPr>
        <w:t>do(</w:t>
      </w:r>
      <w:proofErr w:type="gramEnd"/>
      <w:r>
        <w:rPr>
          <w:color w:val="000000"/>
          <w:sz w:val="22"/>
          <w:szCs w:val="22"/>
        </w:rPr>
        <w:t>a) Agente de Contratação no sistema eletrônico, sob pena de ser considerada desistente, sujeitando-se às sanções previstas na cláusula 12 deste Aviso.</w:t>
      </w:r>
    </w:p>
    <w:p w14:paraId="12C96747" w14:textId="77777777" w:rsidR="00E66BA4" w:rsidRDefault="00E66BA4">
      <w:pPr>
        <w:widowControl w:val="0"/>
        <w:jc w:val="both"/>
        <w:rPr>
          <w:color w:val="000000"/>
          <w:sz w:val="22"/>
          <w:szCs w:val="22"/>
        </w:rPr>
      </w:pPr>
    </w:p>
    <w:p w14:paraId="538BD453" w14:textId="77777777" w:rsidR="00E66BA4" w:rsidRDefault="00D75FFA">
      <w:pPr>
        <w:widowControl w:val="0"/>
        <w:jc w:val="both"/>
        <w:rPr>
          <w:color w:val="000000"/>
          <w:sz w:val="22"/>
          <w:szCs w:val="22"/>
        </w:rPr>
      </w:pPr>
      <w:r>
        <w:rPr>
          <w:b/>
          <w:bCs/>
          <w:color w:val="000000"/>
          <w:sz w:val="22"/>
          <w:szCs w:val="22"/>
        </w:rPr>
        <w:t>6.1.1 –</w:t>
      </w:r>
      <w:r>
        <w:rPr>
          <w:color w:val="000000"/>
          <w:sz w:val="22"/>
          <w:szCs w:val="22"/>
        </w:rPr>
        <w:t xml:space="preserve"> A Proposta Definitiva de Preços também poderá ser remetida por e-mail (pregoeiro@tre-sp.jus.br), nos casos de solicitação do Agente de Contratação, para fins de agilizar o envio da proposta ao TRE/SP, sem prejuízo da disponibilização pelo Sistema Eletrônico. </w:t>
      </w:r>
    </w:p>
    <w:p w14:paraId="365D6392" w14:textId="77777777" w:rsidR="00E66BA4" w:rsidRDefault="00E66BA4">
      <w:pPr>
        <w:widowControl w:val="0"/>
        <w:jc w:val="both"/>
        <w:rPr>
          <w:color w:val="000000"/>
          <w:sz w:val="22"/>
          <w:szCs w:val="22"/>
        </w:rPr>
      </w:pPr>
    </w:p>
    <w:p w14:paraId="37C1B5B3" w14:textId="77777777" w:rsidR="00E66BA4" w:rsidRDefault="00D75FFA">
      <w:pPr>
        <w:widowControl w:val="0"/>
        <w:jc w:val="both"/>
        <w:rPr>
          <w:color w:val="000000"/>
          <w:sz w:val="22"/>
          <w:szCs w:val="22"/>
        </w:rPr>
      </w:pPr>
      <w:r>
        <w:rPr>
          <w:b/>
          <w:bCs/>
          <w:color w:val="000000"/>
          <w:sz w:val="22"/>
          <w:szCs w:val="22"/>
        </w:rPr>
        <w:t>6.1.1.1 –</w:t>
      </w:r>
      <w:r>
        <w:rPr>
          <w:color w:val="000000"/>
          <w:sz w:val="22"/>
          <w:szCs w:val="22"/>
        </w:rPr>
        <w:t xml:space="preserve"> Caso haja comprovada inviabilidade ou dificuldade de envio ou recebimento pelo Sistema Eletrônico Compras.gov.br, o fornecedor providenciará em momento posterior a ser informado pelo Agente de Contratação dentro da própria sessão pública, através da funcionalidade “Enviar anexo”, a inserção da documentação no Sistema Eletrônico para que assim fique à disposição dos demais fornecedores.</w:t>
      </w:r>
    </w:p>
    <w:p w14:paraId="1D646FD1" w14:textId="77777777" w:rsidR="00E66BA4" w:rsidRDefault="00E66BA4">
      <w:pPr>
        <w:widowControl w:val="0"/>
        <w:jc w:val="both"/>
        <w:rPr>
          <w:color w:val="000000"/>
          <w:sz w:val="22"/>
          <w:szCs w:val="22"/>
          <w:highlight w:val="cyan"/>
        </w:rPr>
      </w:pPr>
    </w:p>
    <w:p w14:paraId="31226BF6" w14:textId="77777777" w:rsidR="00E66BA4" w:rsidRDefault="00D75FFA">
      <w:pPr>
        <w:widowControl w:val="0"/>
        <w:jc w:val="both"/>
        <w:rPr>
          <w:color w:val="000000"/>
          <w:sz w:val="22"/>
          <w:szCs w:val="22"/>
        </w:rPr>
      </w:pPr>
      <w:r>
        <w:rPr>
          <w:b/>
          <w:bCs/>
          <w:color w:val="000000"/>
          <w:sz w:val="22"/>
          <w:szCs w:val="22"/>
        </w:rPr>
        <w:t>6.1.2 –</w:t>
      </w:r>
      <w:r>
        <w:rPr>
          <w:color w:val="000000"/>
          <w:sz w:val="22"/>
          <w:szCs w:val="22"/>
        </w:rPr>
        <w:t xml:space="preserve"> Em cumprimento ao princípio da publicidade e da transparência, a inserção da Proposta Definitiva de Preços no Sistema </w:t>
      </w:r>
      <w:r>
        <w:rPr>
          <w:b/>
          <w:bCs/>
          <w:color w:val="000000"/>
          <w:sz w:val="22"/>
          <w:szCs w:val="22"/>
          <w:u w:val="single"/>
        </w:rPr>
        <w:t>é obrigatória</w:t>
      </w:r>
      <w:r>
        <w:rPr>
          <w:color w:val="000000"/>
          <w:sz w:val="22"/>
          <w:szCs w:val="22"/>
        </w:rPr>
        <w:t>, sob pena de desclassificação da proposta.</w:t>
      </w:r>
    </w:p>
    <w:p w14:paraId="10947757" w14:textId="77777777" w:rsidR="00E66BA4" w:rsidRDefault="00E66BA4">
      <w:pPr>
        <w:widowControl w:val="0"/>
        <w:jc w:val="both"/>
        <w:rPr>
          <w:color w:val="000000"/>
          <w:sz w:val="22"/>
          <w:szCs w:val="22"/>
        </w:rPr>
      </w:pPr>
    </w:p>
    <w:p w14:paraId="2AB2F636" w14:textId="77777777" w:rsidR="00E66BA4" w:rsidRDefault="00D75FFA">
      <w:pPr>
        <w:widowControl w:val="0"/>
        <w:jc w:val="both"/>
        <w:rPr>
          <w:b/>
          <w:bCs/>
          <w:color w:val="FF66CC"/>
          <w:sz w:val="22"/>
          <w:szCs w:val="22"/>
        </w:rPr>
      </w:pPr>
      <w:r>
        <w:rPr>
          <w:b/>
          <w:bCs/>
          <w:color w:val="000000"/>
          <w:sz w:val="22"/>
          <w:szCs w:val="22"/>
        </w:rPr>
        <w:t>6.1.3 –</w:t>
      </w:r>
      <w:r>
        <w:rPr>
          <w:color w:val="000000"/>
          <w:sz w:val="22"/>
          <w:szCs w:val="22"/>
        </w:rPr>
        <w:t xml:space="preserve"> O descumprimento das exigências contidas nos itens anteriores considerará o fornecedor como desistente da proposta, sujeitando-se às sanções previstas na cláusula 12 deste Aviso. </w:t>
      </w:r>
    </w:p>
    <w:p w14:paraId="2E9C3289" w14:textId="77777777" w:rsidR="00E66BA4" w:rsidRDefault="00E66BA4">
      <w:pPr>
        <w:widowControl w:val="0"/>
        <w:jc w:val="both"/>
        <w:rPr>
          <w:b/>
          <w:bCs/>
          <w:color w:val="000000"/>
          <w:sz w:val="22"/>
          <w:szCs w:val="22"/>
        </w:rPr>
      </w:pPr>
    </w:p>
    <w:p w14:paraId="394B7F19" w14:textId="77777777" w:rsidR="00E66BA4" w:rsidRDefault="00D75FFA">
      <w:pPr>
        <w:widowControl w:val="0"/>
        <w:jc w:val="both"/>
        <w:rPr>
          <w:color w:val="000000"/>
          <w:sz w:val="22"/>
          <w:szCs w:val="22"/>
        </w:rPr>
      </w:pPr>
      <w:r>
        <w:rPr>
          <w:b/>
          <w:bCs/>
          <w:color w:val="000000"/>
          <w:sz w:val="22"/>
          <w:szCs w:val="22"/>
        </w:rPr>
        <w:t>6.2 –</w:t>
      </w:r>
      <w:r>
        <w:rPr>
          <w:color w:val="000000"/>
          <w:sz w:val="22"/>
          <w:szCs w:val="22"/>
        </w:rPr>
        <w:t xml:space="preserve"> Na proposta deverão constar, obrigatoriamente, todas as informações requeridas no Anexo II (Modelo de Proposta Definitiva de Preços), a saber:</w:t>
      </w:r>
    </w:p>
    <w:p w14:paraId="2057A6F2" w14:textId="77777777" w:rsidR="00E66BA4" w:rsidRDefault="00E66BA4">
      <w:pPr>
        <w:widowControl w:val="0"/>
        <w:jc w:val="both"/>
        <w:rPr>
          <w:color w:val="000000"/>
          <w:sz w:val="22"/>
          <w:szCs w:val="22"/>
        </w:rPr>
      </w:pPr>
    </w:p>
    <w:p w14:paraId="5DAC429E" w14:textId="77777777" w:rsidR="00E66BA4" w:rsidRDefault="00D75FFA">
      <w:pPr>
        <w:jc w:val="both"/>
        <w:rPr>
          <w:b/>
          <w:bCs/>
          <w:color w:val="000000"/>
          <w:sz w:val="22"/>
          <w:szCs w:val="22"/>
        </w:rPr>
      </w:pPr>
      <w:r w:rsidRPr="00C152FF">
        <w:rPr>
          <w:b/>
          <w:bCs/>
          <w:sz w:val="22"/>
          <w:szCs w:val="22"/>
        </w:rPr>
        <w:t xml:space="preserve">6.2.1 – </w:t>
      </w:r>
      <w:r w:rsidR="00C152FF">
        <w:rPr>
          <w:b/>
          <w:bCs/>
          <w:sz w:val="22"/>
          <w:szCs w:val="22"/>
        </w:rPr>
        <w:t xml:space="preserve">PREÇO UNITÁRIO E TOTAL POR ITEM E PREÇO GLOBAL DO GRUPO </w:t>
      </w:r>
      <w:r w:rsidR="00C152FF" w:rsidRPr="00C152FF">
        <w:rPr>
          <w:b/>
          <w:bCs/>
          <w:sz w:val="22"/>
          <w:szCs w:val="22"/>
        </w:rPr>
        <w:t>ÚNICO</w:t>
      </w:r>
      <w:r w:rsidR="000E7BFB" w:rsidRPr="00C152FF">
        <w:rPr>
          <w:b/>
          <w:bCs/>
          <w:sz w:val="22"/>
          <w:szCs w:val="22"/>
        </w:rPr>
        <w:t>.</w:t>
      </w:r>
    </w:p>
    <w:p w14:paraId="348483C9" w14:textId="77777777" w:rsidR="00D75FFA" w:rsidRDefault="00D75FFA">
      <w:pPr>
        <w:tabs>
          <w:tab w:val="left" w:pos="599"/>
        </w:tabs>
        <w:spacing w:line="244" w:lineRule="auto"/>
        <w:jc w:val="both"/>
        <w:rPr>
          <w:b/>
          <w:bCs/>
          <w:sz w:val="22"/>
          <w:szCs w:val="22"/>
          <w:highlight w:val="white"/>
        </w:rPr>
      </w:pPr>
    </w:p>
    <w:p w14:paraId="5AC08E6F" w14:textId="77777777" w:rsidR="000E7BFB" w:rsidRPr="00190AD3" w:rsidRDefault="000E7BFB" w:rsidP="000E7BFB">
      <w:pPr>
        <w:spacing w:after="60" w:line="200" w:lineRule="atLeast"/>
        <w:ind w:right="-140"/>
        <w:jc w:val="both"/>
        <w:rPr>
          <w:sz w:val="22"/>
          <w:szCs w:val="22"/>
        </w:rPr>
      </w:pPr>
      <w:r>
        <w:rPr>
          <w:b/>
          <w:bCs/>
          <w:sz w:val="22"/>
          <w:szCs w:val="22"/>
        </w:rPr>
        <w:t>6</w:t>
      </w:r>
      <w:r w:rsidRPr="17D98342">
        <w:rPr>
          <w:b/>
          <w:bCs/>
          <w:sz w:val="22"/>
          <w:szCs w:val="22"/>
        </w:rPr>
        <w:t>.2.1.1</w:t>
      </w:r>
      <w:r w:rsidRPr="17D98342">
        <w:rPr>
          <w:sz w:val="22"/>
          <w:szCs w:val="22"/>
        </w:rPr>
        <w:t xml:space="preserve"> – </w:t>
      </w:r>
      <w:r>
        <w:rPr>
          <w:sz w:val="22"/>
          <w:szCs w:val="22"/>
        </w:rPr>
        <w:t>O</w:t>
      </w:r>
      <w:r w:rsidRPr="009066B1">
        <w:rPr>
          <w:sz w:val="22"/>
          <w:szCs w:val="22"/>
        </w:rPr>
        <w:t>(s)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w:t>
      </w:r>
      <w:r w:rsidRPr="17D98342">
        <w:rPr>
          <w:sz w:val="22"/>
          <w:szCs w:val="22"/>
        </w:rPr>
        <w:t xml:space="preserve"> e </w:t>
      </w:r>
      <w:r w:rsidRPr="17D98342">
        <w:rPr>
          <w:b/>
          <w:bCs/>
          <w:sz w:val="22"/>
          <w:szCs w:val="22"/>
          <w:u w:val="single"/>
        </w:rPr>
        <w:t>conter somente duas casas decimais</w:t>
      </w:r>
      <w:r w:rsidRPr="17D98342">
        <w:rPr>
          <w:sz w:val="22"/>
          <w:szCs w:val="22"/>
        </w:rPr>
        <w:t>, não sendo admitido</w:t>
      </w:r>
      <w:r>
        <w:rPr>
          <w:sz w:val="22"/>
          <w:szCs w:val="22"/>
        </w:rPr>
        <w:t>s</w:t>
      </w:r>
      <w:r w:rsidRPr="17D98342">
        <w:rPr>
          <w:sz w:val="22"/>
          <w:szCs w:val="22"/>
        </w:rPr>
        <w:t xml:space="preserve"> valores simbólicos, irrisórios ou iguais a zero, o que enseja a desclassificação;</w:t>
      </w:r>
    </w:p>
    <w:p w14:paraId="28251F0D" w14:textId="77777777" w:rsidR="000E7BFB" w:rsidRPr="00785D6E" w:rsidRDefault="000E7BFB" w:rsidP="000E7BFB">
      <w:pPr>
        <w:ind w:right="-140"/>
        <w:jc w:val="both"/>
        <w:rPr>
          <w:b/>
          <w:color w:val="000000"/>
          <w:sz w:val="22"/>
          <w:szCs w:val="22"/>
          <w:highlight w:val="yellow"/>
        </w:rPr>
      </w:pPr>
    </w:p>
    <w:p w14:paraId="332510B0" w14:textId="46592125" w:rsidR="000E7BFB" w:rsidRPr="003B007A" w:rsidRDefault="000E7BFB" w:rsidP="001A1571">
      <w:pPr>
        <w:spacing w:line="360" w:lineRule="auto"/>
        <w:jc w:val="both"/>
        <w:rPr>
          <w:sz w:val="22"/>
          <w:szCs w:val="22"/>
        </w:rPr>
      </w:pPr>
      <w:r w:rsidRPr="00C152FF">
        <w:rPr>
          <w:b/>
          <w:sz w:val="22"/>
          <w:szCs w:val="22"/>
        </w:rPr>
        <w:t xml:space="preserve">6.2.2 – PRAZO DE INÍCIO DA </w:t>
      </w:r>
      <w:r w:rsidR="00C568FB" w:rsidRPr="00C152FF">
        <w:rPr>
          <w:b/>
          <w:sz w:val="22"/>
          <w:szCs w:val="22"/>
        </w:rPr>
        <w:t>PRESTAÇÃO</w:t>
      </w:r>
      <w:r w:rsidRPr="00C152FF">
        <w:rPr>
          <w:b/>
          <w:sz w:val="22"/>
          <w:szCs w:val="22"/>
        </w:rPr>
        <w:t xml:space="preserve"> DOS SERVIÇOS: </w:t>
      </w:r>
      <w:r w:rsidR="008830F9" w:rsidRPr="006D3030">
        <w:rPr>
          <w:sz w:val="22"/>
          <w:szCs w:val="22"/>
        </w:rPr>
        <w:t>Máximo de dias úteis 10 (dez) dias</w:t>
      </w:r>
      <w:r w:rsidR="008830F9">
        <w:rPr>
          <w:sz w:val="22"/>
          <w:szCs w:val="22"/>
        </w:rPr>
        <w:t xml:space="preserve"> úteis</w:t>
      </w:r>
      <w:r w:rsidR="008830F9" w:rsidRPr="008830F9">
        <w:rPr>
          <w:sz w:val="22"/>
          <w:szCs w:val="22"/>
        </w:rPr>
        <w:t xml:space="preserve">, </w:t>
      </w:r>
      <w:r w:rsidR="006D3030">
        <w:rPr>
          <w:sz w:val="22"/>
          <w:szCs w:val="22"/>
        </w:rPr>
        <w:t>contados da aprovação dos itens 3.7 e</w:t>
      </w:r>
      <w:r w:rsidR="001A1571">
        <w:rPr>
          <w:sz w:val="22"/>
          <w:szCs w:val="22"/>
        </w:rPr>
        <w:t xml:space="preserve"> 3.8 do Anexo I (Termo de Referência);</w:t>
      </w:r>
    </w:p>
    <w:p w14:paraId="2FFDF70C" w14:textId="77777777" w:rsidR="00A777D4" w:rsidRDefault="00A777D4" w:rsidP="00A777D4">
      <w:pPr>
        <w:tabs>
          <w:tab w:val="left" w:pos="599"/>
        </w:tabs>
        <w:spacing w:line="244" w:lineRule="auto"/>
        <w:jc w:val="both"/>
        <w:rPr>
          <w:b/>
          <w:bCs/>
          <w:sz w:val="22"/>
          <w:szCs w:val="22"/>
        </w:rPr>
      </w:pPr>
    </w:p>
    <w:p w14:paraId="3CFB494C" w14:textId="3DD24845" w:rsidR="001A1571" w:rsidRDefault="001A1571" w:rsidP="001A1571">
      <w:pPr>
        <w:pBdr>
          <w:top w:val="nil"/>
          <w:left w:val="nil"/>
          <w:bottom w:val="nil"/>
          <w:right w:val="nil"/>
          <w:between w:val="nil"/>
        </w:pBdr>
        <w:jc w:val="both"/>
        <w:rPr>
          <w:sz w:val="22"/>
          <w:szCs w:val="22"/>
        </w:rPr>
      </w:pPr>
      <w:r>
        <w:rPr>
          <w:b/>
          <w:bCs/>
          <w:sz w:val="22"/>
          <w:szCs w:val="22"/>
        </w:rPr>
        <w:t xml:space="preserve">6.2.3 – GARANTIA DOS SERVIÇOS: </w:t>
      </w:r>
      <w:r w:rsidRPr="001A1571">
        <w:rPr>
          <w:bCs/>
          <w:sz w:val="22"/>
          <w:szCs w:val="22"/>
        </w:rPr>
        <w:t>Mínimo de 6 (seis) meses</w:t>
      </w:r>
      <w:r>
        <w:rPr>
          <w:b/>
          <w:bCs/>
          <w:sz w:val="22"/>
          <w:szCs w:val="22"/>
        </w:rPr>
        <w:t xml:space="preserve">, </w:t>
      </w:r>
      <w:r>
        <w:rPr>
          <w:sz w:val="22"/>
          <w:szCs w:val="22"/>
        </w:rPr>
        <w:t>contados a partir da emissão, pela Fiscalização, do Termo de Recebimento Definitivo, nas condi</w:t>
      </w:r>
      <w:r w:rsidR="00590FD4">
        <w:rPr>
          <w:sz w:val="22"/>
          <w:szCs w:val="22"/>
        </w:rPr>
        <w:t>ções estabelecidas nos itens 4.7 a 4.9</w:t>
      </w:r>
      <w:r>
        <w:rPr>
          <w:sz w:val="22"/>
          <w:szCs w:val="22"/>
        </w:rPr>
        <w:t xml:space="preserve"> do Anexo I (Termo de Referência);</w:t>
      </w:r>
    </w:p>
    <w:p w14:paraId="0F37BC75" w14:textId="77777777" w:rsidR="001A1571" w:rsidRDefault="001A1571" w:rsidP="00A777D4">
      <w:pPr>
        <w:tabs>
          <w:tab w:val="left" w:pos="599"/>
        </w:tabs>
        <w:spacing w:line="244" w:lineRule="auto"/>
        <w:jc w:val="both"/>
        <w:rPr>
          <w:b/>
          <w:bCs/>
          <w:sz w:val="22"/>
          <w:szCs w:val="22"/>
        </w:rPr>
      </w:pPr>
    </w:p>
    <w:p w14:paraId="684591CB" w14:textId="77777777" w:rsidR="00A777D4" w:rsidRDefault="000E7BFB" w:rsidP="00A777D4">
      <w:pPr>
        <w:tabs>
          <w:tab w:val="left" w:pos="599"/>
        </w:tabs>
        <w:spacing w:line="244" w:lineRule="auto"/>
        <w:jc w:val="both"/>
        <w:rPr>
          <w:sz w:val="22"/>
          <w:szCs w:val="22"/>
        </w:rPr>
      </w:pPr>
      <w:r>
        <w:rPr>
          <w:b/>
          <w:bCs/>
          <w:sz w:val="22"/>
          <w:szCs w:val="22"/>
        </w:rPr>
        <w:t>6.2.</w:t>
      </w:r>
      <w:r w:rsidR="001A1571">
        <w:rPr>
          <w:b/>
          <w:bCs/>
          <w:sz w:val="22"/>
          <w:szCs w:val="22"/>
        </w:rPr>
        <w:t>4</w:t>
      </w:r>
      <w:r>
        <w:rPr>
          <w:b/>
          <w:bCs/>
          <w:sz w:val="22"/>
          <w:szCs w:val="22"/>
        </w:rPr>
        <w:t xml:space="preserve"> </w:t>
      </w:r>
      <w:r w:rsidR="00A777D4">
        <w:rPr>
          <w:b/>
          <w:bCs/>
          <w:sz w:val="22"/>
          <w:szCs w:val="22"/>
        </w:rPr>
        <w:t xml:space="preserve">- </w:t>
      </w:r>
      <w:r w:rsidR="00A777D4">
        <w:rPr>
          <w:sz w:val="22"/>
          <w:szCs w:val="22"/>
        </w:rPr>
        <w:t>Razão social da empresa, C.N.P.J., endereço completo, telefone e e-mail atualizados para contato e recebimento de Nota de Empenho</w:t>
      </w:r>
      <w:r w:rsidR="00B63622">
        <w:rPr>
          <w:sz w:val="22"/>
          <w:szCs w:val="22"/>
        </w:rPr>
        <w:t>, qualificação do representante legal que assinará o contrato e</w:t>
      </w:r>
      <w:r w:rsidR="00A777D4">
        <w:rPr>
          <w:sz w:val="22"/>
          <w:szCs w:val="22"/>
        </w:rPr>
        <w:t xml:space="preserve"> do preposto que representará a contratada durante a vigência do ajuste, instituição financeira, agência, praça de pagamento e conta corrente, assinatura e nome legível </w:t>
      </w:r>
      <w:proofErr w:type="gramStart"/>
      <w:r w:rsidR="00A777D4">
        <w:rPr>
          <w:sz w:val="22"/>
          <w:szCs w:val="22"/>
        </w:rPr>
        <w:t>do(</w:t>
      </w:r>
      <w:proofErr w:type="gramEnd"/>
      <w:r w:rsidR="00A777D4">
        <w:rPr>
          <w:sz w:val="22"/>
          <w:szCs w:val="22"/>
        </w:rPr>
        <w:t xml:space="preserve">a) representante legal da empresa responsável pela proposta. </w:t>
      </w:r>
    </w:p>
    <w:p w14:paraId="4FF708EA" w14:textId="77777777" w:rsidR="00E66BA4" w:rsidRPr="00DB5149" w:rsidRDefault="000E7BFB">
      <w:pPr>
        <w:tabs>
          <w:tab w:val="left" w:pos="599"/>
        </w:tabs>
        <w:spacing w:before="240" w:after="240" w:line="244" w:lineRule="auto"/>
        <w:jc w:val="both"/>
        <w:rPr>
          <w:sz w:val="22"/>
          <w:szCs w:val="22"/>
        </w:rPr>
      </w:pPr>
      <w:r>
        <w:rPr>
          <w:b/>
          <w:bCs/>
          <w:sz w:val="22"/>
          <w:szCs w:val="22"/>
        </w:rPr>
        <w:t>6.2.</w:t>
      </w:r>
      <w:r w:rsidR="001A1571">
        <w:rPr>
          <w:b/>
          <w:bCs/>
          <w:sz w:val="22"/>
          <w:szCs w:val="22"/>
        </w:rPr>
        <w:t>4</w:t>
      </w:r>
      <w:r w:rsidR="00D75FFA" w:rsidRPr="00DB5149">
        <w:rPr>
          <w:b/>
          <w:bCs/>
          <w:sz w:val="22"/>
          <w:szCs w:val="22"/>
        </w:rPr>
        <w:t>.1 –</w:t>
      </w:r>
      <w:r w:rsidR="00D75FFA" w:rsidRPr="00DB5149">
        <w:rPr>
          <w:sz w:val="22"/>
          <w:szCs w:val="22"/>
        </w:rPr>
        <w:t xml:space="preserve"> O endereço e C.N.P.J. informados deverão ser do estabelecimento que de fato emitirá a nota fiscal/fatura.</w:t>
      </w:r>
    </w:p>
    <w:p w14:paraId="531DCFA0" w14:textId="77777777" w:rsidR="00E66BA4" w:rsidRPr="00DB5149" w:rsidRDefault="000E7BFB">
      <w:pPr>
        <w:tabs>
          <w:tab w:val="left" w:pos="599"/>
        </w:tabs>
        <w:spacing w:before="240" w:after="240" w:line="244" w:lineRule="auto"/>
        <w:jc w:val="both"/>
        <w:rPr>
          <w:sz w:val="22"/>
          <w:szCs w:val="22"/>
        </w:rPr>
      </w:pPr>
      <w:r>
        <w:rPr>
          <w:b/>
          <w:bCs/>
          <w:sz w:val="22"/>
          <w:szCs w:val="22"/>
        </w:rPr>
        <w:t>6.2.</w:t>
      </w:r>
      <w:r w:rsidR="001A1571">
        <w:rPr>
          <w:b/>
          <w:bCs/>
          <w:sz w:val="22"/>
          <w:szCs w:val="22"/>
        </w:rPr>
        <w:t>4</w:t>
      </w:r>
      <w:r w:rsidR="00D75FFA" w:rsidRPr="00DB5149">
        <w:rPr>
          <w:b/>
          <w:bCs/>
          <w:sz w:val="22"/>
          <w:szCs w:val="22"/>
        </w:rPr>
        <w:t>.2 -</w:t>
      </w:r>
      <w:r w:rsidR="00D75FFA" w:rsidRPr="00DB5149">
        <w:rPr>
          <w:sz w:val="22"/>
          <w:szCs w:val="22"/>
        </w:rPr>
        <w:t xml:space="preserve">  O eventual faturamento por C.N.P.J distinto do indicado na proposta (filial), exigirá:</w:t>
      </w:r>
    </w:p>
    <w:p w14:paraId="39B30611" w14:textId="77777777" w:rsidR="00E66BA4" w:rsidRPr="00DB5149" w:rsidRDefault="000E7BFB">
      <w:pPr>
        <w:tabs>
          <w:tab w:val="left" w:pos="599"/>
        </w:tabs>
        <w:spacing w:before="240" w:after="240" w:line="244" w:lineRule="auto"/>
        <w:jc w:val="both"/>
        <w:rPr>
          <w:sz w:val="22"/>
          <w:szCs w:val="22"/>
        </w:rPr>
      </w:pPr>
      <w:r>
        <w:rPr>
          <w:b/>
          <w:bCs/>
          <w:sz w:val="22"/>
          <w:szCs w:val="22"/>
        </w:rPr>
        <w:t>6.2.</w:t>
      </w:r>
      <w:r w:rsidR="001A1571">
        <w:rPr>
          <w:b/>
          <w:bCs/>
          <w:sz w:val="22"/>
          <w:szCs w:val="22"/>
        </w:rPr>
        <w:t>4</w:t>
      </w:r>
      <w:r w:rsidR="00D75FFA" w:rsidRPr="00DB5149">
        <w:rPr>
          <w:b/>
          <w:bCs/>
          <w:sz w:val="22"/>
          <w:szCs w:val="22"/>
        </w:rPr>
        <w:t>.2.1</w:t>
      </w:r>
      <w:r w:rsidR="00D75FFA" w:rsidRPr="00DB5149">
        <w:rPr>
          <w:sz w:val="22"/>
          <w:szCs w:val="22"/>
        </w:rPr>
        <w:t xml:space="preserve"> </w:t>
      </w:r>
      <w:r w:rsidR="00D75FFA" w:rsidRPr="00DB5149">
        <w:rPr>
          <w:b/>
          <w:bCs/>
          <w:sz w:val="22"/>
          <w:szCs w:val="22"/>
        </w:rPr>
        <w:t>-</w:t>
      </w:r>
      <w:r w:rsidR="00D75FFA" w:rsidRPr="00DB5149">
        <w:rPr>
          <w:sz w:val="22"/>
          <w:szCs w:val="22"/>
        </w:rPr>
        <w:t xml:space="preserve"> A verificação da regularidade fiscal e trabalhista da matriz e da filial da pessoa jurídica;</w:t>
      </w:r>
    </w:p>
    <w:p w14:paraId="23FC84F5" w14:textId="77777777" w:rsidR="00E66BA4" w:rsidRPr="00DB5149" w:rsidRDefault="000E7BFB">
      <w:pPr>
        <w:tabs>
          <w:tab w:val="left" w:pos="599"/>
        </w:tabs>
        <w:spacing w:before="240" w:after="240" w:line="244" w:lineRule="auto"/>
        <w:jc w:val="both"/>
        <w:rPr>
          <w:sz w:val="22"/>
          <w:szCs w:val="22"/>
        </w:rPr>
      </w:pPr>
      <w:r>
        <w:rPr>
          <w:b/>
          <w:bCs/>
          <w:sz w:val="22"/>
          <w:szCs w:val="22"/>
        </w:rPr>
        <w:t>6.2.</w:t>
      </w:r>
      <w:r w:rsidR="001A1571">
        <w:rPr>
          <w:b/>
          <w:bCs/>
          <w:sz w:val="22"/>
          <w:szCs w:val="22"/>
        </w:rPr>
        <w:t>4</w:t>
      </w:r>
      <w:r w:rsidR="00D75FFA" w:rsidRPr="00DB5149">
        <w:rPr>
          <w:b/>
          <w:bCs/>
          <w:sz w:val="22"/>
          <w:szCs w:val="22"/>
        </w:rPr>
        <w:t>.2.2 -</w:t>
      </w:r>
      <w:r w:rsidR="00D75FFA" w:rsidRPr="00DB5149">
        <w:rPr>
          <w:sz w:val="22"/>
          <w:szCs w:val="22"/>
        </w:rPr>
        <w:t xml:space="preserve"> Avaliação técnica acerca da repercussão tributária da alteração no âmbito do contrato administrativo, ressalvados:</w:t>
      </w:r>
    </w:p>
    <w:p w14:paraId="2985691F" w14:textId="77777777" w:rsidR="00E66BA4" w:rsidRPr="00DB5149" w:rsidRDefault="00D75FFA">
      <w:pPr>
        <w:tabs>
          <w:tab w:val="left" w:pos="599"/>
        </w:tabs>
        <w:spacing w:before="240" w:after="240" w:line="244" w:lineRule="auto"/>
        <w:jc w:val="both"/>
        <w:rPr>
          <w:sz w:val="22"/>
          <w:szCs w:val="22"/>
        </w:rPr>
      </w:pPr>
      <w:r w:rsidRPr="00DB5149">
        <w:rPr>
          <w:sz w:val="22"/>
          <w:szCs w:val="22"/>
        </w:rPr>
        <w:t>a)</w:t>
      </w:r>
      <w:r w:rsidRPr="00DB5149">
        <w:rPr>
          <w:rFonts w:ascii="Times New Roman" w:eastAsia="Times New Roman" w:hAnsi="Times New Roman" w:cs="Times New Roman"/>
          <w:sz w:val="14"/>
          <w:szCs w:val="14"/>
        </w:rPr>
        <w:t xml:space="preserve">    </w:t>
      </w:r>
      <w:r w:rsidRPr="00DB5149">
        <w:rPr>
          <w:sz w:val="22"/>
          <w:szCs w:val="22"/>
        </w:rPr>
        <w:t>a vedação de prejuízo ou qualquer ônus financeiro adicional à contratante;</w:t>
      </w:r>
    </w:p>
    <w:p w14:paraId="7E1E93FD" w14:textId="77777777" w:rsidR="00E66BA4" w:rsidRPr="00DB5149" w:rsidRDefault="00D75FFA" w:rsidP="00DB5149">
      <w:pPr>
        <w:tabs>
          <w:tab w:val="left" w:pos="599"/>
        </w:tabs>
        <w:spacing w:before="240" w:line="276" w:lineRule="auto"/>
        <w:jc w:val="both"/>
        <w:rPr>
          <w:sz w:val="22"/>
          <w:szCs w:val="22"/>
        </w:rPr>
      </w:pPr>
      <w:r w:rsidRPr="00DB5149">
        <w:rPr>
          <w:sz w:val="22"/>
          <w:szCs w:val="22"/>
        </w:rPr>
        <w:t>b)</w:t>
      </w:r>
      <w:r w:rsidRPr="00DB5149">
        <w:rPr>
          <w:rFonts w:ascii="Times New Roman" w:eastAsia="Times New Roman" w:hAnsi="Times New Roman" w:cs="Times New Roman"/>
          <w:sz w:val="14"/>
          <w:szCs w:val="14"/>
        </w:rPr>
        <w:t xml:space="preserve">    </w:t>
      </w:r>
      <w:r w:rsidRPr="00DB5149">
        <w:rPr>
          <w:sz w:val="22"/>
          <w:szCs w:val="22"/>
        </w:rPr>
        <w:t>a revisão contratual em favor da Administração, com redução proporcional do valor do contrato, caso a alteração implique diminuição dos custos previstos na proposta da contratada;</w:t>
      </w:r>
    </w:p>
    <w:p w14:paraId="762046EB" w14:textId="77777777" w:rsidR="00E66BA4" w:rsidRDefault="00D75FFA" w:rsidP="00DB5149">
      <w:pPr>
        <w:tabs>
          <w:tab w:val="left" w:pos="599"/>
        </w:tabs>
        <w:spacing w:before="240" w:line="276" w:lineRule="auto"/>
        <w:jc w:val="both"/>
        <w:rPr>
          <w:sz w:val="22"/>
          <w:szCs w:val="22"/>
        </w:rPr>
      </w:pPr>
      <w:r w:rsidRPr="00DB5149">
        <w:rPr>
          <w:sz w:val="22"/>
          <w:szCs w:val="22"/>
        </w:rPr>
        <w:lastRenderedPageBreak/>
        <w:t>c)</w:t>
      </w:r>
      <w:r w:rsidRPr="00DB5149">
        <w:rPr>
          <w:rFonts w:ascii="Times New Roman" w:eastAsia="Times New Roman" w:hAnsi="Times New Roman" w:cs="Times New Roman"/>
          <w:sz w:val="14"/>
          <w:szCs w:val="14"/>
        </w:rPr>
        <w:t xml:space="preserve">    </w:t>
      </w:r>
      <w:r w:rsidRPr="00DB5149">
        <w:rPr>
          <w:sz w:val="22"/>
          <w:szCs w:val="22"/>
        </w:rPr>
        <w:t>a obrigatoriedade de vinculação do C.N.P.J. ao local definido ou área geográfica delimitada pelo termo de referência para o cumprimento da obrigação pelo estabelecimento da representante.</w:t>
      </w:r>
    </w:p>
    <w:p w14:paraId="4F4DA8DF" w14:textId="77777777" w:rsidR="00442746" w:rsidRDefault="00442746" w:rsidP="00442746">
      <w:pPr>
        <w:ind w:right="-140"/>
        <w:jc w:val="both"/>
        <w:rPr>
          <w:b/>
          <w:sz w:val="22"/>
          <w:szCs w:val="22"/>
        </w:rPr>
      </w:pPr>
    </w:p>
    <w:p w14:paraId="71544475" w14:textId="77777777" w:rsidR="00442746" w:rsidRPr="009C678A" w:rsidRDefault="00442746" w:rsidP="00442746">
      <w:pPr>
        <w:ind w:right="-140"/>
        <w:jc w:val="both"/>
        <w:rPr>
          <w:sz w:val="22"/>
          <w:szCs w:val="22"/>
        </w:rPr>
      </w:pPr>
      <w:r>
        <w:rPr>
          <w:b/>
          <w:sz w:val="22"/>
          <w:szCs w:val="22"/>
        </w:rPr>
        <w:t>6</w:t>
      </w:r>
      <w:r w:rsidRPr="009C678A">
        <w:rPr>
          <w:b/>
          <w:sz w:val="22"/>
          <w:szCs w:val="22"/>
        </w:rPr>
        <w:t>.2.</w:t>
      </w:r>
      <w:r w:rsidR="001A1571">
        <w:rPr>
          <w:b/>
          <w:sz w:val="22"/>
          <w:szCs w:val="22"/>
        </w:rPr>
        <w:t>5</w:t>
      </w:r>
      <w:r w:rsidRPr="009C678A">
        <w:rPr>
          <w:b/>
          <w:sz w:val="22"/>
          <w:szCs w:val="22"/>
        </w:rPr>
        <w:t xml:space="preserve"> – PRAZO DE VALIDADE DA PROPOSTA: </w:t>
      </w:r>
      <w:r w:rsidRPr="009C678A">
        <w:rPr>
          <w:sz w:val="22"/>
          <w:szCs w:val="22"/>
        </w:rPr>
        <w:t>60 (sessenta) dias corridos, a contar da data fixada para a sessão pública deste</w:t>
      </w:r>
      <w:r>
        <w:rPr>
          <w:sz w:val="22"/>
          <w:szCs w:val="22"/>
        </w:rPr>
        <w:t xml:space="preserve"> Aviso</w:t>
      </w:r>
      <w:r w:rsidRPr="009C678A">
        <w:rPr>
          <w:sz w:val="22"/>
          <w:szCs w:val="22"/>
        </w:rPr>
        <w:t>;</w:t>
      </w:r>
    </w:p>
    <w:p w14:paraId="48D3275A" w14:textId="77777777" w:rsidR="00E66BA4" w:rsidRDefault="00E66BA4">
      <w:pPr>
        <w:jc w:val="both"/>
        <w:rPr>
          <w:b/>
          <w:bCs/>
          <w:color w:val="000000"/>
          <w:sz w:val="22"/>
          <w:szCs w:val="22"/>
        </w:rPr>
      </w:pPr>
    </w:p>
    <w:p w14:paraId="6799826E" w14:textId="77777777" w:rsidR="00E66BA4" w:rsidRDefault="00D75FFA">
      <w:pPr>
        <w:jc w:val="both"/>
        <w:rPr>
          <w:b/>
          <w:bCs/>
          <w:color w:val="000000"/>
          <w:sz w:val="22"/>
          <w:szCs w:val="22"/>
        </w:rPr>
      </w:pPr>
      <w:r>
        <w:rPr>
          <w:b/>
          <w:bCs/>
          <w:color w:val="000000"/>
          <w:sz w:val="22"/>
          <w:szCs w:val="22"/>
        </w:rPr>
        <w:t xml:space="preserve">7 – DA DOCUMENTAÇÃO COMPLEMENTAR À PROPOSTA </w:t>
      </w:r>
    </w:p>
    <w:p w14:paraId="072DB4E5" w14:textId="77777777" w:rsidR="00E66BA4" w:rsidRDefault="00E66BA4">
      <w:pPr>
        <w:widowControl w:val="0"/>
        <w:jc w:val="both"/>
      </w:pPr>
    </w:p>
    <w:p w14:paraId="7F815D20" w14:textId="77777777" w:rsidR="00CE1169" w:rsidRPr="00CE1169" w:rsidRDefault="00CE1169">
      <w:pPr>
        <w:jc w:val="both"/>
        <w:rPr>
          <w:bCs/>
          <w:color w:val="000000"/>
          <w:sz w:val="22"/>
          <w:szCs w:val="22"/>
        </w:rPr>
      </w:pPr>
      <w:r w:rsidRPr="00CE1169">
        <w:rPr>
          <w:bCs/>
          <w:color w:val="000000"/>
          <w:sz w:val="22"/>
          <w:szCs w:val="22"/>
        </w:rPr>
        <w:t>Não aplicável à presente contratação.</w:t>
      </w:r>
    </w:p>
    <w:p w14:paraId="20DE8DB6" w14:textId="77777777" w:rsidR="00CE1169" w:rsidRDefault="00CE1169">
      <w:pPr>
        <w:jc w:val="both"/>
        <w:rPr>
          <w:b/>
          <w:bCs/>
          <w:color w:val="000000"/>
          <w:sz w:val="22"/>
          <w:szCs w:val="22"/>
        </w:rPr>
      </w:pPr>
    </w:p>
    <w:p w14:paraId="14EF46FA" w14:textId="77777777" w:rsidR="00E66BA4" w:rsidRDefault="00D75FFA">
      <w:pPr>
        <w:jc w:val="both"/>
        <w:rPr>
          <w:color w:val="000000"/>
          <w:sz w:val="22"/>
          <w:szCs w:val="22"/>
        </w:rPr>
      </w:pPr>
      <w:r>
        <w:rPr>
          <w:b/>
          <w:bCs/>
          <w:color w:val="000000"/>
          <w:sz w:val="22"/>
          <w:szCs w:val="22"/>
        </w:rPr>
        <w:t xml:space="preserve">8 - DA HABILITAÇÃO </w:t>
      </w:r>
    </w:p>
    <w:p w14:paraId="3A829FB7" w14:textId="77777777" w:rsidR="00E66BA4" w:rsidRDefault="00E66BA4">
      <w:pPr>
        <w:widowControl w:val="0"/>
        <w:jc w:val="both"/>
        <w:rPr>
          <w:sz w:val="22"/>
          <w:szCs w:val="22"/>
        </w:rPr>
      </w:pPr>
    </w:p>
    <w:p w14:paraId="4036007A" w14:textId="77777777" w:rsidR="00E66BA4" w:rsidRDefault="00D75FFA">
      <w:pPr>
        <w:tabs>
          <w:tab w:val="left" w:pos="3969"/>
        </w:tabs>
        <w:jc w:val="both"/>
        <w:rPr>
          <w:sz w:val="22"/>
          <w:szCs w:val="22"/>
        </w:rPr>
      </w:pPr>
      <w:r>
        <w:rPr>
          <w:b/>
          <w:bCs/>
          <w:sz w:val="22"/>
          <w:szCs w:val="22"/>
        </w:rPr>
        <w:t xml:space="preserve">8.1 – </w:t>
      </w:r>
      <w:r>
        <w:rPr>
          <w:sz w:val="22"/>
          <w:szCs w:val="22"/>
        </w:rPr>
        <w:t xml:space="preserve">Os documentos previstos nesta cláusula, necessários e suficientes para demonstrar a capacidade do fornecedor de executar o objeto deste Aviso, serão exigidos para fins de habilitação, nos termos dos </w:t>
      </w:r>
      <w:hyperlink r:id="rId35" w:anchor="art62">
        <w:r>
          <w:rPr>
            <w:color w:val="0000FF"/>
            <w:sz w:val="22"/>
            <w:szCs w:val="22"/>
            <w:u w:val="single"/>
          </w:rPr>
          <w:t>arts. 62 a 70 da Lei nº 14.133, de 2021</w:t>
        </w:r>
      </w:hyperlink>
      <w:r>
        <w:rPr>
          <w:sz w:val="22"/>
          <w:szCs w:val="22"/>
        </w:rPr>
        <w:t>.</w:t>
      </w:r>
    </w:p>
    <w:p w14:paraId="72BD2FB8" w14:textId="77777777" w:rsidR="00E66BA4" w:rsidRDefault="00E66BA4">
      <w:pPr>
        <w:tabs>
          <w:tab w:val="left" w:pos="3969"/>
        </w:tabs>
        <w:jc w:val="both"/>
        <w:rPr>
          <w:sz w:val="22"/>
          <w:szCs w:val="22"/>
        </w:rPr>
      </w:pPr>
    </w:p>
    <w:p w14:paraId="5EDC9928" w14:textId="77777777" w:rsidR="00E66BA4" w:rsidRDefault="00D75FFA">
      <w:pPr>
        <w:tabs>
          <w:tab w:val="left" w:pos="3969"/>
        </w:tabs>
        <w:jc w:val="both"/>
        <w:rPr>
          <w:sz w:val="22"/>
          <w:szCs w:val="22"/>
        </w:rPr>
      </w:pPr>
      <w:bookmarkStart w:id="3" w:name="_heading=h.orxd85qsubdk" w:colFirst="0" w:colLast="0"/>
      <w:bookmarkEnd w:id="3"/>
      <w:r>
        <w:rPr>
          <w:b/>
          <w:bCs/>
          <w:sz w:val="22"/>
          <w:szCs w:val="22"/>
        </w:rPr>
        <w:t>8.1.1 –</w:t>
      </w:r>
      <w:r>
        <w:rPr>
          <w:sz w:val="22"/>
          <w:szCs w:val="22"/>
        </w:rPr>
        <w:t xml:space="preserve"> A documentação exigida para fins de habilitação jurídica, fiscal, social e tra</w:t>
      </w:r>
      <w:r w:rsidR="001214CD">
        <w:rPr>
          <w:sz w:val="22"/>
          <w:szCs w:val="22"/>
        </w:rPr>
        <w:t>balhista e econômico-ﬁnanceira</w:t>
      </w:r>
      <w:r>
        <w:rPr>
          <w:sz w:val="22"/>
          <w:szCs w:val="22"/>
        </w:rPr>
        <w:t xml:space="preserve"> poderá ser substituída pelo registro cadastral no Sistema de Cadastramento Unificado de Fornecedores – SICAF, no que concerne à regularidade dos documentos exigidos neste Aviso e abrangidos pelo referido sistema.</w:t>
      </w:r>
    </w:p>
    <w:p w14:paraId="4FEC8259" w14:textId="77777777" w:rsidR="00E66BA4" w:rsidRDefault="00E66BA4">
      <w:pPr>
        <w:tabs>
          <w:tab w:val="left" w:pos="3969"/>
        </w:tabs>
        <w:jc w:val="both"/>
        <w:rPr>
          <w:b/>
          <w:bCs/>
          <w:sz w:val="22"/>
          <w:szCs w:val="22"/>
        </w:rPr>
      </w:pPr>
    </w:p>
    <w:p w14:paraId="3F5182F9" w14:textId="36AEE9EA" w:rsidR="00E66BA4" w:rsidRDefault="00D75FFA">
      <w:pPr>
        <w:tabs>
          <w:tab w:val="left" w:pos="3969"/>
        </w:tabs>
        <w:jc w:val="both"/>
        <w:rPr>
          <w:color w:val="000000"/>
          <w:sz w:val="22"/>
          <w:szCs w:val="22"/>
        </w:rPr>
      </w:pPr>
      <w:r>
        <w:rPr>
          <w:b/>
          <w:bCs/>
          <w:sz w:val="22"/>
          <w:szCs w:val="22"/>
        </w:rPr>
        <w:t>8.2 –</w:t>
      </w:r>
      <w:r>
        <w:rPr>
          <w:sz w:val="22"/>
          <w:szCs w:val="22"/>
        </w:rPr>
        <w:t xml:space="preserve"> Será verificado se o fornecedor apresentou </w:t>
      </w:r>
      <w:r>
        <w:rPr>
          <w:color w:val="000000"/>
          <w:sz w:val="22"/>
          <w:szCs w:val="22"/>
        </w:rPr>
        <w:t>declaração de que atende aos requisitos de habilitação, e a declarante responderá pela veracidade das informações prestadas, na forma da lei (</w:t>
      </w:r>
      <w:hyperlink r:id="rId36" w:anchor="art63">
        <w:r>
          <w:rPr>
            <w:color w:val="000000"/>
            <w:sz w:val="22"/>
            <w:szCs w:val="22"/>
          </w:rPr>
          <w:t>item</w:t>
        </w:r>
      </w:hyperlink>
      <w:r>
        <w:rPr>
          <w:color w:val="000000"/>
          <w:sz w:val="22"/>
          <w:szCs w:val="22"/>
        </w:rPr>
        <w:t xml:space="preserve"> 3.</w:t>
      </w:r>
      <w:r w:rsidR="00BD0BDF">
        <w:rPr>
          <w:color w:val="000000"/>
          <w:sz w:val="22"/>
          <w:szCs w:val="22"/>
        </w:rPr>
        <w:t>13</w:t>
      </w:r>
      <w:r>
        <w:rPr>
          <w:color w:val="000000"/>
          <w:sz w:val="22"/>
          <w:szCs w:val="22"/>
        </w:rPr>
        <w:t>.3 deste Aviso).</w:t>
      </w:r>
    </w:p>
    <w:p w14:paraId="351A60DA" w14:textId="77777777" w:rsidR="00E66BA4" w:rsidRDefault="00E66BA4">
      <w:pPr>
        <w:tabs>
          <w:tab w:val="left" w:pos="3969"/>
        </w:tabs>
        <w:jc w:val="both"/>
        <w:rPr>
          <w:color w:val="000000"/>
          <w:sz w:val="22"/>
          <w:szCs w:val="22"/>
        </w:rPr>
      </w:pPr>
    </w:p>
    <w:p w14:paraId="50024F3B" w14:textId="5578CEAC" w:rsidR="00E66BA4" w:rsidRDefault="00D75FFA">
      <w:pPr>
        <w:tabs>
          <w:tab w:val="left" w:pos="3969"/>
        </w:tabs>
        <w:jc w:val="both"/>
        <w:rPr>
          <w:sz w:val="22"/>
          <w:szCs w:val="22"/>
        </w:rPr>
      </w:pPr>
      <w:r>
        <w:rPr>
          <w:b/>
          <w:bCs/>
          <w:sz w:val="22"/>
          <w:szCs w:val="22"/>
        </w:rPr>
        <w:t>8.3 –</w:t>
      </w:r>
      <w:r>
        <w:rPr>
          <w:sz w:val="22"/>
          <w:szCs w:val="22"/>
        </w:rPr>
        <w:t xml:space="preserve"> Será verificado se o fornecedor apresentou no sistema, sob pena de inabilitação, a declaração de que cumpre as exigências de reserva de cargos para pessoa com deficiência e para reabilitado da Previdência Social, previstas em lei e em outras normas específicas.</w:t>
      </w:r>
      <w:r w:rsidR="00442746">
        <w:rPr>
          <w:sz w:val="22"/>
          <w:szCs w:val="22"/>
        </w:rPr>
        <w:t xml:space="preserve"> (</w:t>
      </w:r>
      <w:hyperlink r:id="rId37" w:anchor="art63">
        <w:r w:rsidR="00442746">
          <w:rPr>
            <w:color w:val="000000"/>
            <w:sz w:val="22"/>
            <w:szCs w:val="22"/>
          </w:rPr>
          <w:t>item</w:t>
        </w:r>
      </w:hyperlink>
      <w:r w:rsidR="00442746">
        <w:rPr>
          <w:color w:val="000000"/>
          <w:sz w:val="22"/>
          <w:szCs w:val="22"/>
        </w:rPr>
        <w:t xml:space="preserve"> 3.</w:t>
      </w:r>
      <w:r w:rsidR="00BD0BDF">
        <w:rPr>
          <w:color w:val="000000"/>
          <w:sz w:val="22"/>
          <w:szCs w:val="22"/>
        </w:rPr>
        <w:t>13</w:t>
      </w:r>
      <w:r w:rsidR="00442746">
        <w:rPr>
          <w:color w:val="000000"/>
          <w:sz w:val="22"/>
          <w:szCs w:val="22"/>
        </w:rPr>
        <w:t>.5 deste Aviso)</w:t>
      </w:r>
    </w:p>
    <w:p w14:paraId="03A66194" w14:textId="77777777" w:rsidR="00E66BA4" w:rsidRDefault="00E66BA4">
      <w:pPr>
        <w:tabs>
          <w:tab w:val="left" w:pos="3969"/>
        </w:tabs>
        <w:jc w:val="both"/>
        <w:rPr>
          <w:sz w:val="22"/>
          <w:szCs w:val="22"/>
        </w:rPr>
      </w:pPr>
    </w:p>
    <w:p w14:paraId="20FA27C2" w14:textId="457DEAAE" w:rsidR="00E66BA4" w:rsidRDefault="00D75FFA">
      <w:pPr>
        <w:tabs>
          <w:tab w:val="left" w:pos="3969"/>
        </w:tabs>
        <w:jc w:val="both"/>
        <w:rPr>
          <w:i/>
          <w:iCs/>
          <w:sz w:val="22"/>
          <w:szCs w:val="22"/>
        </w:rPr>
      </w:pPr>
      <w:r>
        <w:rPr>
          <w:b/>
          <w:bCs/>
          <w:sz w:val="22"/>
          <w:szCs w:val="22"/>
        </w:rPr>
        <w:t>8.4 –</w:t>
      </w:r>
      <w:r>
        <w:rPr>
          <w:sz w:val="22"/>
          <w:szCs w:val="22"/>
        </w:rPr>
        <w:t xml:space="preserve"> O fornecedor deverá apresentar, sob pena de desclassificação, declaração de que suas propostas econômicas compreendem a integralidade dos custos para atendimento dos direitos trabalhistas assegurados na Constituição Federal</w:t>
      </w:r>
      <w:r w:rsidR="005A2A5E">
        <w:rPr>
          <w:sz w:val="22"/>
          <w:szCs w:val="22"/>
        </w:rPr>
        <w:t xml:space="preserve"> de 1988</w:t>
      </w:r>
      <w:r>
        <w:rPr>
          <w:sz w:val="22"/>
          <w:szCs w:val="22"/>
        </w:rPr>
        <w:t>, nas leis trabalhistas, nas normas infralegais, nas convenções coletivas de trabalho e nos termos de ajustamento de conduta vigentes na data de entrega das propostas (item 3.</w:t>
      </w:r>
      <w:r w:rsidR="002C6E95">
        <w:rPr>
          <w:sz w:val="22"/>
          <w:szCs w:val="22"/>
        </w:rPr>
        <w:t>13</w:t>
      </w:r>
      <w:r>
        <w:rPr>
          <w:sz w:val="22"/>
          <w:szCs w:val="22"/>
        </w:rPr>
        <w:t>.2 deste Aviso).</w:t>
      </w:r>
    </w:p>
    <w:p w14:paraId="37D411C6" w14:textId="77777777" w:rsidR="00E66BA4" w:rsidRDefault="00E66BA4">
      <w:pPr>
        <w:tabs>
          <w:tab w:val="left" w:pos="3969"/>
        </w:tabs>
        <w:jc w:val="both"/>
        <w:rPr>
          <w:sz w:val="22"/>
          <w:szCs w:val="22"/>
        </w:rPr>
      </w:pPr>
    </w:p>
    <w:p w14:paraId="5DBA99AB" w14:textId="77777777" w:rsidR="00E66BA4" w:rsidRDefault="00D75FFA">
      <w:pPr>
        <w:tabs>
          <w:tab w:val="left" w:pos="3969"/>
        </w:tabs>
        <w:jc w:val="both"/>
        <w:rPr>
          <w:strike/>
          <w:sz w:val="22"/>
          <w:szCs w:val="22"/>
        </w:rPr>
      </w:pPr>
      <w:r>
        <w:rPr>
          <w:b/>
          <w:bCs/>
          <w:sz w:val="22"/>
          <w:szCs w:val="22"/>
        </w:rPr>
        <w:t>8.5 –</w:t>
      </w:r>
      <w:r>
        <w:rPr>
          <w:sz w:val="22"/>
          <w:szCs w:val="22"/>
        </w:rPr>
        <w:t xml:space="preserve"> A habilitação será verificada por meio do SICAF, nos documentos por ele abrangidos</w:t>
      </w:r>
      <w:r>
        <w:rPr>
          <w:color w:val="000000"/>
          <w:sz w:val="22"/>
          <w:szCs w:val="22"/>
        </w:rPr>
        <w:t>, bem como pela documentação complementar especificada neste instrumento convocatório.</w:t>
      </w:r>
      <w:r>
        <w:rPr>
          <w:sz w:val="22"/>
          <w:szCs w:val="22"/>
        </w:rPr>
        <w:t xml:space="preserve"> </w:t>
      </w:r>
    </w:p>
    <w:p w14:paraId="5AA60C90" w14:textId="77777777" w:rsidR="00E66BA4" w:rsidRDefault="00E66BA4">
      <w:pPr>
        <w:widowControl w:val="0"/>
        <w:jc w:val="both"/>
        <w:rPr>
          <w:b/>
          <w:bCs/>
          <w:sz w:val="22"/>
          <w:szCs w:val="22"/>
        </w:rPr>
      </w:pPr>
    </w:p>
    <w:p w14:paraId="2F3CC92E" w14:textId="77777777" w:rsidR="00E66BA4" w:rsidRDefault="00D75FFA">
      <w:pPr>
        <w:widowControl w:val="0"/>
        <w:jc w:val="both"/>
        <w:rPr>
          <w:i/>
          <w:iCs/>
          <w:color w:val="FF0000"/>
          <w:sz w:val="22"/>
          <w:szCs w:val="22"/>
        </w:rPr>
      </w:pPr>
      <w:r>
        <w:rPr>
          <w:b/>
          <w:bCs/>
          <w:sz w:val="22"/>
          <w:szCs w:val="22"/>
        </w:rPr>
        <w:t xml:space="preserve">8.5.1 - </w:t>
      </w:r>
      <w:r>
        <w:rPr>
          <w:sz w:val="22"/>
          <w:szCs w:val="22"/>
        </w:rPr>
        <w:t xml:space="preserve">Na hipótese de necessidade de envio de documentos complementares, indispensáveis à confirmação dos já apresentados para a habilitação, ou de documentos não constantes do SICAF, o fornecedor será convocado a encaminhá-los, em formato digital, por meio do sistema, </w:t>
      </w:r>
      <w:r>
        <w:rPr>
          <w:b/>
          <w:bCs/>
          <w:sz w:val="22"/>
          <w:szCs w:val="22"/>
          <w:u w:val="single"/>
        </w:rPr>
        <w:t>no prazo de 2 (duas) horas, sob pena de inabilitação</w:t>
      </w:r>
      <w:r>
        <w:rPr>
          <w:sz w:val="22"/>
          <w:szCs w:val="22"/>
        </w:rPr>
        <w:t xml:space="preserve">. </w:t>
      </w:r>
    </w:p>
    <w:p w14:paraId="49FEAD85" w14:textId="77777777" w:rsidR="00E66BA4" w:rsidRDefault="00E66BA4">
      <w:pPr>
        <w:widowControl w:val="0"/>
        <w:jc w:val="both"/>
        <w:rPr>
          <w:sz w:val="22"/>
          <w:szCs w:val="22"/>
        </w:rPr>
      </w:pPr>
    </w:p>
    <w:p w14:paraId="4A53AFEA" w14:textId="77777777" w:rsidR="00E66BA4" w:rsidRDefault="00D75FFA">
      <w:pPr>
        <w:widowControl w:val="0"/>
        <w:jc w:val="both"/>
        <w:rPr>
          <w:sz w:val="22"/>
          <w:szCs w:val="22"/>
        </w:rPr>
      </w:pPr>
      <w:r>
        <w:rPr>
          <w:b/>
          <w:bCs/>
          <w:sz w:val="22"/>
          <w:szCs w:val="22"/>
        </w:rPr>
        <w:t>8.5.2 –</w:t>
      </w:r>
      <w:r>
        <w:rPr>
          <w:sz w:val="22"/>
          <w:szCs w:val="22"/>
        </w:rPr>
        <w:t xml:space="preserve"> É dever do fornecedor atualizar previamente as comprovações habilitatórias constantes do SICAF e aquelas não integrantes do Sistema de Cadastramento Unificado de Fornecedores, para que estejam vigentes na data da abertura da sessão pública, ou encaminhar, </w:t>
      </w:r>
      <w:r>
        <w:rPr>
          <w:b/>
          <w:bCs/>
          <w:sz w:val="22"/>
          <w:szCs w:val="22"/>
          <w:u w:val="single"/>
        </w:rPr>
        <w:t>em conjunto com a apresentação da proposta</w:t>
      </w:r>
      <w:r>
        <w:rPr>
          <w:sz w:val="22"/>
          <w:szCs w:val="22"/>
        </w:rPr>
        <w:t>, a respectiva documentação atualizada.</w:t>
      </w:r>
    </w:p>
    <w:p w14:paraId="079093BB" w14:textId="77777777" w:rsidR="00E66BA4" w:rsidRDefault="00E66BA4">
      <w:pPr>
        <w:widowControl w:val="0"/>
        <w:jc w:val="both"/>
        <w:rPr>
          <w:sz w:val="22"/>
          <w:szCs w:val="22"/>
        </w:rPr>
      </w:pPr>
    </w:p>
    <w:p w14:paraId="508019BD" w14:textId="77777777" w:rsidR="00E66BA4" w:rsidRDefault="00D75FFA">
      <w:pPr>
        <w:widowControl w:val="0"/>
        <w:jc w:val="both"/>
        <w:rPr>
          <w:sz w:val="22"/>
          <w:szCs w:val="22"/>
        </w:rPr>
      </w:pPr>
      <w:r>
        <w:rPr>
          <w:b/>
          <w:bCs/>
          <w:sz w:val="22"/>
          <w:szCs w:val="22"/>
        </w:rPr>
        <w:t>8.5.3 –</w:t>
      </w:r>
      <w:r>
        <w:rPr>
          <w:sz w:val="22"/>
          <w:szCs w:val="22"/>
        </w:rPr>
        <w:t xml:space="preserve"> O descumprimento do item </w:t>
      </w:r>
      <w:r>
        <w:rPr>
          <w:color w:val="000000"/>
          <w:sz w:val="22"/>
          <w:szCs w:val="22"/>
        </w:rPr>
        <w:t>8.5.2</w:t>
      </w:r>
      <w:r w:rsidR="00B63622">
        <w:rPr>
          <w:color w:val="000000"/>
          <w:sz w:val="22"/>
          <w:szCs w:val="22"/>
        </w:rPr>
        <w:t xml:space="preserve"> desta cláusula</w:t>
      </w:r>
      <w:r>
        <w:rPr>
          <w:color w:val="000000"/>
          <w:sz w:val="22"/>
          <w:szCs w:val="22"/>
        </w:rPr>
        <w:t xml:space="preserve"> implicará </w:t>
      </w:r>
      <w:r>
        <w:rPr>
          <w:sz w:val="22"/>
          <w:szCs w:val="22"/>
        </w:rPr>
        <w:t xml:space="preserve">a inabilitação do fornecedor, exceto se a consulta aos sítios eletrônicos oficiais emissores de certidões, feita </w:t>
      </w:r>
      <w:proofErr w:type="gramStart"/>
      <w:r>
        <w:rPr>
          <w:sz w:val="22"/>
          <w:szCs w:val="22"/>
        </w:rPr>
        <w:t>pelo(</w:t>
      </w:r>
      <w:proofErr w:type="gramEnd"/>
      <w:r>
        <w:rPr>
          <w:sz w:val="22"/>
          <w:szCs w:val="22"/>
        </w:rPr>
        <w:t>a) Agente de Contratação, lograr êxito em encontrar a(s) certidão(ões) válida(s).</w:t>
      </w:r>
    </w:p>
    <w:p w14:paraId="5D685953" w14:textId="77777777" w:rsidR="00E66BA4" w:rsidRDefault="00E66BA4">
      <w:pPr>
        <w:widowControl w:val="0"/>
        <w:jc w:val="both"/>
        <w:rPr>
          <w:i/>
          <w:iCs/>
          <w:color w:val="FF0000"/>
          <w:sz w:val="22"/>
          <w:szCs w:val="22"/>
        </w:rPr>
      </w:pPr>
    </w:p>
    <w:p w14:paraId="0737B40D" w14:textId="77777777" w:rsidR="00E66BA4" w:rsidRDefault="00D75FFA">
      <w:pPr>
        <w:widowControl w:val="0"/>
        <w:jc w:val="both"/>
        <w:rPr>
          <w:color w:val="000000"/>
          <w:sz w:val="22"/>
          <w:szCs w:val="22"/>
        </w:rPr>
      </w:pPr>
      <w:r>
        <w:rPr>
          <w:b/>
          <w:bCs/>
          <w:color w:val="000000"/>
          <w:sz w:val="22"/>
          <w:szCs w:val="22"/>
        </w:rPr>
        <w:t>8.5.4 -</w:t>
      </w:r>
      <w:r>
        <w:rPr>
          <w:color w:val="000000"/>
          <w:sz w:val="22"/>
          <w:szCs w:val="22"/>
        </w:rPr>
        <w:t xml:space="preserve"> Somente haverá a necessidade de comprovação do preenchimento de requisitos mediante apresentação dos documentos originais não-digitais quando houver dúvida em relação à integridade </w:t>
      </w:r>
      <w:r>
        <w:rPr>
          <w:color w:val="000000"/>
          <w:sz w:val="22"/>
          <w:szCs w:val="22"/>
        </w:rPr>
        <w:lastRenderedPageBreak/>
        <w:t>do documento digital.</w:t>
      </w:r>
    </w:p>
    <w:p w14:paraId="7F03039A" w14:textId="77777777" w:rsidR="00E66BA4" w:rsidRDefault="00E66BA4">
      <w:pPr>
        <w:widowControl w:val="0"/>
        <w:jc w:val="both"/>
        <w:rPr>
          <w:color w:val="000000"/>
          <w:sz w:val="22"/>
          <w:szCs w:val="22"/>
        </w:rPr>
      </w:pPr>
    </w:p>
    <w:p w14:paraId="31AE2395" w14:textId="3EC09FFD" w:rsidR="00E66BA4" w:rsidRDefault="00D75FFA">
      <w:pPr>
        <w:widowControl w:val="0"/>
        <w:jc w:val="both"/>
        <w:rPr>
          <w:color w:val="000000"/>
          <w:sz w:val="22"/>
          <w:szCs w:val="22"/>
        </w:rPr>
      </w:pPr>
      <w:r>
        <w:rPr>
          <w:b/>
          <w:bCs/>
          <w:color w:val="000000"/>
          <w:sz w:val="22"/>
          <w:szCs w:val="22"/>
        </w:rPr>
        <w:t>8.5.4.1 -</w:t>
      </w:r>
      <w:r>
        <w:rPr>
          <w:color w:val="000000"/>
          <w:sz w:val="22"/>
          <w:szCs w:val="22"/>
        </w:rPr>
        <w:t xml:space="preserve"> Os documentos originais, </w:t>
      </w:r>
      <w:r>
        <w:rPr>
          <w:color w:val="000000"/>
          <w:sz w:val="22"/>
          <w:szCs w:val="22"/>
          <w:u w:val="single"/>
        </w:rPr>
        <w:t>quando solicitados</w:t>
      </w:r>
      <w:r>
        <w:rPr>
          <w:color w:val="000000"/>
          <w:sz w:val="22"/>
          <w:szCs w:val="22"/>
        </w:rPr>
        <w:t xml:space="preserve">, deverão ser entregues, no prazo de 3 (três) dias úteis contados da solicitação do(a) Agente da Contratação, na </w:t>
      </w:r>
      <w:r w:rsidR="00A339CF">
        <w:rPr>
          <w:color w:val="000000"/>
          <w:sz w:val="22"/>
          <w:szCs w:val="22"/>
        </w:rPr>
        <w:t>Comissão de Contratações - CCT</w:t>
      </w:r>
      <w:r>
        <w:rPr>
          <w:color w:val="000000"/>
          <w:sz w:val="22"/>
          <w:szCs w:val="22"/>
        </w:rPr>
        <w:t>, localizada na Rua Francisca Miquelina, 123, Prédio Brigadeiro, 1</w:t>
      </w:r>
      <w:r w:rsidR="00A339CF">
        <w:rPr>
          <w:color w:val="000000"/>
          <w:sz w:val="22"/>
          <w:szCs w:val="22"/>
        </w:rPr>
        <w:t>1</w:t>
      </w:r>
      <w:r>
        <w:rPr>
          <w:color w:val="000000"/>
          <w:sz w:val="22"/>
          <w:szCs w:val="22"/>
        </w:rPr>
        <w:t>º andar, sala 1</w:t>
      </w:r>
      <w:r w:rsidR="00A339CF">
        <w:rPr>
          <w:color w:val="000000"/>
          <w:sz w:val="22"/>
          <w:szCs w:val="22"/>
        </w:rPr>
        <w:t>102</w:t>
      </w:r>
      <w:r>
        <w:rPr>
          <w:color w:val="000000"/>
          <w:sz w:val="22"/>
          <w:szCs w:val="22"/>
        </w:rPr>
        <w:t xml:space="preserve">, mediante prévio agendamento direcionado ao e-mail </w:t>
      </w:r>
      <w:hyperlink r:id="rId38">
        <w:r>
          <w:rPr>
            <w:color w:val="0000FF"/>
            <w:sz w:val="22"/>
            <w:szCs w:val="22"/>
            <w:u w:val="single"/>
          </w:rPr>
          <w:t>cct@tre-sp.jus.br</w:t>
        </w:r>
      </w:hyperlink>
      <w:r>
        <w:rPr>
          <w:color w:val="000000"/>
          <w:sz w:val="22"/>
          <w:szCs w:val="22"/>
        </w:rPr>
        <w:t>.</w:t>
      </w:r>
    </w:p>
    <w:p w14:paraId="0097CFB1" w14:textId="77777777" w:rsidR="00E66BA4" w:rsidRDefault="00E66BA4">
      <w:pPr>
        <w:widowControl w:val="0"/>
        <w:jc w:val="both"/>
        <w:rPr>
          <w:color w:val="000000"/>
          <w:sz w:val="22"/>
          <w:szCs w:val="22"/>
        </w:rPr>
      </w:pPr>
    </w:p>
    <w:p w14:paraId="5B07747E" w14:textId="77777777" w:rsidR="00E66BA4" w:rsidRDefault="00D75FFA">
      <w:pPr>
        <w:jc w:val="both"/>
        <w:rPr>
          <w:sz w:val="22"/>
          <w:szCs w:val="22"/>
        </w:rPr>
      </w:pPr>
      <w:r>
        <w:rPr>
          <w:b/>
          <w:bCs/>
          <w:sz w:val="22"/>
          <w:szCs w:val="22"/>
        </w:rPr>
        <w:t>8.5.5 –</w:t>
      </w:r>
      <w:r>
        <w:rPr>
          <w:sz w:val="22"/>
          <w:szCs w:val="22"/>
        </w:rPr>
        <w:t xml:space="preserve"> Para a habilitação serão exigidos os seguintes documentos:</w:t>
      </w:r>
    </w:p>
    <w:p w14:paraId="480CF2A5" w14:textId="77777777" w:rsidR="00E66BA4" w:rsidRDefault="00E66BA4">
      <w:pPr>
        <w:jc w:val="both"/>
        <w:rPr>
          <w:sz w:val="22"/>
          <w:szCs w:val="22"/>
        </w:rPr>
      </w:pPr>
    </w:p>
    <w:p w14:paraId="33C58653" w14:textId="77777777" w:rsidR="00E66BA4" w:rsidRDefault="00D75FFA">
      <w:pPr>
        <w:jc w:val="both"/>
        <w:rPr>
          <w:b/>
          <w:bCs/>
          <w:sz w:val="22"/>
          <w:szCs w:val="22"/>
        </w:rPr>
      </w:pPr>
      <w:r>
        <w:rPr>
          <w:b/>
          <w:bCs/>
          <w:sz w:val="22"/>
          <w:szCs w:val="22"/>
        </w:rPr>
        <w:t>8.5.5.1 – Habilitação Jurídica</w:t>
      </w:r>
    </w:p>
    <w:p w14:paraId="3BBEE496" w14:textId="77777777" w:rsidR="00E66BA4" w:rsidRDefault="00E66BA4">
      <w:pPr>
        <w:jc w:val="both"/>
        <w:rPr>
          <w:b/>
          <w:bCs/>
          <w:sz w:val="22"/>
          <w:szCs w:val="22"/>
        </w:rPr>
      </w:pPr>
    </w:p>
    <w:p w14:paraId="25541E71" w14:textId="77777777" w:rsidR="00E66BA4" w:rsidRDefault="00D75FFA">
      <w:pPr>
        <w:jc w:val="both"/>
        <w:rPr>
          <w:sz w:val="22"/>
          <w:szCs w:val="22"/>
        </w:rPr>
      </w:pPr>
      <w:r>
        <w:rPr>
          <w:b/>
          <w:bCs/>
          <w:sz w:val="22"/>
          <w:szCs w:val="22"/>
        </w:rPr>
        <w:t xml:space="preserve">8.5.5.1.1 – </w:t>
      </w:r>
      <w:r>
        <w:rPr>
          <w:sz w:val="22"/>
          <w:szCs w:val="22"/>
        </w:rPr>
        <w:t xml:space="preserve">A pessoa jurídica participante do certame deverá comprovar sua existência mediante apresentação de seu Ato Constitutivo. </w:t>
      </w:r>
    </w:p>
    <w:p w14:paraId="2720A7A0" w14:textId="77777777" w:rsidR="00E66BA4" w:rsidRDefault="00E66BA4">
      <w:pPr>
        <w:jc w:val="both"/>
        <w:rPr>
          <w:sz w:val="22"/>
          <w:szCs w:val="22"/>
        </w:rPr>
      </w:pPr>
    </w:p>
    <w:p w14:paraId="2ACB5F0C" w14:textId="77777777" w:rsidR="00E66BA4" w:rsidRDefault="00D75FFA">
      <w:pPr>
        <w:jc w:val="both"/>
        <w:rPr>
          <w:sz w:val="22"/>
          <w:szCs w:val="22"/>
        </w:rPr>
      </w:pPr>
      <w:r>
        <w:rPr>
          <w:b/>
          <w:bCs/>
          <w:sz w:val="22"/>
          <w:szCs w:val="22"/>
        </w:rPr>
        <w:t>8.5.5.1.2 –</w:t>
      </w:r>
      <w:r>
        <w:rPr>
          <w:sz w:val="22"/>
          <w:szCs w:val="22"/>
        </w:rPr>
        <w:t xml:space="preserve"> Os documentos apresentados deverão estar acompanhados de todas as alterações ou da consolidação respectiva.</w:t>
      </w:r>
    </w:p>
    <w:p w14:paraId="570A127E" w14:textId="77777777" w:rsidR="00E66BA4" w:rsidRDefault="00D75FFA">
      <w:pPr>
        <w:keepNext/>
        <w:keepLines/>
        <w:pBdr>
          <w:top w:val="nil"/>
          <w:left w:val="nil"/>
          <w:bottom w:val="nil"/>
          <w:right w:val="nil"/>
          <w:between w:val="nil"/>
        </w:pBdr>
        <w:spacing w:before="240" w:after="120" w:line="276" w:lineRule="auto"/>
        <w:jc w:val="both"/>
        <w:rPr>
          <w:b/>
          <w:bCs/>
          <w:color w:val="000000"/>
          <w:sz w:val="22"/>
          <w:szCs w:val="22"/>
        </w:rPr>
      </w:pPr>
      <w:r>
        <w:rPr>
          <w:b/>
          <w:bCs/>
          <w:color w:val="000000"/>
          <w:sz w:val="22"/>
          <w:szCs w:val="22"/>
        </w:rPr>
        <w:t>8.5.5.2 – Habilitação fiscal e trabalhista</w:t>
      </w:r>
    </w:p>
    <w:p w14:paraId="38746263" w14:textId="77777777" w:rsidR="00E66BA4" w:rsidRDefault="00D75FFA">
      <w:pPr>
        <w:jc w:val="both"/>
        <w:rPr>
          <w:sz w:val="22"/>
          <w:szCs w:val="22"/>
        </w:rPr>
      </w:pPr>
      <w:r>
        <w:rPr>
          <w:b/>
          <w:bCs/>
          <w:sz w:val="22"/>
          <w:szCs w:val="22"/>
        </w:rPr>
        <w:t>8.5.5.2.1 –</w:t>
      </w:r>
      <w:r>
        <w:rPr>
          <w:sz w:val="22"/>
          <w:szCs w:val="22"/>
        </w:rPr>
        <w:t xml:space="preserve"> Certidão de Débitos relativos aos Tributos Federais e à Dívida Ativa da União, emitida conjuntamente pela RFB (Receita Federal do Brasil) e PGFN (Procuradoria-Geral da Fazenda Nacional);</w:t>
      </w:r>
    </w:p>
    <w:p w14:paraId="63EF380B" w14:textId="77777777" w:rsidR="00E66BA4" w:rsidRDefault="00E66BA4">
      <w:pPr>
        <w:jc w:val="both"/>
        <w:rPr>
          <w:b/>
          <w:bCs/>
          <w:sz w:val="22"/>
          <w:szCs w:val="22"/>
        </w:rPr>
      </w:pPr>
    </w:p>
    <w:p w14:paraId="6B45F428" w14:textId="77777777" w:rsidR="00E66BA4" w:rsidRDefault="00D75FFA">
      <w:pPr>
        <w:jc w:val="both"/>
        <w:rPr>
          <w:sz w:val="22"/>
          <w:szCs w:val="22"/>
        </w:rPr>
      </w:pPr>
      <w:r>
        <w:rPr>
          <w:b/>
          <w:bCs/>
          <w:sz w:val="22"/>
          <w:szCs w:val="22"/>
        </w:rPr>
        <w:t>8.5.5.2.2 –</w:t>
      </w:r>
      <w:r>
        <w:rPr>
          <w:sz w:val="22"/>
          <w:szCs w:val="22"/>
        </w:rPr>
        <w:t xml:space="preserve"> CRF – Certificado de Regularidade do FGTS emitido pela Caixa Econômica Federal;</w:t>
      </w:r>
    </w:p>
    <w:p w14:paraId="75B48D87" w14:textId="77777777" w:rsidR="00E66BA4" w:rsidRDefault="00E66BA4">
      <w:pPr>
        <w:jc w:val="both"/>
        <w:rPr>
          <w:sz w:val="22"/>
          <w:szCs w:val="22"/>
        </w:rPr>
      </w:pPr>
    </w:p>
    <w:p w14:paraId="2AA65C92" w14:textId="77777777" w:rsidR="00E66BA4" w:rsidRDefault="00D75FFA">
      <w:pPr>
        <w:jc w:val="both"/>
        <w:rPr>
          <w:sz w:val="22"/>
          <w:szCs w:val="22"/>
        </w:rPr>
      </w:pPr>
      <w:r>
        <w:rPr>
          <w:b/>
          <w:bCs/>
          <w:sz w:val="22"/>
          <w:szCs w:val="22"/>
        </w:rPr>
        <w:t>8.5.5.2.3 –</w:t>
      </w:r>
      <w:r>
        <w:rPr>
          <w:sz w:val="22"/>
          <w:szCs w:val="22"/>
        </w:rPr>
        <w:t xml:space="preserve"> Certidão negativa de débitos trabalhistas – CNDT ou Certidão positiva de débitos trabalhistas com efeitos negativos e</w:t>
      </w:r>
      <w:r w:rsidR="000E7BFB">
        <w:rPr>
          <w:sz w:val="22"/>
          <w:szCs w:val="22"/>
        </w:rPr>
        <w:t>mitida pela Justiça do Trabalho;</w:t>
      </w:r>
    </w:p>
    <w:p w14:paraId="4B3A0F80" w14:textId="77777777" w:rsidR="000E7BFB" w:rsidRDefault="000E7BFB">
      <w:pPr>
        <w:jc w:val="both"/>
        <w:rPr>
          <w:sz w:val="22"/>
          <w:szCs w:val="22"/>
        </w:rPr>
      </w:pPr>
    </w:p>
    <w:p w14:paraId="0D717FC3" w14:textId="77777777" w:rsidR="000E7BFB" w:rsidRPr="00DA2F48" w:rsidRDefault="000E7BFB" w:rsidP="000E7BFB">
      <w:pPr>
        <w:spacing w:after="200" w:line="288" w:lineRule="auto"/>
        <w:jc w:val="both"/>
        <w:rPr>
          <w:sz w:val="22"/>
          <w:szCs w:val="22"/>
        </w:rPr>
      </w:pPr>
      <w:r>
        <w:rPr>
          <w:b/>
          <w:sz w:val="22"/>
          <w:szCs w:val="22"/>
        </w:rPr>
        <w:t>8.5.5.2.4</w:t>
      </w:r>
      <w:r w:rsidRPr="00DA2F48">
        <w:rPr>
          <w:b/>
          <w:sz w:val="22"/>
          <w:szCs w:val="22"/>
        </w:rPr>
        <w:t xml:space="preserve"> -</w:t>
      </w:r>
      <w:r w:rsidRPr="00DA2F48">
        <w:rPr>
          <w:sz w:val="22"/>
          <w:szCs w:val="22"/>
        </w:rPr>
        <w:t xml:space="preserve"> Certidão de regularidade com a Fazenda Municipal – ISS;</w:t>
      </w:r>
    </w:p>
    <w:p w14:paraId="563F22A5" w14:textId="77777777" w:rsidR="00E66BA4" w:rsidRDefault="00D75FFA">
      <w:pPr>
        <w:jc w:val="both"/>
        <w:rPr>
          <w:color w:val="000000"/>
          <w:sz w:val="22"/>
          <w:szCs w:val="22"/>
        </w:rPr>
      </w:pPr>
      <w:r>
        <w:rPr>
          <w:b/>
          <w:bCs/>
          <w:color w:val="000000"/>
          <w:sz w:val="22"/>
          <w:szCs w:val="22"/>
        </w:rPr>
        <w:t>Observação 1:</w:t>
      </w:r>
      <w:r>
        <w:rPr>
          <w:color w:val="000000"/>
          <w:sz w:val="22"/>
          <w:szCs w:val="22"/>
        </w:rPr>
        <w:t xml:space="preserve"> A validade da certidão negativa de débitos trabalhistas – CNDT, com base no inciso XVI do art. 92 da Lei n.º 14.133/21, está condicionada àquela disponível no sítio </w:t>
      </w:r>
      <w:hyperlink r:id="rId39">
        <w:r>
          <w:rPr>
            <w:color w:val="000000"/>
            <w:sz w:val="22"/>
            <w:szCs w:val="22"/>
            <w:u w:val="single"/>
          </w:rPr>
          <w:t>www.tst.jus.br/certidao</w:t>
        </w:r>
      </w:hyperlink>
      <w:r>
        <w:rPr>
          <w:color w:val="000000"/>
          <w:sz w:val="22"/>
          <w:szCs w:val="22"/>
        </w:rPr>
        <w:t xml:space="preserve"> na FASE DE HABILITAÇÃO, que revela a atual situação do fornecedor, ou seja, caso haja mais de um documento válido, isto é, dentro do prazo de 180 (cento e oitenta) dias, prevalecerá a certidão mais recente sobre a mais antiga.</w:t>
      </w:r>
    </w:p>
    <w:p w14:paraId="4F2106BB" w14:textId="77777777" w:rsidR="000E7BFB" w:rsidRDefault="000E7BFB" w:rsidP="000E7BFB">
      <w:pPr>
        <w:ind w:right="-140"/>
        <w:jc w:val="both"/>
        <w:rPr>
          <w:b/>
          <w:sz w:val="22"/>
          <w:szCs w:val="22"/>
        </w:rPr>
      </w:pPr>
    </w:p>
    <w:p w14:paraId="410C1843" w14:textId="77777777" w:rsidR="000E7BFB" w:rsidRDefault="000E7BFB" w:rsidP="000E7BFB">
      <w:pPr>
        <w:ind w:right="-140"/>
        <w:jc w:val="both"/>
        <w:rPr>
          <w:sz w:val="22"/>
          <w:szCs w:val="22"/>
        </w:rPr>
      </w:pPr>
      <w:r w:rsidRPr="00DA2F48">
        <w:rPr>
          <w:b/>
          <w:sz w:val="22"/>
          <w:szCs w:val="22"/>
        </w:rPr>
        <w:t>Observação 2</w:t>
      </w:r>
      <w:r w:rsidRPr="00DA2F48">
        <w:rPr>
          <w:sz w:val="22"/>
          <w:szCs w:val="22"/>
        </w:rPr>
        <w:t>: A certidão emitida pela Fazenda Pública Municipal deverá ser do estabelecimento que emitirá de fato a nota fiscal/fatura.</w:t>
      </w:r>
    </w:p>
    <w:p w14:paraId="080BA480" w14:textId="77777777" w:rsidR="000E7BFB" w:rsidRPr="00BC74E3" w:rsidRDefault="000E7BFB">
      <w:pPr>
        <w:spacing w:before="240" w:after="240"/>
        <w:jc w:val="both"/>
        <w:rPr>
          <w:sz w:val="22"/>
          <w:szCs w:val="22"/>
        </w:rPr>
      </w:pPr>
      <w:r>
        <w:rPr>
          <w:b/>
          <w:bCs/>
          <w:sz w:val="22"/>
          <w:szCs w:val="22"/>
        </w:rPr>
        <w:t>Observação 3</w:t>
      </w:r>
      <w:r w:rsidR="00D75FFA" w:rsidRPr="00BC74E3">
        <w:rPr>
          <w:sz w:val="22"/>
          <w:szCs w:val="22"/>
        </w:rPr>
        <w:t xml:space="preserve">: Eventual faturamento por C.N.P.J distinto do indicado na proposta (filial), exigirá a apresentação de documentação habilitatória apta a comprovar a regularidade fiscal e trabalhista da matriz e da filial </w:t>
      </w:r>
      <w:r w:rsidR="00B63622">
        <w:rPr>
          <w:sz w:val="22"/>
          <w:szCs w:val="22"/>
        </w:rPr>
        <w:t>do fornecedor</w:t>
      </w:r>
      <w:r w:rsidR="00D75FFA" w:rsidRPr="00BC74E3">
        <w:rPr>
          <w:sz w:val="22"/>
          <w:szCs w:val="22"/>
        </w:rPr>
        <w:t>.</w:t>
      </w:r>
    </w:p>
    <w:p w14:paraId="41B27407" w14:textId="77777777" w:rsidR="00E66BA4" w:rsidRDefault="00D75FFA">
      <w:pPr>
        <w:keepNext/>
        <w:keepLines/>
        <w:spacing w:before="240" w:after="120" w:line="276" w:lineRule="auto"/>
        <w:jc w:val="both"/>
        <w:rPr>
          <w:b/>
          <w:bCs/>
          <w:color w:val="000000"/>
          <w:sz w:val="22"/>
          <w:szCs w:val="22"/>
        </w:rPr>
      </w:pPr>
      <w:r>
        <w:rPr>
          <w:b/>
          <w:bCs/>
          <w:color w:val="000000"/>
          <w:sz w:val="22"/>
          <w:szCs w:val="22"/>
        </w:rPr>
        <w:t>8.5.5.3 – Qualificação Econômico-Financeira</w:t>
      </w:r>
    </w:p>
    <w:p w14:paraId="761A0CDA" w14:textId="77777777" w:rsidR="00E66BA4" w:rsidRDefault="00D75FFA">
      <w:pPr>
        <w:tabs>
          <w:tab w:val="left" w:pos="284"/>
        </w:tabs>
        <w:jc w:val="both"/>
        <w:rPr>
          <w:color w:val="000000"/>
          <w:sz w:val="22"/>
          <w:szCs w:val="22"/>
        </w:rPr>
      </w:pPr>
      <w:r>
        <w:rPr>
          <w:b/>
          <w:bCs/>
          <w:color w:val="000000"/>
          <w:sz w:val="22"/>
          <w:szCs w:val="22"/>
        </w:rPr>
        <w:t>8.5.5.3.1 - Certidão negativa de falência e recuperações judiciais e extrajudiciais</w:t>
      </w:r>
      <w:r>
        <w:rPr>
          <w:color w:val="000000"/>
          <w:sz w:val="22"/>
          <w:szCs w:val="22"/>
        </w:rPr>
        <w:t>, expedida pelo Distribuidor da sede da pessoa jurídica, ou de execução patrimonial, expedida no domicílio da pessoa física.</w:t>
      </w:r>
    </w:p>
    <w:p w14:paraId="606BFF01" w14:textId="77777777" w:rsidR="00E66BA4" w:rsidRDefault="00E66BA4">
      <w:pPr>
        <w:tabs>
          <w:tab w:val="left" w:pos="284"/>
        </w:tabs>
        <w:jc w:val="both"/>
        <w:rPr>
          <w:b/>
          <w:bCs/>
          <w:color w:val="000000"/>
          <w:sz w:val="22"/>
          <w:szCs w:val="22"/>
        </w:rPr>
      </w:pPr>
    </w:p>
    <w:p w14:paraId="2A22B44A" w14:textId="77777777" w:rsidR="00E66BA4" w:rsidRDefault="00D75FFA">
      <w:pPr>
        <w:tabs>
          <w:tab w:val="left" w:pos="284"/>
        </w:tabs>
        <w:jc w:val="both"/>
        <w:rPr>
          <w:color w:val="000000"/>
          <w:sz w:val="22"/>
          <w:szCs w:val="22"/>
        </w:rPr>
      </w:pPr>
      <w:r>
        <w:rPr>
          <w:b/>
          <w:bCs/>
          <w:color w:val="000000"/>
          <w:sz w:val="22"/>
          <w:szCs w:val="22"/>
        </w:rPr>
        <w:t xml:space="preserve">8.5.5.3.1.1 - </w:t>
      </w:r>
      <w:r>
        <w:rPr>
          <w:color w:val="000000"/>
          <w:sz w:val="22"/>
          <w:szCs w:val="22"/>
        </w:rPr>
        <w:t>No caso do fornecedor se encontrar em recuperação judicial, deverá apresentar certidão emitida pela instância judicial competente, certificando que a interessada está apta econômica e financeiramente a participar do procedimento de contratação.</w:t>
      </w:r>
    </w:p>
    <w:p w14:paraId="106B3614" w14:textId="77777777" w:rsidR="00E66BA4" w:rsidRDefault="00E66BA4">
      <w:pPr>
        <w:pBdr>
          <w:top w:val="nil"/>
          <w:left w:val="nil"/>
          <w:bottom w:val="nil"/>
          <w:right w:val="nil"/>
          <w:between w:val="nil"/>
        </w:pBdr>
        <w:jc w:val="both"/>
        <w:rPr>
          <w:color w:val="000000"/>
          <w:sz w:val="22"/>
          <w:szCs w:val="22"/>
        </w:rPr>
      </w:pPr>
    </w:p>
    <w:p w14:paraId="7C0663C5" w14:textId="77777777" w:rsidR="00E66BA4" w:rsidRDefault="00D75FFA">
      <w:pPr>
        <w:jc w:val="both"/>
        <w:rPr>
          <w:sz w:val="22"/>
          <w:szCs w:val="22"/>
        </w:rPr>
      </w:pPr>
      <w:r>
        <w:rPr>
          <w:b/>
          <w:bCs/>
          <w:sz w:val="22"/>
          <w:szCs w:val="22"/>
        </w:rPr>
        <w:t xml:space="preserve">8.5.5.4 – Qualificação Técnica </w:t>
      </w:r>
    </w:p>
    <w:p w14:paraId="1C2E79D9" w14:textId="77777777" w:rsidR="00E66BA4" w:rsidRDefault="00E66BA4">
      <w:pPr>
        <w:jc w:val="both"/>
        <w:rPr>
          <w:b/>
          <w:bCs/>
          <w:sz w:val="22"/>
          <w:szCs w:val="22"/>
        </w:rPr>
      </w:pPr>
    </w:p>
    <w:p w14:paraId="3E054848" w14:textId="77777777" w:rsidR="000E7BFB" w:rsidRPr="00935874" w:rsidRDefault="000E7BFB" w:rsidP="000E7BFB">
      <w:pPr>
        <w:ind w:right="62"/>
        <w:jc w:val="both"/>
        <w:rPr>
          <w:sz w:val="22"/>
          <w:szCs w:val="22"/>
        </w:rPr>
      </w:pPr>
      <w:r>
        <w:rPr>
          <w:b/>
          <w:sz w:val="22"/>
          <w:szCs w:val="22"/>
        </w:rPr>
        <w:lastRenderedPageBreak/>
        <w:t>8.5.5</w:t>
      </w:r>
      <w:r w:rsidRPr="0074145B">
        <w:rPr>
          <w:b/>
          <w:sz w:val="22"/>
          <w:szCs w:val="22"/>
        </w:rPr>
        <w:t>.4.1</w:t>
      </w:r>
      <w:r>
        <w:rPr>
          <w:b/>
          <w:sz w:val="22"/>
          <w:szCs w:val="22"/>
        </w:rPr>
        <w:t xml:space="preserve"> - </w:t>
      </w:r>
      <w:r w:rsidRPr="00935874">
        <w:rPr>
          <w:b/>
          <w:sz w:val="22"/>
          <w:szCs w:val="22"/>
        </w:rPr>
        <w:t>Inscrição municipal de contribuintes mobiliários (ficha de dados cadastrais)</w:t>
      </w:r>
      <w:r w:rsidRPr="00935874">
        <w:rPr>
          <w:sz w:val="22"/>
          <w:szCs w:val="22"/>
        </w:rPr>
        <w:t>, válida, relativa ao domicílio ou sede</w:t>
      </w:r>
      <w:r w:rsidR="00442746">
        <w:rPr>
          <w:sz w:val="22"/>
          <w:szCs w:val="22"/>
        </w:rPr>
        <w:t xml:space="preserve"> do fornecedor</w:t>
      </w:r>
      <w:r w:rsidRPr="00935874">
        <w:rPr>
          <w:sz w:val="22"/>
          <w:szCs w:val="22"/>
        </w:rPr>
        <w:t xml:space="preserve">, pertinente ao respectivo ramo de atividade e compatível com o objeto </w:t>
      </w:r>
      <w:r w:rsidR="006A671A">
        <w:rPr>
          <w:sz w:val="22"/>
          <w:szCs w:val="22"/>
        </w:rPr>
        <w:t>deste Aviso de Dispensa de Licitação Eletrônica</w:t>
      </w:r>
      <w:r w:rsidRPr="00935874">
        <w:rPr>
          <w:sz w:val="22"/>
          <w:szCs w:val="22"/>
        </w:rPr>
        <w:t>;</w:t>
      </w:r>
    </w:p>
    <w:p w14:paraId="6BB2D2D0" w14:textId="77777777" w:rsidR="000E7BFB" w:rsidRPr="00935874" w:rsidRDefault="000E7BFB" w:rsidP="000E7BFB">
      <w:pPr>
        <w:pBdr>
          <w:top w:val="nil"/>
          <w:left w:val="nil"/>
          <w:bottom w:val="nil"/>
          <w:right w:val="nil"/>
          <w:between w:val="nil"/>
        </w:pBdr>
        <w:jc w:val="both"/>
        <w:rPr>
          <w:b/>
          <w:sz w:val="22"/>
          <w:szCs w:val="22"/>
        </w:rPr>
      </w:pPr>
    </w:p>
    <w:p w14:paraId="464E5B8A" w14:textId="77777777" w:rsidR="000C0F43" w:rsidRDefault="000E7BFB" w:rsidP="000E7BFB">
      <w:pPr>
        <w:jc w:val="both"/>
        <w:rPr>
          <w:sz w:val="22"/>
          <w:szCs w:val="22"/>
        </w:rPr>
      </w:pPr>
      <w:r>
        <w:rPr>
          <w:b/>
          <w:sz w:val="22"/>
          <w:szCs w:val="22"/>
        </w:rPr>
        <w:t xml:space="preserve">8.5.5.4.2 </w:t>
      </w:r>
      <w:r w:rsidRPr="0074145B">
        <w:rPr>
          <w:b/>
          <w:sz w:val="22"/>
          <w:szCs w:val="22"/>
        </w:rPr>
        <w:t>-</w:t>
      </w:r>
      <w:r w:rsidRPr="0074145B">
        <w:rPr>
          <w:sz w:val="22"/>
          <w:szCs w:val="22"/>
        </w:rPr>
        <w:t xml:space="preserve"> </w:t>
      </w:r>
      <w:r w:rsidR="000C0F43" w:rsidRPr="005D79BA">
        <w:rPr>
          <w:color w:val="000000"/>
          <w:sz w:val="22"/>
          <w:szCs w:val="22"/>
        </w:rPr>
        <w:t>Registro ou inscrição da empresa na entidade profissional competente, Conselho Regional de Engenharia e Agronomia (CREA) ou Conselho Regional de Química (CRQ), em plena validade</w:t>
      </w:r>
      <w:r w:rsidR="000C0F43">
        <w:rPr>
          <w:sz w:val="22"/>
          <w:szCs w:val="22"/>
        </w:rPr>
        <w:t>;</w:t>
      </w:r>
    </w:p>
    <w:p w14:paraId="471A9F37" w14:textId="77777777" w:rsidR="000C0F43" w:rsidRDefault="000C0F43" w:rsidP="000E7BFB">
      <w:pPr>
        <w:jc w:val="both"/>
        <w:rPr>
          <w:sz w:val="22"/>
          <w:szCs w:val="22"/>
        </w:rPr>
      </w:pPr>
    </w:p>
    <w:p w14:paraId="635AD1E7" w14:textId="77777777" w:rsidR="000E7BFB" w:rsidRPr="00935874" w:rsidRDefault="000C0F43" w:rsidP="000E7BFB">
      <w:pPr>
        <w:jc w:val="both"/>
        <w:rPr>
          <w:sz w:val="22"/>
          <w:szCs w:val="22"/>
        </w:rPr>
      </w:pPr>
      <w:r w:rsidRPr="000C0F43">
        <w:rPr>
          <w:b/>
          <w:sz w:val="22"/>
          <w:szCs w:val="22"/>
        </w:rPr>
        <w:t xml:space="preserve">8.5.5.4.3 - </w:t>
      </w:r>
      <w:r w:rsidRPr="005D79BA">
        <w:rPr>
          <w:color w:val="000000"/>
          <w:sz w:val="22"/>
          <w:szCs w:val="22"/>
        </w:rPr>
        <w:t>Comprovação de aptidão para execução de serviço de complexidade tecnológica e operacional equivalente ou superior com o objeto desta contratação, por meio da apresentação de certidões ou atestados, por pessoas jurídicas de direito público ou privado, ou regularmente emitido(s) pelo conselho profissional competente, comprovando que a empresa executou de forma satisfatória serviços de limpeza, higienização e desinfecção de caixas d’água, com volume mínimo de 15m³ em espaço confinado de acordo com a NR 33</w:t>
      </w:r>
      <w:r>
        <w:rPr>
          <w:sz w:val="22"/>
          <w:szCs w:val="22"/>
        </w:rPr>
        <w:t>, nos termos dos itens 7.6 a 7.6.3</w:t>
      </w:r>
      <w:r w:rsidR="000E7BFB" w:rsidRPr="0074145B">
        <w:rPr>
          <w:sz w:val="22"/>
          <w:szCs w:val="22"/>
        </w:rPr>
        <w:t xml:space="preserve"> do Anexo I (Termo de Referência) deste </w:t>
      </w:r>
      <w:r w:rsidR="00E15A09">
        <w:rPr>
          <w:sz w:val="22"/>
          <w:szCs w:val="22"/>
        </w:rPr>
        <w:t>Aviso</w:t>
      </w:r>
      <w:r w:rsidR="000E7BFB">
        <w:rPr>
          <w:sz w:val="22"/>
          <w:szCs w:val="22"/>
        </w:rPr>
        <w:t>.</w:t>
      </w:r>
    </w:p>
    <w:p w14:paraId="2E336B5A" w14:textId="77777777" w:rsidR="00E66BA4" w:rsidRDefault="00E66BA4">
      <w:pPr>
        <w:pBdr>
          <w:top w:val="nil"/>
          <w:left w:val="nil"/>
          <w:bottom w:val="nil"/>
          <w:right w:val="nil"/>
          <w:between w:val="nil"/>
        </w:pBdr>
        <w:jc w:val="both"/>
        <w:rPr>
          <w:color w:val="000000"/>
          <w:sz w:val="22"/>
          <w:szCs w:val="22"/>
        </w:rPr>
      </w:pPr>
    </w:p>
    <w:p w14:paraId="05AA2CC6" w14:textId="77777777" w:rsidR="00E66BA4" w:rsidRDefault="00D75FFA">
      <w:pPr>
        <w:pBdr>
          <w:top w:val="nil"/>
          <w:left w:val="nil"/>
          <w:bottom w:val="nil"/>
          <w:right w:val="nil"/>
          <w:between w:val="nil"/>
        </w:pBdr>
        <w:jc w:val="both"/>
        <w:rPr>
          <w:color w:val="000000"/>
          <w:sz w:val="22"/>
          <w:szCs w:val="22"/>
        </w:rPr>
      </w:pPr>
      <w:r>
        <w:rPr>
          <w:b/>
          <w:bCs/>
          <w:color w:val="000000"/>
          <w:sz w:val="22"/>
          <w:szCs w:val="22"/>
        </w:rPr>
        <w:t xml:space="preserve">8.6 – </w:t>
      </w:r>
      <w:r>
        <w:rPr>
          <w:color w:val="000000"/>
          <w:sz w:val="22"/>
          <w:szCs w:val="22"/>
        </w:rPr>
        <w:t>A validade dos documentos habilitatórios deverá abranger a data de abertura do procedimento de contratação.</w:t>
      </w:r>
    </w:p>
    <w:p w14:paraId="6C844992" w14:textId="77777777" w:rsidR="00E66BA4" w:rsidRDefault="00E66BA4">
      <w:pPr>
        <w:pBdr>
          <w:top w:val="nil"/>
          <w:left w:val="nil"/>
          <w:bottom w:val="nil"/>
          <w:right w:val="nil"/>
          <w:between w:val="nil"/>
        </w:pBdr>
        <w:jc w:val="both"/>
        <w:rPr>
          <w:color w:val="000000"/>
          <w:sz w:val="22"/>
          <w:szCs w:val="22"/>
        </w:rPr>
      </w:pPr>
    </w:p>
    <w:p w14:paraId="2A07553C" w14:textId="77777777" w:rsidR="00E66BA4" w:rsidRDefault="00D75FFA">
      <w:pPr>
        <w:widowControl w:val="0"/>
        <w:jc w:val="both"/>
        <w:rPr>
          <w:color w:val="000000"/>
          <w:sz w:val="22"/>
          <w:szCs w:val="22"/>
        </w:rPr>
      </w:pPr>
      <w:r>
        <w:rPr>
          <w:b/>
          <w:bCs/>
          <w:color w:val="000000"/>
          <w:sz w:val="22"/>
          <w:szCs w:val="22"/>
        </w:rPr>
        <w:t xml:space="preserve">Observação </w:t>
      </w:r>
      <w:r w:rsidR="000E7BFB">
        <w:rPr>
          <w:b/>
          <w:bCs/>
          <w:sz w:val="22"/>
          <w:szCs w:val="22"/>
        </w:rPr>
        <w:t>4</w:t>
      </w:r>
      <w:r>
        <w:rPr>
          <w:b/>
          <w:bCs/>
          <w:color w:val="000000"/>
          <w:sz w:val="22"/>
          <w:szCs w:val="22"/>
        </w:rPr>
        <w:t xml:space="preserve">: </w:t>
      </w:r>
      <w:r>
        <w:rPr>
          <w:color w:val="000000"/>
          <w:sz w:val="22"/>
          <w:szCs w:val="22"/>
        </w:rPr>
        <w:t xml:space="preserve">Caso o órgão emissor não declare a vigência dos documentos solicitados, esses serão considerados válidos pelo prazo de 6 (seis) meses, contados da data de sua expedição. </w:t>
      </w:r>
    </w:p>
    <w:p w14:paraId="765DA78D" w14:textId="77777777" w:rsidR="00E66BA4" w:rsidRDefault="00E66BA4">
      <w:pPr>
        <w:widowControl w:val="0"/>
        <w:jc w:val="both"/>
        <w:rPr>
          <w:sz w:val="22"/>
          <w:szCs w:val="22"/>
        </w:rPr>
      </w:pPr>
    </w:p>
    <w:p w14:paraId="01F1B461" w14:textId="77777777" w:rsidR="00E66BA4" w:rsidRDefault="00D75FFA">
      <w:pPr>
        <w:widowControl w:val="0"/>
        <w:jc w:val="both"/>
        <w:rPr>
          <w:color w:val="000000"/>
          <w:sz w:val="22"/>
          <w:szCs w:val="22"/>
        </w:rPr>
      </w:pPr>
      <w:r>
        <w:rPr>
          <w:b/>
          <w:bCs/>
          <w:color w:val="000000"/>
          <w:sz w:val="22"/>
          <w:szCs w:val="22"/>
        </w:rPr>
        <w:t xml:space="preserve">8.7 – </w:t>
      </w:r>
      <w:r>
        <w:rPr>
          <w:color w:val="000000"/>
          <w:sz w:val="22"/>
          <w:szCs w:val="22"/>
        </w:rPr>
        <w:t>A comprovação da regularidade fiscal e trabalhista somente será exigida para efeito de formalização do ajuste.</w:t>
      </w:r>
    </w:p>
    <w:p w14:paraId="30A18CEF" w14:textId="77777777" w:rsidR="00E66BA4" w:rsidRDefault="00E66BA4">
      <w:pPr>
        <w:widowControl w:val="0"/>
        <w:jc w:val="both"/>
        <w:rPr>
          <w:color w:val="000000"/>
          <w:sz w:val="22"/>
          <w:szCs w:val="22"/>
        </w:rPr>
      </w:pPr>
    </w:p>
    <w:p w14:paraId="40A8804C" w14:textId="77777777" w:rsidR="00E66BA4" w:rsidRDefault="00D75FFA">
      <w:pPr>
        <w:widowControl w:val="0"/>
        <w:ind w:right="62"/>
        <w:jc w:val="both"/>
        <w:rPr>
          <w:b/>
          <w:bCs/>
          <w:color w:val="000000"/>
          <w:sz w:val="22"/>
          <w:szCs w:val="22"/>
        </w:rPr>
      </w:pPr>
      <w:r>
        <w:rPr>
          <w:b/>
          <w:bCs/>
          <w:color w:val="000000"/>
          <w:sz w:val="22"/>
          <w:szCs w:val="22"/>
        </w:rPr>
        <w:t xml:space="preserve">8.7.1 – </w:t>
      </w:r>
      <w:r>
        <w:rPr>
          <w:color w:val="000000"/>
          <w:sz w:val="22"/>
          <w:szCs w:val="22"/>
        </w:rPr>
        <w:t>O fornecedor deverá apresentar toda a documentação exigível nesta cláusula, mesmo que as relativas ao item 8.5.5.2 apresentem alguma restrição.</w:t>
      </w:r>
    </w:p>
    <w:p w14:paraId="1B4EBB6E" w14:textId="77777777" w:rsidR="00E66BA4" w:rsidRDefault="00E66BA4">
      <w:pPr>
        <w:widowControl w:val="0"/>
        <w:jc w:val="both"/>
        <w:rPr>
          <w:color w:val="000000"/>
          <w:sz w:val="22"/>
          <w:szCs w:val="22"/>
        </w:rPr>
      </w:pPr>
    </w:p>
    <w:p w14:paraId="367919F1" w14:textId="77777777" w:rsidR="00E66BA4" w:rsidRDefault="00D75FFA">
      <w:pPr>
        <w:widowControl w:val="0"/>
        <w:jc w:val="both"/>
        <w:rPr>
          <w:color w:val="000000"/>
          <w:sz w:val="22"/>
          <w:szCs w:val="22"/>
        </w:rPr>
      </w:pPr>
      <w:r>
        <w:rPr>
          <w:b/>
          <w:bCs/>
          <w:color w:val="000000"/>
          <w:sz w:val="22"/>
          <w:szCs w:val="22"/>
        </w:rPr>
        <w:t xml:space="preserve">8.7.2 – </w:t>
      </w:r>
      <w:r>
        <w:rPr>
          <w:color w:val="000000"/>
          <w:sz w:val="22"/>
          <w:szCs w:val="22"/>
        </w:rPr>
        <w:t xml:space="preserve">Havendo alguma restrição na comprovação da regularidade fiscal e trabalhista, será assegurado o prazo de 5 (cinco) dias úteis, cujo termo inicial corresponderá ao momento em que o fornecedor for declarado vencedor do </w:t>
      </w:r>
      <w:r>
        <w:rPr>
          <w:sz w:val="22"/>
          <w:szCs w:val="22"/>
        </w:rPr>
        <w:t>procedimento de contratação</w:t>
      </w:r>
      <w:r>
        <w:rPr>
          <w:color w:val="000000"/>
          <w:sz w:val="22"/>
          <w:szCs w:val="22"/>
        </w:rPr>
        <w:t>, para a regularização da documentação, pagamento ou parcelamento do débito e emissão de eventuais certidões negativas ou positivas com efeito de certidão negativa;</w:t>
      </w:r>
    </w:p>
    <w:p w14:paraId="5EE5081E" w14:textId="77777777" w:rsidR="00E66BA4" w:rsidRDefault="00E66BA4">
      <w:pPr>
        <w:widowControl w:val="0"/>
        <w:jc w:val="both"/>
        <w:rPr>
          <w:color w:val="000000"/>
          <w:sz w:val="22"/>
          <w:szCs w:val="22"/>
        </w:rPr>
      </w:pPr>
    </w:p>
    <w:p w14:paraId="13755160" w14:textId="77777777" w:rsidR="00E66BA4" w:rsidRDefault="00D75FFA">
      <w:pPr>
        <w:widowControl w:val="0"/>
        <w:jc w:val="both"/>
        <w:rPr>
          <w:color w:val="000000"/>
          <w:sz w:val="22"/>
          <w:szCs w:val="22"/>
        </w:rPr>
      </w:pPr>
      <w:r>
        <w:rPr>
          <w:b/>
          <w:bCs/>
          <w:color w:val="000000"/>
          <w:sz w:val="22"/>
          <w:szCs w:val="22"/>
        </w:rPr>
        <w:t xml:space="preserve">8.7.2.1 – </w:t>
      </w:r>
      <w:r>
        <w:rPr>
          <w:color w:val="000000"/>
          <w:sz w:val="22"/>
          <w:szCs w:val="22"/>
        </w:rPr>
        <w:t xml:space="preserve">O prazo de que trata o </w:t>
      </w:r>
      <w:r>
        <w:rPr>
          <w:sz w:val="22"/>
          <w:szCs w:val="22"/>
        </w:rPr>
        <w:t>item</w:t>
      </w:r>
      <w:r>
        <w:rPr>
          <w:color w:val="000000"/>
          <w:sz w:val="22"/>
          <w:szCs w:val="22"/>
        </w:rPr>
        <w:t xml:space="preserve"> 8.7.2 fica automaticamente prorrogado, nos termos do § 1º do art. 43 da Lei Complementar </w:t>
      </w:r>
      <w:proofErr w:type="gramStart"/>
      <w:r>
        <w:rPr>
          <w:color w:val="000000"/>
          <w:sz w:val="22"/>
          <w:szCs w:val="22"/>
        </w:rPr>
        <w:t>n.º</w:t>
      </w:r>
      <w:proofErr w:type="gramEnd"/>
      <w:r>
        <w:rPr>
          <w:color w:val="000000"/>
          <w:sz w:val="22"/>
          <w:szCs w:val="22"/>
        </w:rPr>
        <w:t xml:space="preserve"> 123/2006 e alterações posteriores.</w:t>
      </w:r>
    </w:p>
    <w:p w14:paraId="16BF87A0" w14:textId="77777777" w:rsidR="00E66BA4" w:rsidRDefault="00E66BA4">
      <w:pPr>
        <w:widowControl w:val="0"/>
        <w:jc w:val="both"/>
        <w:rPr>
          <w:b/>
          <w:bCs/>
          <w:color w:val="000000"/>
          <w:sz w:val="22"/>
          <w:szCs w:val="22"/>
        </w:rPr>
      </w:pPr>
    </w:p>
    <w:p w14:paraId="4CC2BDFF" w14:textId="77777777" w:rsidR="00E66BA4" w:rsidRDefault="00D75FFA">
      <w:pPr>
        <w:widowControl w:val="0"/>
        <w:jc w:val="both"/>
        <w:rPr>
          <w:color w:val="000000"/>
          <w:sz w:val="22"/>
          <w:szCs w:val="22"/>
        </w:rPr>
      </w:pPr>
      <w:r>
        <w:rPr>
          <w:b/>
          <w:bCs/>
          <w:color w:val="000000"/>
          <w:sz w:val="22"/>
          <w:szCs w:val="22"/>
        </w:rPr>
        <w:t xml:space="preserve">8.8 – </w:t>
      </w:r>
      <w:r>
        <w:rPr>
          <w:color w:val="000000"/>
          <w:sz w:val="22"/>
          <w:szCs w:val="22"/>
        </w:rPr>
        <w:t xml:space="preserve">A não regularização da documentação, no prazo previsto nos itens 8.7.2 e 8.7.2.1, implicará a decadência do direito à contratação, sem prejuízo das sanções previstas </w:t>
      </w:r>
      <w:r w:rsidR="005A2A5E">
        <w:rPr>
          <w:sz w:val="22"/>
          <w:szCs w:val="22"/>
        </w:rPr>
        <w:t>no item 12.4.1, 12.4.2, 12.6 e 12.7</w:t>
      </w:r>
      <w:r>
        <w:rPr>
          <w:color w:val="000000"/>
          <w:sz w:val="22"/>
          <w:szCs w:val="22"/>
        </w:rPr>
        <w:t xml:space="preserve"> deste Aviso ou sem prejuízo das sanções legalmente previstas, sendo facultado à Administração convocar os fornecedores remanescentes, na ordem de classificação, para assinatura do contrato/aceite da Nota de Empenho, ou revogar a Dispensa.</w:t>
      </w:r>
    </w:p>
    <w:p w14:paraId="65FFB44E" w14:textId="77777777" w:rsidR="00E66BA4" w:rsidRDefault="00E66BA4">
      <w:pPr>
        <w:widowControl w:val="0"/>
        <w:jc w:val="both"/>
        <w:rPr>
          <w:sz w:val="22"/>
          <w:szCs w:val="22"/>
        </w:rPr>
      </w:pPr>
    </w:p>
    <w:p w14:paraId="1DB4F7EB" w14:textId="77777777" w:rsidR="00E66BA4" w:rsidRDefault="00D75FFA">
      <w:pPr>
        <w:widowControl w:val="0"/>
        <w:jc w:val="both"/>
        <w:rPr>
          <w:sz w:val="22"/>
          <w:szCs w:val="22"/>
        </w:rPr>
      </w:pPr>
      <w:r>
        <w:rPr>
          <w:b/>
          <w:bCs/>
          <w:sz w:val="22"/>
          <w:szCs w:val="22"/>
        </w:rPr>
        <w:t>8.9 -</w:t>
      </w:r>
      <w:r>
        <w:rPr>
          <w:sz w:val="22"/>
          <w:szCs w:val="22"/>
        </w:rPr>
        <w:t xml:space="preserve"> Havendo necessidade de analisar minuciosamente os documentos exigidos, a sessão será suspensa, sendo informada a nova data e horário para a sua continuidade.</w:t>
      </w:r>
    </w:p>
    <w:p w14:paraId="4297B535" w14:textId="77777777" w:rsidR="008B7941" w:rsidRDefault="008B7941">
      <w:pPr>
        <w:widowControl w:val="0"/>
        <w:jc w:val="both"/>
        <w:rPr>
          <w:b/>
          <w:bCs/>
          <w:sz w:val="22"/>
          <w:szCs w:val="22"/>
        </w:rPr>
      </w:pPr>
    </w:p>
    <w:p w14:paraId="510F8CFE" w14:textId="77777777" w:rsidR="00E66BA4" w:rsidRDefault="00D75FFA">
      <w:pPr>
        <w:widowControl w:val="0"/>
        <w:jc w:val="both"/>
        <w:rPr>
          <w:sz w:val="22"/>
          <w:szCs w:val="22"/>
        </w:rPr>
      </w:pPr>
      <w:r>
        <w:rPr>
          <w:b/>
          <w:bCs/>
          <w:sz w:val="22"/>
          <w:szCs w:val="22"/>
        </w:rPr>
        <w:t>8.10</w:t>
      </w:r>
      <w:r>
        <w:rPr>
          <w:sz w:val="22"/>
          <w:szCs w:val="22"/>
        </w:rPr>
        <w:t xml:space="preserve"> </w:t>
      </w:r>
      <w:r>
        <w:rPr>
          <w:b/>
          <w:bCs/>
          <w:sz w:val="22"/>
          <w:szCs w:val="22"/>
        </w:rPr>
        <w:t>–</w:t>
      </w:r>
      <w:r>
        <w:rPr>
          <w:sz w:val="22"/>
          <w:szCs w:val="22"/>
        </w:rPr>
        <w:t xml:space="preserve"> No julgamento da habilitação, o </w:t>
      </w:r>
      <w:r>
        <w:rPr>
          <w:color w:val="000000"/>
          <w:sz w:val="22"/>
          <w:szCs w:val="22"/>
        </w:rPr>
        <w:t>Agente de Contratação</w:t>
      </w:r>
      <w:r>
        <w:rPr>
          <w:sz w:val="22"/>
          <w:szCs w:val="22"/>
        </w:rPr>
        <w:t xml:space="preserve"> poderá sanar erros ou falhas que não alterem a substância dos documentos e sua validade jurídica, mediante despacho fundamentado, registrado em ata e acessível a todos, atribuindo-lhes validade e eficácia para fins de habilitação.</w:t>
      </w:r>
    </w:p>
    <w:p w14:paraId="5CA0C4D6" w14:textId="77777777" w:rsidR="00E66BA4" w:rsidRDefault="00E66BA4">
      <w:pPr>
        <w:widowControl w:val="0"/>
        <w:jc w:val="both"/>
        <w:rPr>
          <w:sz w:val="22"/>
          <w:szCs w:val="22"/>
        </w:rPr>
      </w:pPr>
    </w:p>
    <w:p w14:paraId="1EAC3A68" w14:textId="77777777" w:rsidR="00E66BA4" w:rsidRDefault="00D75FFA">
      <w:pPr>
        <w:widowControl w:val="0"/>
        <w:jc w:val="both"/>
        <w:rPr>
          <w:sz w:val="22"/>
          <w:szCs w:val="22"/>
        </w:rPr>
      </w:pPr>
      <w:r>
        <w:rPr>
          <w:b/>
          <w:bCs/>
          <w:sz w:val="22"/>
          <w:szCs w:val="22"/>
        </w:rPr>
        <w:t>8.11 -</w:t>
      </w:r>
      <w:r>
        <w:rPr>
          <w:sz w:val="22"/>
          <w:szCs w:val="22"/>
        </w:rPr>
        <w:t xml:space="preserve"> Na hipótese de o fornecedor não atender às exigências para a habilitação, o Agente de Contratação examinará a proposta subsequente, e assim sucessivamente, na ordem de classificação, até a apuração de uma proposta que atenda às especificações do objeto e as condições de habilitação.</w:t>
      </w:r>
    </w:p>
    <w:p w14:paraId="50497A80" w14:textId="77777777" w:rsidR="00E66BA4" w:rsidRDefault="00E66BA4">
      <w:pPr>
        <w:widowControl w:val="0"/>
        <w:jc w:val="both"/>
        <w:rPr>
          <w:sz w:val="22"/>
          <w:szCs w:val="22"/>
        </w:rPr>
      </w:pPr>
    </w:p>
    <w:p w14:paraId="2DED6EB9" w14:textId="77777777" w:rsidR="00E66BA4" w:rsidRDefault="00D75FFA">
      <w:pPr>
        <w:widowControl w:val="0"/>
        <w:jc w:val="both"/>
        <w:rPr>
          <w:sz w:val="22"/>
          <w:szCs w:val="22"/>
        </w:rPr>
      </w:pPr>
      <w:r>
        <w:rPr>
          <w:b/>
          <w:bCs/>
          <w:sz w:val="22"/>
          <w:szCs w:val="22"/>
        </w:rPr>
        <w:t>8.12 –</w:t>
      </w:r>
      <w:r>
        <w:rPr>
          <w:sz w:val="22"/>
          <w:szCs w:val="22"/>
        </w:rPr>
        <w:t xml:space="preserve"> Constatado o atendimento aos requisitos habilitatórios, o </w:t>
      </w:r>
      <w:r>
        <w:rPr>
          <w:color w:val="000000"/>
          <w:sz w:val="22"/>
          <w:szCs w:val="22"/>
        </w:rPr>
        <w:t>Agente de Contratação</w:t>
      </w:r>
      <w:r>
        <w:rPr>
          <w:sz w:val="22"/>
          <w:szCs w:val="22"/>
        </w:rPr>
        <w:t xml:space="preserve"> habilitará e declarará vencedor o fornecedor correspondente.</w:t>
      </w:r>
    </w:p>
    <w:p w14:paraId="08BD6A1B" w14:textId="77777777" w:rsidR="00E66BA4" w:rsidRDefault="00E66BA4">
      <w:pPr>
        <w:widowControl w:val="0"/>
        <w:jc w:val="both"/>
        <w:rPr>
          <w:sz w:val="22"/>
          <w:szCs w:val="22"/>
        </w:rPr>
      </w:pPr>
    </w:p>
    <w:p w14:paraId="659C3871" w14:textId="77777777" w:rsidR="00E66BA4" w:rsidRDefault="00D75FFA">
      <w:pPr>
        <w:jc w:val="both"/>
        <w:rPr>
          <w:b/>
          <w:bCs/>
          <w:color w:val="000000"/>
          <w:sz w:val="22"/>
          <w:szCs w:val="22"/>
        </w:rPr>
      </w:pPr>
      <w:r>
        <w:rPr>
          <w:b/>
          <w:bCs/>
          <w:color w:val="000000"/>
          <w:sz w:val="22"/>
          <w:szCs w:val="22"/>
        </w:rPr>
        <w:t>9 – DA CONTRATAÇÃO</w:t>
      </w:r>
    </w:p>
    <w:p w14:paraId="352E2E74" w14:textId="77777777" w:rsidR="00E66BA4" w:rsidRDefault="00E66BA4">
      <w:pPr>
        <w:jc w:val="both"/>
        <w:rPr>
          <w:b/>
          <w:bCs/>
          <w:color w:val="000000"/>
          <w:sz w:val="22"/>
          <w:szCs w:val="22"/>
        </w:rPr>
      </w:pPr>
    </w:p>
    <w:p w14:paraId="47B8E518" w14:textId="77777777" w:rsidR="00E66BA4" w:rsidRDefault="00D75FFA">
      <w:pPr>
        <w:jc w:val="both"/>
        <w:rPr>
          <w:color w:val="000000"/>
          <w:sz w:val="22"/>
          <w:szCs w:val="22"/>
        </w:rPr>
      </w:pPr>
      <w:r>
        <w:rPr>
          <w:b/>
          <w:bCs/>
          <w:color w:val="000000"/>
          <w:sz w:val="22"/>
          <w:szCs w:val="22"/>
        </w:rPr>
        <w:t xml:space="preserve">9.1 – </w:t>
      </w:r>
      <w:r>
        <w:rPr>
          <w:color w:val="000000"/>
          <w:sz w:val="22"/>
          <w:szCs w:val="22"/>
        </w:rPr>
        <w:t>Encerrada a etapa de julgamento e de habilitação, o processo será encaminhado à autoridade superior para adjudicação do objeto e homologação do procedimento, observado, no que couber, o disposto no art. 71 da Lei nº 14.133/21.</w:t>
      </w:r>
    </w:p>
    <w:p w14:paraId="1B39921A" w14:textId="77777777" w:rsidR="00E66BA4" w:rsidRDefault="00E66BA4">
      <w:pPr>
        <w:jc w:val="both"/>
        <w:rPr>
          <w:color w:val="000000"/>
          <w:sz w:val="22"/>
          <w:szCs w:val="22"/>
        </w:rPr>
      </w:pPr>
    </w:p>
    <w:p w14:paraId="0AA6B4C2" w14:textId="77777777" w:rsidR="00B63622" w:rsidRPr="005F2778" w:rsidRDefault="00B63622" w:rsidP="00B63622">
      <w:pPr>
        <w:pStyle w:val="Default"/>
        <w:jc w:val="both"/>
        <w:rPr>
          <w:bCs/>
          <w:color w:val="auto"/>
          <w:sz w:val="22"/>
          <w:szCs w:val="22"/>
        </w:rPr>
      </w:pPr>
      <w:r>
        <w:rPr>
          <w:b/>
          <w:color w:val="auto"/>
          <w:sz w:val="22"/>
        </w:rPr>
        <w:t>9</w:t>
      </w:r>
      <w:r w:rsidRPr="00F80887">
        <w:rPr>
          <w:b/>
          <w:color w:val="auto"/>
          <w:sz w:val="22"/>
        </w:rPr>
        <w:t xml:space="preserve">.2 - </w:t>
      </w:r>
      <w:r w:rsidRPr="00344DFE">
        <w:rPr>
          <w:color w:val="auto"/>
          <w:sz w:val="22"/>
        </w:rPr>
        <w:t>A</w:t>
      </w:r>
      <w:r w:rsidRPr="00F3663D">
        <w:rPr>
          <w:bCs/>
          <w:color w:val="auto"/>
          <w:sz w:val="22"/>
          <w:szCs w:val="22"/>
        </w:rPr>
        <w:t xml:space="preserve"> Administração, convocará a </w:t>
      </w:r>
      <w:r w:rsidRPr="001624AF">
        <w:rPr>
          <w:bCs/>
          <w:color w:val="auto"/>
          <w:sz w:val="22"/>
          <w:szCs w:val="22"/>
        </w:rPr>
        <w:t xml:space="preserve">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IV deste </w:t>
      </w:r>
      <w:r>
        <w:rPr>
          <w:bCs/>
          <w:color w:val="auto"/>
          <w:sz w:val="22"/>
          <w:szCs w:val="22"/>
        </w:rPr>
        <w:t>Aviso</w:t>
      </w:r>
      <w:r w:rsidRPr="001624AF">
        <w:rPr>
          <w:bCs/>
          <w:color w:val="auto"/>
          <w:sz w:val="22"/>
          <w:szCs w:val="22"/>
        </w:rPr>
        <w:t xml:space="preserve">, seguindo os passos constantes do Anexo V deste </w:t>
      </w:r>
      <w:r>
        <w:rPr>
          <w:bCs/>
          <w:color w:val="auto"/>
          <w:sz w:val="22"/>
          <w:szCs w:val="22"/>
        </w:rPr>
        <w:t>Aviso</w:t>
      </w:r>
      <w:r w:rsidRPr="001624AF">
        <w:rPr>
          <w:bCs/>
          <w:color w:val="auto"/>
          <w:sz w:val="22"/>
          <w:szCs w:val="22"/>
        </w:rPr>
        <w:t>, e, posteriormente, em até 2 (dois) dias úteis, contados da liberação do acesso, assinar eletronicamente o instrumento de contrato, cuja minuta integra este Aviso (Anexo III).</w:t>
      </w:r>
    </w:p>
    <w:p w14:paraId="38712AA1" w14:textId="77777777" w:rsidR="00B63622" w:rsidRDefault="00B63622" w:rsidP="00B63622">
      <w:pPr>
        <w:pStyle w:val="Default"/>
        <w:jc w:val="both"/>
        <w:rPr>
          <w:b/>
          <w:bCs/>
          <w:color w:val="auto"/>
          <w:sz w:val="22"/>
          <w:szCs w:val="22"/>
        </w:rPr>
      </w:pPr>
    </w:p>
    <w:p w14:paraId="687D2625" w14:textId="77777777" w:rsidR="00B63622" w:rsidRPr="001624AF" w:rsidRDefault="00B63622" w:rsidP="00B63622">
      <w:pPr>
        <w:pStyle w:val="Default"/>
        <w:jc w:val="both"/>
        <w:rPr>
          <w:color w:val="auto"/>
          <w:sz w:val="22"/>
          <w:szCs w:val="22"/>
        </w:rPr>
      </w:pPr>
      <w:r>
        <w:rPr>
          <w:b/>
          <w:bCs/>
          <w:color w:val="auto"/>
          <w:sz w:val="22"/>
          <w:szCs w:val="22"/>
        </w:rPr>
        <w:t>9</w:t>
      </w:r>
      <w:r w:rsidRPr="71D1C28A">
        <w:rPr>
          <w:b/>
          <w:bCs/>
          <w:color w:val="auto"/>
          <w:sz w:val="22"/>
          <w:szCs w:val="22"/>
        </w:rPr>
        <w:t>.</w:t>
      </w:r>
      <w:r>
        <w:rPr>
          <w:b/>
          <w:bCs/>
          <w:color w:val="auto"/>
          <w:sz w:val="22"/>
          <w:szCs w:val="22"/>
        </w:rPr>
        <w:t>2</w:t>
      </w:r>
      <w:r w:rsidRPr="71D1C28A">
        <w:rPr>
          <w:b/>
          <w:bCs/>
          <w:color w:val="auto"/>
          <w:sz w:val="22"/>
          <w:szCs w:val="22"/>
        </w:rPr>
        <w:t>.1 –</w:t>
      </w:r>
      <w:r w:rsidRPr="71D1C28A">
        <w:rPr>
          <w:color w:val="auto"/>
          <w:sz w:val="22"/>
          <w:szCs w:val="22"/>
        </w:rPr>
        <w:t xml:space="preserve"> Os prazos estabelecidos no item </w:t>
      </w:r>
      <w:r>
        <w:rPr>
          <w:color w:val="auto"/>
          <w:sz w:val="22"/>
          <w:szCs w:val="22"/>
        </w:rPr>
        <w:t>9.2</w:t>
      </w:r>
      <w:r w:rsidRPr="71D1C28A">
        <w:rPr>
          <w:color w:val="auto"/>
          <w:sz w:val="22"/>
          <w:szCs w:val="22"/>
        </w:rPr>
        <w:t xml:space="preserve"> </w:t>
      </w:r>
      <w:r w:rsidRPr="001624AF">
        <w:rPr>
          <w:color w:val="auto"/>
          <w:sz w:val="22"/>
          <w:szCs w:val="22"/>
        </w:rPr>
        <w:t>poderão ser prorrogados uma vez, por igual período, quando solicitado pelo fornecedor e desde que ocorra motivo justificado aceito pela Administração.</w:t>
      </w:r>
    </w:p>
    <w:p w14:paraId="242D5A78" w14:textId="77777777" w:rsidR="00B63622" w:rsidRPr="001624AF" w:rsidRDefault="00B63622" w:rsidP="00B63622">
      <w:pPr>
        <w:jc w:val="both"/>
        <w:rPr>
          <w:b/>
          <w:sz w:val="22"/>
          <w:szCs w:val="22"/>
        </w:rPr>
      </w:pPr>
    </w:p>
    <w:p w14:paraId="7AF47F30" w14:textId="77777777" w:rsidR="00B63622" w:rsidRDefault="00B63622" w:rsidP="00B63622">
      <w:pPr>
        <w:pStyle w:val="Default"/>
        <w:jc w:val="both"/>
        <w:rPr>
          <w:sz w:val="22"/>
          <w:szCs w:val="22"/>
        </w:rPr>
      </w:pPr>
      <w:r>
        <w:rPr>
          <w:b/>
          <w:sz w:val="22"/>
          <w:szCs w:val="22"/>
        </w:rPr>
        <w:t>9</w:t>
      </w:r>
      <w:r w:rsidRPr="001624AF">
        <w:rPr>
          <w:b/>
          <w:sz w:val="22"/>
          <w:szCs w:val="22"/>
        </w:rPr>
        <w:t>.3 –</w:t>
      </w:r>
      <w:r w:rsidRPr="001624AF">
        <w:rPr>
          <w:sz w:val="22"/>
          <w:szCs w:val="22"/>
        </w:rPr>
        <w:t xml:space="preserve"> A adjudicatária ficará obrigada a apresentar </w:t>
      </w:r>
      <w:r w:rsidRPr="000E487B">
        <w:rPr>
          <w:sz w:val="22"/>
          <w:szCs w:val="22"/>
        </w:rPr>
        <w:t xml:space="preserve">à </w:t>
      </w:r>
      <w:r w:rsidRPr="00933A14">
        <w:rPr>
          <w:bCs/>
          <w:color w:val="auto"/>
          <w:sz w:val="22"/>
          <w:szCs w:val="22"/>
        </w:rPr>
        <w:t>Seção de Gestão de Contratos de Serviços Continuados e Obras (SEGCS)</w:t>
      </w:r>
      <w:r w:rsidRPr="00933A14">
        <w:rPr>
          <w:rFonts w:ascii="Times New Roman" w:hAnsi="Times New Roman" w:cs="Times New Roman"/>
          <w:color w:val="auto"/>
          <w:sz w:val="18"/>
          <w:szCs w:val="18"/>
        </w:rPr>
        <w:t xml:space="preserve"> </w:t>
      </w:r>
      <w:r w:rsidRPr="001624AF">
        <w:rPr>
          <w:sz w:val="22"/>
          <w:szCs w:val="22"/>
        </w:rPr>
        <w:t>deste TRE os documentos necessários à elaboração do termo de contrato:</w:t>
      </w:r>
    </w:p>
    <w:p w14:paraId="10C04D3A" w14:textId="77777777" w:rsidR="00B63622" w:rsidRPr="00933A14" w:rsidRDefault="00B63622" w:rsidP="00B63622">
      <w:pPr>
        <w:pStyle w:val="Default"/>
        <w:jc w:val="both"/>
        <w:rPr>
          <w:rFonts w:ascii="Times New Roman" w:hAnsi="Times New Roman" w:cs="Times New Roman"/>
          <w:color w:val="0000FF"/>
          <w:sz w:val="18"/>
          <w:szCs w:val="18"/>
        </w:rPr>
      </w:pPr>
    </w:p>
    <w:p w14:paraId="3C5F560E" w14:textId="77777777" w:rsidR="00B63622" w:rsidRPr="001624AF" w:rsidRDefault="00B63622" w:rsidP="00B63622">
      <w:pPr>
        <w:pStyle w:val="Default"/>
        <w:rPr>
          <w:b/>
          <w:bCs/>
          <w:sz w:val="22"/>
          <w:szCs w:val="22"/>
        </w:rPr>
      </w:pPr>
      <w:r>
        <w:rPr>
          <w:b/>
          <w:sz w:val="22"/>
          <w:szCs w:val="22"/>
        </w:rPr>
        <w:t>9</w:t>
      </w:r>
      <w:r w:rsidRPr="001624AF">
        <w:rPr>
          <w:b/>
          <w:sz w:val="22"/>
          <w:szCs w:val="22"/>
        </w:rPr>
        <w:t>.3.1 -</w:t>
      </w:r>
      <w:r w:rsidRPr="001624AF">
        <w:rPr>
          <w:sz w:val="22"/>
          <w:szCs w:val="22"/>
        </w:rPr>
        <w:t xml:space="preserve"> </w:t>
      </w:r>
      <w:proofErr w:type="gramStart"/>
      <w:r w:rsidRPr="001624AF">
        <w:rPr>
          <w:sz w:val="22"/>
          <w:szCs w:val="22"/>
        </w:rPr>
        <w:t>estatuto</w:t>
      </w:r>
      <w:proofErr w:type="gramEnd"/>
      <w:r w:rsidRPr="001624AF">
        <w:rPr>
          <w:sz w:val="22"/>
          <w:szCs w:val="22"/>
        </w:rPr>
        <w:t xml:space="preserve"> ou contrato social;</w:t>
      </w:r>
    </w:p>
    <w:p w14:paraId="30752277" w14:textId="77777777" w:rsidR="00B63622" w:rsidRPr="00F3663D" w:rsidRDefault="00B63622" w:rsidP="00B63622">
      <w:pPr>
        <w:tabs>
          <w:tab w:val="left" w:pos="289"/>
          <w:tab w:val="left" w:pos="1729"/>
        </w:tabs>
        <w:jc w:val="both"/>
        <w:rPr>
          <w:sz w:val="22"/>
          <w:szCs w:val="22"/>
        </w:rPr>
      </w:pPr>
      <w:r>
        <w:rPr>
          <w:b/>
          <w:sz w:val="22"/>
          <w:szCs w:val="22"/>
        </w:rPr>
        <w:t>9</w:t>
      </w:r>
      <w:r w:rsidRPr="001624AF">
        <w:rPr>
          <w:b/>
          <w:sz w:val="22"/>
          <w:szCs w:val="22"/>
        </w:rPr>
        <w:t xml:space="preserve">.3.2 - </w:t>
      </w:r>
      <w:r w:rsidRPr="001624AF">
        <w:rPr>
          <w:sz w:val="22"/>
          <w:szCs w:val="22"/>
        </w:rPr>
        <w:t>procuração particular ou pública, conforme o caso,</w:t>
      </w:r>
      <w:r w:rsidRPr="00F3663D">
        <w:rPr>
          <w:sz w:val="22"/>
          <w:szCs w:val="22"/>
        </w:rPr>
        <w:t xml:space="preserve"> em nome </w:t>
      </w:r>
      <w:proofErr w:type="gramStart"/>
      <w:r w:rsidRPr="00F3663D">
        <w:rPr>
          <w:sz w:val="22"/>
          <w:szCs w:val="22"/>
        </w:rPr>
        <w:t>do(</w:t>
      </w:r>
      <w:proofErr w:type="gramEnd"/>
      <w:r w:rsidRPr="00F3663D">
        <w:rPr>
          <w:sz w:val="22"/>
          <w:szCs w:val="22"/>
        </w:rPr>
        <w:t>s) representante(s) que assinará(ão) o contrato;</w:t>
      </w:r>
    </w:p>
    <w:p w14:paraId="18B7FEBB" w14:textId="77777777" w:rsidR="00B63622" w:rsidRPr="00F3663D" w:rsidRDefault="00B63622" w:rsidP="00B63622">
      <w:pPr>
        <w:tabs>
          <w:tab w:val="left" w:pos="289"/>
          <w:tab w:val="left" w:pos="1729"/>
        </w:tabs>
        <w:jc w:val="both"/>
        <w:rPr>
          <w:sz w:val="22"/>
          <w:szCs w:val="22"/>
        </w:rPr>
      </w:pPr>
      <w:r>
        <w:rPr>
          <w:b/>
          <w:sz w:val="22"/>
          <w:szCs w:val="22"/>
        </w:rPr>
        <w:t>9.3</w:t>
      </w:r>
      <w:r w:rsidRPr="00F3663D">
        <w:rPr>
          <w:b/>
          <w:sz w:val="22"/>
          <w:szCs w:val="22"/>
        </w:rPr>
        <w:t>.3 -</w:t>
      </w:r>
      <w:r w:rsidRPr="00F3663D">
        <w:rPr>
          <w:sz w:val="22"/>
          <w:szCs w:val="22"/>
        </w:rPr>
        <w:t xml:space="preserve"> cópia </w:t>
      </w:r>
      <w:proofErr w:type="gramStart"/>
      <w:r w:rsidRPr="00F3663D">
        <w:rPr>
          <w:sz w:val="22"/>
          <w:szCs w:val="22"/>
        </w:rPr>
        <w:t>do(</w:t>
      </w:r>
      <w:proofErr w:type="gramEnd"/>
      <w:r w:rsidRPr="00F3663D">
        <w:rPr>
          <w:sz w:val="22"/>
          <w:szCs w:val="22"/>
        </w:rPr>
        <w:t>s) documento(s) pessoal(is) do(s) representante(s) que assinará(ão) o contrato (C.P.F.).</w:t>
      </w:r>
    </w:p>
    <w:p w14:paraId="65B41B0E" w14:textId="77777777" w:rsidR="00B63622" w:rsidRPr="00B63622" w:rsidRDefault="00B63622" w:rsidP="00B63622">
      <w:pPr>
        <w:pStyle w:val="Textoembloco"/>
      </w:pPr>
    </w:p>
    <w:p w14:paraId="497EE118" w14:textId="77777777" w:rsidR="00B63622" w:rsidRDefault="00B63622" w:rsidP="00B63622">
      <w:pPr>
        <w:pStyle w:val="Corpodetextobodytext"/>
        <w:rPr>
          <w:sz w:val="22"/>
          <w:szCs w:val="22"/>
        </w:rPr>
      </w:pPr>
      <w:r w:rsidRPr="00F3663D">
        <w:rPr>
          <w:b/>
          <w:sz w:val="22"/>
          <w:szCs w:val="22"/>
        </w:rPr>
        <w:t>Observação 1:</w:t>
      </w:r>
      <w:r w:rsidRPr="00F3663D">
        <w:rPr>
          <w:sz w:val="22"/>
          <w:szCs w:val="22"/>
        </w:rPr>
        <w:t xml:space="preserve"> Em caso de dúvida sobre a autenticidade do documento, a Administração poderá exigir a apresentação dos documentos em cópia autenticada por cartório competente ou mediante apresentação de cópia simples acompanhada do original.</w:t>
      </w:r>
    </w:p>
    <w:p w14:paraId="238E3CF9" w14:textId="77777777" w:rsidR="00B63622" w:rsidRDefault="00B63622" w:rsidP="00B63622">
      <w:pPr>
        <w:pStyle w:val="Corpodetextobodytext"/>
        <w:rPr>
          <w:sz w:val="22"/>
          <w:szCs w:val="22"/>
        </w:rPr>
      </w:pPr>
    </w:p>
    <w:p w14:paraId="22C5DB79" w14:textId="77777777" w:rsidR="00B63622" w:rsidRDefault="00B63622" w:rsidP="00B63622">
      <w:pPr>
        <w:pStyle w:val="Default"/>
        <w:jc w:val="both"/>
        <w:rPr>
          <w:bCs/>
          <w:color w:val="auto"/>
          <w:sz w:val="22"/>
          <w:szCs w:val="22"/>
        </w:rPr>
      </w:pPr>
      <w:r>
        <w:rPr>
          <w:b/>
          <w:bCs/>
          <w:color w:val="auto"/>
          <w:sz w:val="22"/>
          <w:szCs w:val="22"/>
        </w:rPr>
        <w:t xml:space="preserve">Observação </w:t>
      </w:r>
      <w:r w:rsidRPr="00EE587F">
        <w:rPr>
          <w:b/>
          <w:bCs/>
          <w:color w:val="auto"/>
          <w:sz w:val="22"/>
          <w:szCs w:val="22"/>
        </w:rPr>
        <w:t>2:</w:t>
      </w:r>
      <w:r w:rsidRPr="00EE587F">
        <w:rPr>
          <w:color w:val="auto"/>
          <w:sz w:val="22"/>
          <w:szCs w:val="22"/>
        </w:rPr>
        <w:t xml:space="preserve"> </w:t>
      </w:r>
      <w:r w:rsidRPr="00EE587F">
        <w:rPr>
          <w:bCs/>
          <w:color w:val="auto"/>
          <w:sz w:val="22"/>
          <w:szCs w:val="22"/>
        </w:rPr>
        <w:t>A formalização do contrato por meio diverso do Sistema Eletrônico de Informações do TRE/SP deverá ser justificada, por interesse da Administração ou da adjudicatária.</w:t>
      </w:r>
    </w:p>
    <w:p w14:paraId="1B818195" w14:textId="77777777" w:rsidR="005A2A5E" w:rsidRDefault="005A2A5E" w:rsidP="00B63622">
      <w:pPr>
        <w:pStyle w:val="Default"/>
        <w:jc w:val="both"/>
        <w:rPr>
          <w:bCs/>
          <w:color w:val="auto"/>
          <w:sz w:val="22"/>
          <w:szCs w:val="22"/>
        </w:rPr>
      </w:pPr>
    </w:p>
    <w:p w14:paraId="5254F5B0" w14:textId="77777777" w:rsidR="005A2A5E" w:rsidRPr="00EE587F" w:rsidRDefault="005A2A5E" w:rsidP="005A2A5E">
      <w:pPr>
        <w:jc w:val="both"/>
        <w:rPr>
          <w:sz w:val="22"/>
          <w:szCs w:val="22"/>
        </w:rPr>
      </w:pPr>
      <w:r>
        <w:rPr>
          <w:b/>
          <w:sz w:val="22"/>
          <w:szCs w:val="22"/>
        </w:rPr>
        <w:t>9.4</w:t>
      </w:r>
      <w:r w:rsidRPr="00F3663D">
        <w:rPr>
          <w:b/>
          <w:sz w:val="22"/>
          <w:szCs w:val="22"/>
        </w:rPr>
        <w:t xml:space="preserve"> –</w:t>
      </w:r>
      <w:r w:rsidRPr="00F3663D">
        <w:rPr>
          <w:sz w:val="22"/>
          <w:szCs w:val="22"/>
        </w:rPr>
        <w:t xml:space="preserve"> Farão parte integrante do contrato todos os elementos apresentados </w:t>
      </w:r>
      <w:r w:rsidRPr="00EE587F">
        <w:rPr>
          <w:sz w:val="22"/>
          <w:szCs w:val="22"/>
        </w:rPr>
        <w:t xml:space="preserve">pela </w:t>
      </w:r>
      <w:r>
        <w:rPr>
          <w:iCs/>
          <w:sz w:val="22"/>
          <w:szCs w:val="22"/>
        </w:rPr>
        <w:t>adjudicatária</w:t>
      </w:r>
      <w:r w:rsidRPr="00EE587F">
        <w:rPr>
          <w:sz w:val="22"/>
          <w:szCs w:val="22"/>
        </w:rPr>
        <w:t xml:space="preserve"> que tenham servido de base para o julgamento, bem como as cond</w:t>
      </w:r>
      <w:r>
        <w:rPr>
          <w:sz w:val="22"/>
          <w:szCs w:val="22"/>
        </w:rPr>
        <w:t>ições estabelecidas neste Aviso, s</w:t>
      </w:r>
      <w:r w:rsidRPr="00EE587F">
        <w:rPr>
          <w:sz w:val="22"/>
          <w:szCs w:val="22"/>
        </w:rPr>
        <w:t xml:space="preserve">eus </w:t>
      </w:r>
      <w:r w:rsidRPr="005F2778">
        <w:rPr>
          <w:sz w:val="22"/>
          <w:szCs w:val="22"/>
        </w:rPr>
        <w:t>Anexos</w:t>
      </w:r>
      <w:r>
        <w:rPr>
          <w:sz w:val="22"/>
          <w:szCs w:val="22"/>
        </w:rPr>
        <w:t xml:space="preserve"> e Apêndices</w:t>
      </w:r>
      <w:r w:rsidRPr="005F2778">
        <w:rPr>
          <w:sz w:val="22"/>
          <w:szCs w:val="22"/>
        </w:rPr>
        <w:t>.</w:t>
      </w:r>
    </w:p>
    <w:p w14:paraId="2062427F" w14:textId="77777777" w:rsidR="005A2A5E" w:rsidRPr="00EE587F" w:rsidRDefault="005A2A5E" w:rsidP="00B63622">
      <w:pPr>
        <w:pStyle w:val="Default"/>
        <w:jc w:val="both"/>
        <w:rPr>
          <w:bCs/>
          <w:color w:val="auto"/>
          <w:sz w:val="22"/>
          <w:szCs w:val="22"/>
        </w:rPr>
      </w:pPr>
    </w:p>
    <w:p w14:paraId="749DC8A4" w14:textId="77777777" w:rsidR="00B63622" w:rsidRDefault="00B63622" w:rsidP="00B63622">
      <w:pPr>
        <w:jc w:val="both"/>
        <w:rPr>
          <w:b/>
          <w:sz w:val="22"/>
          <w:szCs w:val="22"/>
        </w:rPr>
      </w:pPr>
    </w:p>
    <w:p w14:paraId="642738DB" w14:textId="77777777" w:rsidR="00B63622" w:rsidRPr="00EE587F" w:rsidRDefault="00B63622" w:rsidP="00B63622">
      <w:pPr>
        <w:jc w:val="both"/>
        <w:rPr>
          <w:sz w:val="22"/>
          <w:szCs w:val="22"/>
        </w:rPr>
      </w:pPr>
      <w:r>
        <w:rPr>
          <w:b/>
          <w:sz w:val="22"/>
          <w:szCs w:val="22"/>
        </w:rPr>
        <w:t>9.5</w:t>
      </w:r>
      <w:r w:rsidRPr="00EE587F">
        <w:rPr>
          <w:b/>
          <w:sz w:val="22"/>
          <w:szCs w:val="22"/>
        </w:rPr>
        <w:t xml:space="preserve"> – </w:t>
      </w:r>
      <w:r w:rsidRPr="00EE587F">
        <w:rPr>
          <w:sz w:val="22"/>
          <w:szCs w:val="22"/>
        </w:rPr>
        <w:t xml:space="preserve">Em </w:t>
      </w:r>
      <w:r w:rsidRPr="00933DC6">
        <w:rPr>
          <w:sz w:val="22"/>
          <w:szCs w:val="22"/>
        </w:rPr>
        <w:t xml:space="preserve">cumprimento ao constante da Resolução </w:t>
      </w:r>
      <w:proofErr w:type="gramStart"/>
      <w:r w:rsidRPr="00933DC6">
        <w:rPr>
          <w:sz w:val="22"/>
          <w:szCs w:val="22"/>
        </w:rPr>
        <w:t>n.º</w:t>
      </w:r>
      <w:proofErr w:type="gramEnd"/>
      <w:r w:rsidRPr="00933DC6">
        <w:rPr>
          <w:sz w:val="22"/>
          <w:szCs w:val="22"/>
        </w:rPr>
        <w:t xml:space="preserve"> 7, de 18 de outubro de 2005, do Conselho Naciona de Justiça e alterações posteriores, é</w:t>
      </w:r>
      <w:r w:rsidRPr="00EE587F">
        <w:rPr>
          <w:sz w:val="22"/>
          <w:szCs w:val="22"/>
        </w:rPr>
        <w:t xml:space="preserve">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 este Tribunal.</w:t>
      </w:r>
    </w:p>
    <w:p w14:paraId="4FBD1E5F" w14:textId="77777777" w:rsidR="00B63622" w:rsidRDefault="00B63622" w:rsidP="00B63622">
      <w:pPr>
        <w:jc w:val="both"/>
        <w:rPr>
          <w:b/>
          <w:sz w:val="22"/>
          <w:szCs w:val="22"/>
        </w:rPr>
      </w:pPr>
    </w:p>
    <w:p w14:paraId="2543032C" w14:textId="77777777" w:rsidR="00B63622" w:rsidRPr="00EE587F" w:rsidRDefault="00B63622" w:rsidP="00B63622">
      <w:pPr>
        <w:jc w:val="both"/>
        <w:rPr>
          <w:sz w:val="22"/>
          <w:szCs w:val="22"/>
        </w:rPr>
      </w:pPr>
      <w:r>
        <w:rPr>
          <w:b/>
          <w:sz w:val="22"/>
          <w:szCs w:val="22"/>
        </w:rPr>
        <w:t>9.6</w:t>
      </w:r>
      <w:r w:rsidRPr="00EE587F">
        <w:rPr>
          <w:b/>
          <w:sz w:val="22"/>
          <w:szCs w:val="22"/>
        </w:rPr>
        <w:t xml:space="preserve"> –</w:t>
      </w:r>
      <w:r w:rsidRPr="00EE587F">
        <w:rPr>
          <w:sz w:val="22"/>
          <w:szCs w:val="22"/>
        </w:rPr>
        <w:t xml:space="preserve"> Em cumprimento ao constante da Resolução </w:t>
      </w:r>
      <w:proofErr w:type="gramStart"/>
      <w:r w:rsidRPr="00EE587F">
        <w:rPr>
          <w:sz w:val="22"/>
          <w:szCs w:val="22"/>
        </w:rPr>
        <w:t>n.º</w:t>
      </w:r>
      <w:proofErr w:type="gramEnd"/>
      <w:r w:rsidRPr="00EE587F">
        <w:rPr>
          <w:sz w:val="22"/>
          <w:szCs w:val="22"/>
        </w:rPr>
        <w:t xml:space="preserve"> 156, de 8 de agosto de 2012 do Conselho Nacional de Justiça é vedada a manutenção, aditamento ou prorrogação de contrato de prestação de serviços com empresa que tenha entre seus empregados colocados à disposição dos Tribunais para o exercício de funções de chefia, pessoas que incidam na vedação dos arts. 1º e 2º da referida Resolução.</w:t>
      </w:r>
    </w:p>
    <w:p w14:paraId="16DD6E9A" w14:textId="77777777" w:rsidR="00B63622" w:rsidRPr="00F3663D" w:rsidRDefault="00B63622" w:rsidP="00B63622">
      <w:pPr>
        <w:pStyle w:val="Corpodetextobodytext"/>
        <w:rPr>
          <w:sz w:val="22"/>
          <w:szCs w:val="22"/>
        </w:rPr>
      </w:pPr>
    </w:p>
    <w:p w14:paraId="47E8C597" w14:textId="77777777" w:rsidR="004959C9" w:rsidRPr="004959C9" w:rsidRDefault="004959C9" w:rsidP="004959C9">
      <w:pPr>
        <w:jc w:val="both"/>
        <w:rPr>
          <w:sz w:val="22"/>
        </w:rPr>
      </w:pPr>
      <w:r>
        <w:rPr>
          <w:b/>
          <w:sz w:val="22"/>
        </w:rPr>
        <w:t>9.7</w:t>
      </w:r>
      <w:r w:rsidRPr="004959C9">
        <w:rPr>
          <w:b/>
          <w:sz w:val="22"/>
        </w:rPr>
        <w:t xml:space="preserve"> -</w:t>
      </w:r>
      <w:r w:rsidRPr="004959C9">
        <w:rPr>
          <w:sz w:val="22"/>
        </w:rPr>
        <w:t xml:space="preserve"> O prazo de vigência da contratação é o estabelecido no </w:t>
      </w:r>
      <w:r>
        <w:rPr>
          <w:sz w:val="22"/>
        </w:rPr>
        <w:t>Anexo I (</w:t>
      </w:r>
      <w:r w:rsidRPr="004959C9">
        <w:rPr>
          <w:sz w:val="22"/>
        </w:rPr>
        <w:t>Termo de Referência</w:t>
      </w:r>
      <w:r>
        <w:rPr>
          <w:sz w:val="22"/>
        </w:rPr>
        <w:t xml:space="preserve">) </w:t>
      </w:r>
      <w:r w:rsidRPr="004959C9">
        <w:rPr>
          <w:sz w:val="22"/>
        </w:rPr>
        <w:t xml:space="preserve">deste Aviso. </w:t>
      </w:r>
    </w:p>
    <w:p w14:paraId="47F0FBCF" w14:textId="77777777" w:rsidR="00E66BA4" w:rsidRDefault="00E66BA4">
      <w:pPr>
        <w:jc w:val="both"/>
        <w:rPr>
          <w:color w:val="000000"/>
          <w:sz w:val="22"/>
          <w:szCs w:val="22"/>
        </w:rPr>
      </w:pPr>
    </w:p>
    <w:p w14:paraId="02F918C2" w14:textId="77777777" w:rsidR="00E66BA4" w:rsidRDefault="00D75FFA">
      <w:pPr>
        <w:widowControl w:val="0"/>
        <w:jc w:val="both"/>
        <w:rPr>
          <w:color w:val="000000"/>
          <w:sz w:val="22"/>
          <w:szCs w:val="22"/>
        </w:rPr>
      </w:pPr>
      <w:r>
        <w:rPr>
          <w:b/>
          <w:bCs/>
          <w:color w:val="000000"/>
          <w:sz w:val="22"/>
          <w:szCs w:val="22"/>
        </w:rPr>
        <w:t>10 – DOS RECURSOS ORÇAMENTÁRIOS</w:t>
      </w:r>
    </w:p>
    <w:p w14:paraId="293774D0" w14:textId="77777777" w:rsidR="00E66BA4" w:rsidRDefault="00E66BA4">
      <w:pPr>
        <w:widowControl w:val="0"/>
        <w:jc w:val="both"/>
        <w:rPr>
          <w:color w:val="000000"/>
          <w:sz w:val="22"/>
          <w:szCs w:val="22"/>
        </w:rPr>
      </w:pPr>
    </w:p>
    <w:p w14:paraId="3C9307B4" w14:textId="650AD24B" w:rsidR="00227456" w:rsidRDefault="00D75FFA">
      <w:pPr>
        <w:jc w:val="both"/>
        <w:rPr>
          <w:sz w:val="22"/>
          <w:szCs w:val="22"/>
        </w:rPr>
      </w:pPr>
      <w:r>
        <w:rPr>
          <w:sz w:val="22"/>
          <w:szCs w:val="22"/>
        </w:rPr>
        <w:t xml:space="preserve">A despesa correrá à conta do orçamento ordinário, Programa de Trabalho </w:t>
      </w:r>
      <w:r w:rsidR="00227456">
        <w:t>02122003320GP0035 – “Julgamento de Causas e Gestão Administrativa na Justiça Eleitoral”, elemento de despesa 3390.39 - "Outros Serviços de Terceiros - P.J."</w:t>
      </w:r>
    </w:p>
    <w:p w14:paraId="59E135CB" w14:textId="77777777" w:rsidR="00E66BA4" w:rsidRDefault="00E66BA4">
      <w:pPr>
        <w:jc w:val="both"/>
        <w:rPr>
          <w:b/>
          <w:bCs/>
          <w:color w:val="000000"/>
          <w:sz w:val="22"/>
          <w:szCs w:val="22"/>
        </w:rPr>
      </w:pPr>
    </w:p>
    <w:p w14:paraId="2FD990ED" w14:textId="77777777" w:rsidR="00E66BA4" w:rsidRDefault="00D75FFA">
      <w:pPr>
        <w:widowControl w:val="0"/>
        <w:jc w:val="both"/>
        <w:rPr>
          <w:b/>
          <w:bCs/>
          <w:color w:val="000000"/>
          <w:sz w:val="22"/>
          <w:szCs w:val="22"/>
        </w:rPr>
      </w:pPr>
      <w:r>
        <w:rPr>
          <w:b/>
          <w:bCs/>
          <w:color w:val="000000"/>
          <w:sz w:val="22"/>
          <w:szCs w:val="22"/>
        </w:rPr>
        <w:t>11 – DO PAGAMENTO</w:t>
      </w:r>
    </w:p>
    <w:p w14:paraId="4899A851" w14:textId="77777777" w:rsidR="00E66BA4" w:rsidRDefault="00E66BA4">
      <w:pPr>
        <w:jc w:val="both"/>
        <w:rPr>
          <w:b/>
          <w:bCs/>
          <w:color w:val="000000"/>
          <w:sz w:val="22"/>
          <w:szCs w:val="22"/>
        </w:rPr>
      </w:pPr>
    </w:p>
    <w:p w14:paraId="49DB0B8F" w14:textId="77777777" w:rsidR="00E66BA4" w:rsidRDefault="00D75FFA">
      <w:pPr>
        <w:jc w:val="both"/>
        <w:rPr>
          <w:color w:val="000000"/>
          <w:sz w:val="22"/>
          <w:szCs w:val="22"/>
        </w:rPr>
      </w:pPr>
      <w:r>
        <w:rPr>
          <w:color w:val="000000"/>
          <w:sz w:val="22"/>
          <w:szCs w:val="22"/>
        </w:rPr>
        <w:t>O pagamento será realizado conforme disposto na cláusula 6 do Anexo I (Termo de Referência) deste Aviso.</w:t>
      </w:r>
    </w:p>
    <w:p w14:paraId="73574882"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7685A214" w14:textId="77777777" w:rsidR="00E66BA4" w:rsidRDefault="00D75FF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sz w:val="22"/>
          <w:szCs w:val="22"/>
        </w:rPr>
      </w:pPr>
      <w:r>
        <w:rPr>
          <w:b/>
          <w:bCs/>
          <w:sz w:val="22"/>
          <w:szCs w:val="22"/>
        </w:rPr>
        <w:t>12 – DAS PENALIDADES</w:t>
      </w:r>
    </w:p>
    <w:p w14:paraId="7FA7C708"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628B8227" w14:textId="77777777" w:rsidR="00E66BA4" w:rsidRDefault="00D75FFA">
      <w:pPr>
        <w:jc w:val="both"/>
        <w:rPr>
          <w:sz w:val="22"/>
          <w:szCs w:val="22"/>
        </w:rPr>
      </w:pPr>
      <w:r>
        <w:rPr>
          <w:b/>
          <w:bCs/>
          <w:color w:val="000000"/>
          <w:sz w:val="22"/>
          <w:szCs w:val="22"/>
        </w:rPr>
        <w:t>12.1 -</w:t>
      </w:r>
      <w:r>
        <w:rPr>
          <w:sz w:val="22"/>
          <w:szCs w:val="22"/>
        </w:rPr>
        <w:t xml:space="preserve"> Comete infração administrativa o fornecedor que praticar quaisquer das hipóteses previstas no art. 155 da Lei nº 14.133, de 2021, quais sejam:</w:t>
      </w:r>
    </w:p>
    <w:p w14:paraId="1D0D02F0" w14:textId="77777777" w:rsidR="00E66BA4" w:rsidRDefault="00E66BA4">
      <w:pPr>
        <w:jc w:val="both"/>
        <w:rPr>
          <w:sz w:val="22"/>
          <w:szCs w:val="22"/>
        </w:rPr>
      </w:pPr>
    </w:p>
    <w:p w14:paraId="173672D4" w14:textId="77777777" w:rsidR="00E66BA4" w:rsidRDefault="005A2A5E">
      <w:pPr>
        <w:jc w:val="both"/>
        <w:rPr>
          <w:sz w:val="22"/>
          <w:szCs w:val="22"/>
        </w:rPr>
      </w:pPr>
      <w:r>
        <w:rPr>
          <w:b/>
          <w:sz w:val="22"/>
          <w:szCs w:val="22"/>
        </w:rPr>
        <w:t>12</w:t>
      </w:r>
      <w:r w:rsidRPr="00EC76C3">
        <w:rPr>
          <w:b/>
          <w:sz w:val="22"/>
          <w:szCs w:val="22"/>
        </w:rPr>
        <w:t xml:space="preserve">.1.1 - </w:t>
      </w:r>
      <w:r w:rsidRPr="00EC76C3">
        <w:rPr>
          <w:sz w:val="22"/>
          <w:szCs w:val="22"/>
        </w:rPr>
        <w:t>deixar de entregar a documentação exigida para o procedimento de contratação;</w:t>
      </w:r>
    </w:p>
    <w:p w14:paraId="1EDFE6FD" w14:textId="77777777" w:rsidR="005A2A5E" w:rsidRDefault="005A2A5E">
      <w:pPr>
        <w:jc w:val="both"/>
        <w:rPr>
          <w:sz w:val="22"/>
          <w:szCs w:val="22"/>
        </w:rPr>
      </w:pPr>
    </w:p>
    <w:p w14:paraId="0EAD45B0" w14:textId="77777777" w:rsidR="00E66BA4" w:rsidRDefault="005A2A5E">
      <w:pPr>
        <w:jc w:val="both"/>
        <w:rPr>
          <w:sz w:val="22"/>
          <w:szCs w:val="22"/>
        </w:rPr>
      </w:pPr>
      <w:r>
        <w:rPr>
          <w:b/>
          <w:bCs/>
          <w:sz w:val="22"/>
          <w:szCs w:val="22"/>
        </w:rPr>
        <w:t>12.1.2</w:t>
      </w:r>
      <w:r w:rsidR="00D75FFA">
        <w:rPr>
          <w:b/>
          <w:bCs/>
          <w:sz w:val="22"/>
          <w:szCs w:val="22"/>
        </w:rPr>
        <w:t xml:space="preserve"> –</w:t>
      </w:r>
      <w:r w:rsidR="00D75FFA">
        <w:rPr>
          <w:sz w:val="22"/>
          <w:szCs w:val="22"/>
        </w:rPr>
        <w:t xml:space="preserve"> salvo em decorrência de fato superveniente devidamente justificado, não mantiver a proposta em especial quando:</w:t>
      </w:r>
    </w:p>
    <w:p w14:paraId="2857393F" w14:textId="77777777" w:rsidR="00E66BA4" w:rsidRDefault="00E66BA4">
      <w:pPr>
        <w:jc w:val="both"/>
        <w:rPr>
          <w:sz w:val="22"/>
          <w:szCs w:val="22"/>
        </w:rPr>
      </w:pPr>
    </w:p>
    <w:p w14:paraId="353BE43A" w14:textId="77777777" w:rsidR="00E66BA4" w:rsidRDefault="005A2A5E">
      <w:pPr>
        <w:jc w:val="both"/>
        <w:rPr>
          <w:color w:val="000000"/>
          <w:sz w:val="22"/>
          <w:szCs w:val="22"/>
        </w:rPr>
      </w:pPr>
      <w:r>
        <w:rPr>
          <w:b/>
          <w:bCs/>
          <w:color w:val="000000"/>
          <w:sz w:val="22"/>
          <w:szCs w:val="22"/>
        </w:rPr>
        <w:t>12.1.2</w:t>
      </w:r>
      <w:r w:rsidR="00D75FFA">
        <w:rPr>
          <w:b/>
          <w:bCs/>
          <w:color w:val="000000"/>
          <w:sz w:val="22"/>
          <w:szCs w:val="22"/>
        </w:rPr>
        <w:t>.1 –</w:t>
      </w:r>
      <w:r w:rsidR="00D75FFA">
        <w:rPr>
          <w:color w:val="000000"/>
          <w:sz w:val="22"/>
          <w:szCs w:val="22"/>
        </w:rPr>
        <w:t xml:space="preserve"> não enviar a proposta adequada ao último lance ofertado ou após a negociação; </w:t>
      </w:r>
    </w:p>
    <w:p w14:paraId="55AF63B4" w14:textId="77777777" w:rsidR="00E66BA4" w:rsidRDefault="00E66BA4">
      <w:pPr>
        <w:jc w:val="both"/>
        <w:rPr>
          <w:b/>
          <w:bCs/>
          <w:color w:val="000000"/>
          <w:sz w:val="22"/>
          <w:szCs w:val="22"/>
        </w:rPr>
      </w:pPr>
    </w:p>
    <w:p w14:paraId="4490DA0A" w14:textId="77777777" w:rsidR="00E66BA4" w:rsidRDefault="005A2A5E">
      <w:pPr>
        <w:jc w:val="both"/>
        <w:rPr>
          <w:color w:val="000000"/>
          <w:sz w:val="22"/>
          <w:szCs w:val="22"/>
        </w:rPr>
      </w:pPr>
      <w:r>
        <w:rPr>
          <w:b/>
          <w:bCs/>
          <w:color w:val="000000"/>
          <w:sz w:val="22"/>
          <w:szCs w:val="22"/>
        </w:rPr>
        <w:t>12.1.2</w:t>
      </w:r>
      <w:r w:rsidR="00D75FFA">
        <w:rPr>
          <w:b/>
          <w:bCs/>
          <w:color w:val="000000"/>
          <w:sz w:val="22"/>
          <w:szCs w:val="22"/>
        </w:rPr>
        <w:t>.2 –</w:t>
      </w:r>
      <w:r w:rsidR="00D75FFA">
        <w:rPr>
          <w:color w:val="000000"/>
          <w:sz w:val="22"/>
          <w:szCs w:val="22"/>
        </w:rPr>
        <w:t xml:space="preserve"> recusar-se a enviar o detalhamento da proposta quando exigível; </w:t>
      </w:r>
    </w:p>
    <w:p w14:paraId="04098FD2" w14:textId="77777777" w:rsidR="00E66BA4" w:rsidRDefault="00E66BA4">
      <w:pPr>
        <w:jc w:val="both"/>
        <w:rPr>
          <w:b/>
          <w:bCs/>
          <w:color w:val="000000"/>
          <w:sz w:val="22"/>
          <w:szCs w:val="22"/>
        </w:rPr>
      </w:pPr>
    </w:p>
    <w:p w14:paraId="7DDF2B20" w14:textId="77777777" w:rsidR="00E66BA4" w:rsidRDefault="005A2A5E">
      <w:pPr>
        <w:jc w:val="both"/>
        <w:rPr>
          <w:color w:val="000000"/>
          <w:sz w:val="22"/>
          <w:szCs w:val="22"/>
        </w:rPr>
      </w:pPr>
      <w:r>
        <w:rPr>
          <w:b/>
          <w:bCs/>
          <w:color w:val="000000"/>
          <w:sz w:val="22"/>
          <w:szCs w:val="22"/>
        </w:rPr>
        <w:t>12.1.2</w:t>
      </w:r>
      <w:r w:rsidR="00D75FFA">
        <w:rPr>
          <w:b/>
          <w:bCs/>
          <w:color w:val="000000"/>
          <w:sz w:val="22"/>
          <w:szCs w:val="22"/>
        </w:rPr>
        <w:t>.3 –</w:t>
      </w:r>
      <w:r w:rsidR="00D75FFA">
        <w:rPr>
          <w:color w:val="000000"/>
          <w:sz w:val="22"/>
          <w:szCs w:val="22"/>
        </w:rPr>
        <w:t xml:space="preserve"> pedir para ser desclassificada quando encerrada a etapa competitiva; </w:t>
      </w:r>
    </w:p>
    <w:p w14:paraId="75866189" w14:textId="77777777" w:rsidR="00E66BA4" w:rsidRDefault="00E66BA4">
      <w:pPr>
        <w:jc w:val="both"/>
        <w:rPr>
          <w:b/>
          <w:bCs/>
          <w:color w:val="000000"/>
          <w:sz w:val="22"/>
          <w:szCs w:val="22"/>
        </w:rPr>
      </w:pPr>
    </w:p>
    <w:p w14:paraId="3F58A8CD" w14:textId="77777777" w:rsidR="008B7941" w:rsidRDefault="005A2A5E">
      <w:pPr>
        <w:jc w:val="both"/>
        <w:rPr>
          <w:color w:val="000000"/>
          <w:sz w:val="22"/>
          <w:szCs w:val="22"/>
        </w:rPr>
      </w:pPr>
      <w:r>
        <w:rPr>
          <w:b/>
          <w:bCs/>
          <w:color w:val="000000"/>
          <w:sz w:val="22"/>
          <w:szCs w:val="22"/>
        </w:rPr>
        <w:t>12.1.2</w:t>
      </w:r>
      <w:r w:rsidR="00D75FFA">
        <w:rPr>
          <w:b/>
          <w:bCs/>
          <w:color w:val="000000"/>
          <w:sz w:val="22"/>
          <w:szCs w:val="22"/>
        </w:rPr>
        <w:t>.4 –</w:t>
      </w:r>
      <w:r w:rsidR="00D75FFA">
        <w:rPr>
          <w:color w:val="000000"/>
          <w:sz w:val="22"/>
          <w:szCs w:val="22"/>
        </w:rPr>
        <w:t xml:space="preserve"> apresentar proposta em desacordo com as especificações deste Aviso;</w:t>
      </w:r>
    </w:p>
    <w:p w14:paraId="475086D5" w14:textId="77777777" w:rsidR="005A2A5E" w:rsidRDefault="005A2A5E">
      <w:pPr>
        <w:jc w:val="both"/>
        <w:rPr>
          <w:color w:val="000000"/>
          <w:sz w:val="22"/>
          <w:szCs w:val="22"/>
        </w:rPr>
      </w:pPr>
    </w:p>
    <w:p w14:paraId="7751625B" w14:textId="77777777" w:rsidR="005A2A5E" w:rsidRPr="005A2A5E" w:rsidRDefault="005A2A5E">
      <w:pPr>
        <w:jc w:val="both"/>
        <w:rPr>
          <w:sz w:val="22"/>
          <w:szCs w:val="22"/>
        </w:rPr>
      </w:pPr>
      <w:r>
        <w:rPr>
          <w:rFonts w:eastAsia="MS Mincho"/>
          <w:b/>
          <w:sz w:val="22"/>
          <w:szCs w:val="22"/>
        </w:rPr>
        <w:t>12</w:t>
      </w:r>
      <w:r w:rsidRPr="00EC76C3">
        <w:rPr>
          <w:rFonts w:eastAsia="MS Mincho"/>
          <w:b/>
          <w:sz w:val="22"/>
          <w:szCs w:val="22"/>
        </w:rPr>
        <w:t>.1.2.5 –</w:t>
      </w:r>
      <w:r w:rsidRPr="00EC76C3">
        <w:rPr>
          <w:rFonts w:eastAsia="MS Mincho"/>
          <w:sz w:val="22"/>
          <w:szCs w:val="22"/>
        </w:rPr>
        <w:t xml:space="preserve"> </w:t>
      </w:r>
      <w:r w:rsidRPr="00EC76C3">
        <w:rPr>
          <w:sz w:val="22"/>
          <w:szCs w:val="22"/>
        </w:rPr>
        <w:t>não for providenciada a regularização da documentaçã</w:t>
      </w:r>
      <w:r>
        <w:rPr>
          <w:sz w:val="22"/>
          <w:szCs w:val="22"/>
        </w:rPr>
        <w:t>o, no prazo previsto nos itens 8</w:t>
      </w:r>
      <w:r w:rsidRPr="00EC76C3">
        <w:rPr>
          <w:sz w:val="22"/>
          <w:szCs w:val="22"/>
        </w:rPr>
        <w:t>.</w:t>
      </w:r>
      <w:r>
        <w:rPr>
          <w:sz w:val="22"/>
          <w:szCs w:val="22"/>
        </w:rPr>
        <w:t>7.2 e 8</w:t>
      </w:r>
      <w:r w:rsidRPr="00EC76C3">
        <w:rPr>
          <w:sz w:val="22"/>
          <w:szCs w:val="22"/>
        </w:rPr>
        <w:t>.</w:t>
      </w:r>
      <w:r>
        <w:rPr>
          <w:sz w:val="22"/>
          <w:szCs w:val="22"/>
        </w:rPr>
        <w:t>7</w:t>
      </w:r>
      <w:r w:rsidRPr="00EC76C3">
        <w:rPr>
          <w:sz w:val="22"/>
          <w:szCs w:val="22"/>
        </w:rPr>
        <w:t>.2.1 deste Aviso</w:t>
      </w:r>
      <w:r>
        <w:rPr>
          <w:sz w:val="22"/>
          <w:szCs w:val="22"/>
        </w:rPr>
        <w:t>;</w:t>
      </w:r>
    </w:p>
    <w:p w14:paraId="08373A1E" w14:textId="77777777" w:rsidR="008B7941" w:rsidRDefault="008B7941">
      <w:pPr>
        <w:jc w:val="both"/>
        <w:rPr>
          <w:color w:val="000000"/>
          <w:sz w:val="22"/>
          <w:szCs w:val="22"/>
        </w:rPr>
      </w:pPr>
    </w:p>
    <w:p w14:paraId="49BD4A85" w14:textId="77777777" w:rsidR="00E66BA4" w:rsidRDefault="005A2A5E">
      <w:pPr>
        <w:jc w:val="both"/>
        <w:rPr>
          <w:color w:val="000000"/>
          <w:sz w:val="22"/>
          <w:szCs w:val="22"/>
        </w:rPr>
      </w:pPr>
      <w:r>
        <w:rPr>
          <w:rFonts w:eastAsia="MS Mincho"/>
          <w:b/>
          <w:sz w:val="22"/>
          <w:szCs w:val="22"/>
        </w:rPr>
        <w:t>12.1.2.6</w:t>
      </w:r>
      <w:r w:rsidR="008B7941" w:rsidRPr="00EC76C3">
        <w:rPr>
          <w:rFonts w:eastAsia="MS Mincho"/>
          <w:b/>
          <w:sz w:val="22"/>
          <w:szCs w:val="22"/>
        </w:rPr>
        <w:t xml:space="preserve"> –</w:t>
      </w:r>
      <w:r w:rsidR="008B7941" w:rsidRPr="00EC76C3">
        <w:rPr>
          <w:rFonts w:eastAsia="MS Mincho"/>
          <w:sz w:val="22"/>
          <w:szCs w:val="22"/>
        </w:rPr>
        <w:t xml:space="preserve"> </w:t>
      </w:r>
      <w:r w:rsidR="008B7941" w:rsidRPr="008D352B">
        <w:rPr>
          <w:sz w:val="22"/>
          <w:szCs w:val="22"/>
        </w:rPr>
        <w:t xml:space="preserve">não atendimento ao chamado </w:t>
      </w:r>
      <w:proofErr w:type="gramStart"/>
      <w:r w:rsidR="008B7941" w:rsidRPr="008D352B">
        <w:rPr>
          <w:sz w:val="22"/>
          <w:szCs w:val="22"/>
        </w:rPr>
        <w:t>do</w:t>
      </w:r>
      <w:r w:rsidR="008B7941">
        <w:rPr>
          <w:sz w:val="22"/>
          <w:szCs w:val="22"/>
        </w:rPr>
        <w:t>(</w:t>
      </w:r>
      <w:proofErr w:type="gramEnd"/>
      <w:r w:rsidR="008B7941">
        <w:rPr>
          <w:sz w:val="22"/>
          <w:szCs w:val="22"/>
        </w:rPr>
        <w:t xml:space="preserve">a) Agente de Contratação </w:t>
      </w:r>
      <w:r w:rsidR="008B7941" w:rsidRPr="008D352B">
        <w:rPr>
          <w:sz w:val="22"/>
          <w:szCs w:val="22"/>
        </w:rPr>
        <w:t>durante a sessão pública do</w:t>
      </w:r>
      <w:r w:rsidR="008B7941">
        <w:rPr>
          <w:sz w:val="22"/>
          <w:szCs w:val="22"/>
        </w:rPr>
        <w:t xml:space="preserve"> procedimento de contratação</w:t>
      </w:r>
      <w:r w:rsidR="008B7941" w:rsidRPr="008D352B">
        <w:rPr>
          <w:sz w:val="22"/>
          <w:szCs w:val="22"/>
        </w:rPr>
        <w:t>;</w:t>
      </w:r>
      <w:r w:rsidR="00D75FFA">
        <w:rPr>
          <w:color w:val="000000"/>
          <w:sz w:val="22"/>
          <w:szCs w:val="22"/>
        </w:rPr>
        <w:t xml:space="preserve"> </w:t>
      </w:r>
    </w:p>
    <w:p w14:paraId="7DE09DF0" w14:textId="77777777" w:rsidR="00E66BA4" w:rsidRDefault="00E66BA4">
      <w:pPr>
        <w:jc w:val="both"/>
        <w:rPr>
          <w:sz w:val="22"/>
          <w:szCs w:val="22"/>
        </w:rPr>
      </w:pPr>
    </w:p>
    <w:p w14:paraId="2D180749" w14:textId="77777777" w:rsidR="00E66BA4" w:rsidRDefault="00135388">
      <w:pPr>
        <w:jc w:val="both"/>
        <w:rPr>
          <w:sz w:val="22"/>
          <w:szCs w:val="22"/>
        </w:rPr>
      </w:pPr>
      <w:r>
        <w:rPr>
          <w:b/>
          <w:bCs/>
          <w:color w:val="000000"/>
          <w:sz w:val="22"/>
          <w:szCs w:val="22"/>
        </w:rPr>
        <w:t>12.1.3</w:t>
      </w:r>
      <w:r w:rsidR="00D75FFA">
        <w:rPr>
          <w:b/>
          <w:bCs/>
          <w:color w:val="000000"/>
          <w:sz w:val="22"/>
          <w:szCs w:val="22"/>
        </w:rPr>
        <w:t xml:space="preserve"> - </w:t>
      </w:r>
      <w:r w:rsidR="00D75FFA">
        <w:rPr>
          <w:sz w:val="22"/>
          <w:szCs w:val="22"/>
        </w:rPr>
        <w:t xml:space="preserve">não celebrar o </w:t>
      </w:r>
      <w:r>
        <w:rPr>
          <w:sz w:val="22"/>
          <w:szCs w:val="22"/>
        </w:rPr>
        <w:t>contrato</w:t>
      </w:r>
      <w:r w:rsidR="00D75FFA">
        <w:rPr>
          <w:sz w:val="22"/>
          <w:szCs w:val="22"/>
        </w:rPr>
        <w:t xml:space="preserve"> ou não entregar a documentação exigida para sua formalização, quando convocada dentro do prazo de validade de sua proposta;</w:t>
      </w:r>
    </w:p>
    <w:p w14:paraId="0DDC422E" w14:textId="77777777" w:rsidR="00E66BA4" w:rsidRDefault="00E66BA4">
      <w:pPr>
        <w:jc w:val="both"/>
        <w:rPr>
          <w:sz w:val="22"/>
          <w:szCs w:val="22"/>
        </w:rPr>
      </w:pPr>
    </w:p>
    <w:p w14:paraId="55E39D33" w14:textId="77777777" w:rsidR="00E66BA4" w:rsidRDefault="00135388">
      <w:pPr>
        <w:jc w:val="both"/>
        <w:rPr>
          <w:color w:val="000000"/>
          <w:sz w:val="22"/>
          <w:szCs w:val="22"/>
        </w:rPr>
      </w:pPr>
      <w:r>
        <w:rPr>
          <w:b/>
          <w:bCs/>
          <w:sz w:val="22"/>
          <w:szCs w:val="22"/>
        </w:rPr>
        <w:t>12.1.3</w:t>
      </w:r>
      <w:r w:rsidR="00D75FFA">
        <w:rPr>
          <w:b/>
          <w:bCs/>
          <w:sz w:val="22"/>
          <w:szCs w:val="22"/>
        </w:rPr>
        <w:t>.1 -</w:t>
      </w:r>
      <w:r w:rsidR="00D75FFA">
        <w:rPr>
          <w:sz w:val="22"/>
          <w:szCs w:val="22"/>
        </w:rPr>
        <w:t xml:space="preserve"> </w:t>
      </w:r>
      <w:r w:rsidR="00D75FFA">
        <w:rPr>
          <w:color w:val="000000"/>
          <w:sz w:val="22"/>
          <w:szCs w:val="22"/>
        </w:rPr>
        <w:t xml:space="preserve">recusar-se, sem justificativa, a </w:t>
      </w:r>
      <w:r>
        <w:rPr>
          <w:color w:val="000000"/>
          <w:sz w:val="22"/>
          <w:szCs w:val="22"/>
        </w:rPr>
        <w:t>assinar o contrato no prazo estabelecido na cláusula 9 deste Aviso</w:t>
      </w:r>
      <w:r w:rsidR="00D75FFA">
        <w:rPr>
          <w:color w:val="000000"/>
          <w:sz w:val="22"/>
          <w:szCs w:val="22"/>
        </w:rPr>
        <w:t>;</w:t>
      </w:r>
    </w:p>
    <w:p w14:paraId="18129A1A" w14:textId="77777777" w:rsidR="00E66BA4" w:rsidRDefault="00E66BA4">
      <w:pPr>
        <w:jc w:val="both"/>
        <w:rPr>
          <w:color w:val="000000"/>
          <w:sz w:val="22"/>
          <w:szCs w:val="22"/>
        </w:rPr>
      </w:pPr>
    </w:p>
    <w:p w14:paraId="1CAE927E" w14:textId="77777777" w:rsidR="00E66BA4" w:rsidRDefault="00135388">
      <w:pPr>
        <w:jc w:val="both"/>
        <w:rPr>
          <w:b/>
          <w:bCs/>
          <w:sz w:val="22"/>
          <w:szCs w:val="22"/>
        </w:rPr>
      </w:pPr>
      <w:r>
        <w:rPr>
          <w:b/>
          <w:bCs/>
          <w:color w:val="000000"/>
          <w:sz w:val="22"/>
          <w:szCs w:val="22"/>
        </w:rPr>
        <w:t>12.1.3</w:t>
      </w:r>
      <w:r w:rsidR="00D75FFA">
        <w:rPr>
          <w:b/>
          <w:bCs/>
          <w:color w:val="000000"/>
          <w:sz w:val="22"/>
          <w:szCs w:val="22"/>
        </w:rPr>
        <w:t>.2 -</w:t>
      </w:r>
      <w:r w:rsidR="00D75FFA">
        <w:rPr>
          <w:color w:val="000000"/>
          <w:sz w:val="22"/>
          <w:szCs w:val="22"/>
        </w:rPr>
        <w:t xml:space="preserve"> </w:t>
      </w:r>
      <w:r w:rsidR="00D75FFA">
        <w:rPr>
          <w:sz w:val="22"/>
          <w:szCs w:val="22"/>
        </w:rPr>
        <w:t xml:space="preserve">não mantiver as condições de habilitação e qualificação de forma a inviabilizar a </w:t>
      </w:r>
      <w:r>
        <w:rPr>
          <w:sz w:val="22"/>
          <w:szCs w:val="22"/>
        </w:rPr>
        <w:t>assinatura do contrato</w:t>
      </w:r>
      <w:r w:rsidR="00D75FFA">
        <w:rPr>
          <w:sz w:val="22"/>
          <w:szCs w:val="22"/>
        </w:rPr>
        <w:t>;</w:t>
      </w:r>
    </w:p>
    <w:p w14:paraId="7036A457" w14:textId="77777777" w:rsidR="00E66BA4" w:rsidRDefault="00E66BA4">
      <w:pPr>
        <w:jc w:val="both"/>
        <w:rPr>
          <w:sz w:val="22"/>
          <w:szCs w:val="22"/>
        </w:rPr>
      </w:pPr>
    </w:p>
    <w:p w14:paraId="7B4BA320" w14:textId="77777777" w:rsidR="00E66BA4" w:rsidRDefault="00135388">
      <w:pPr>
        <w:jc w:val="both"/>
        <w:rPr>
          <w:sz w:val="22"/>
          <w:szCs w:val="22"/>
        </w:rPr>
      </w:pPr>
      <w:r>
        <w:rPr>
          <w:b/>
          <w:bCs/>
          <w:color w:val="000000"/>
          <w:sz w:val="22"/>
          <w:szCs w:val="22"/>
        </w:rPr>
        <w:t>12.1.4</w:t>
      </w:r>
      <w:r w:rsidR="00D75FFA">
        <w:rPr>
          <w:b/>
          <w:bCs/>
          <w:color w:val="000000"/>
          <w:sz w:val="22"/>
          <w:szCs w:val="22"/>
        </w:rPr>
        <w:t xml:space="preserve"> -</w:t>
      </w:r>
      <w:r w:rsidR="00D75FFA">
        <w:rPr>
          <w:sz w:val="22"/>
          <w:szCs w:val="22"/>
        </w:rPr>
        <w:t xml:space="preserve"> ensejar o retardamento da execução </w:t>
      </w:r>
      <w:r>
        <w:rPr>
          <w:sz w:val="22"/>
          <w:szCs w:val="22"/>
        </w:rPr>
        <w:t xml:space="preserve">do objeto </w:t>
      </w:r>
      <w:r w:rsidR="006A671A">
        <w:rPr>
          <w:sz w:val="22"/>
          <w:szCs w:val="22"/>
        </w:rPr>
        <w:t>do A</w:t>
      </w:r>
      <w:r w:rsidR="00D75FFA">
        <w:rPr>
          <w:sz w:val="22"/>
          <w:szCs w:val="22"/>
        </w:rPr>
        <w:t xml:space="preserve">viso de </w:t>
      </w:r>
      <w:r w:rsidR="006A671A">
        <w:rPr>
          <w:sz w:val="22"/>
          <w:szCs w:val="22"/>
        </w:rPr>
        <w:t xml:space="preserve">Dispensa de Licitação Eletrônica </w:t>
      </w:r>
      <w:r w:rsidR="00D75FFA">
        <w:rPr>
          <w:sz w:val="22"/>
          <w:szCs w:val="22"/>
        </w:rPr>
        <w:t>sem motivo justificado;</w:t>
      </w:r>
    </w:p>
    <w:p w14:paraId="1FBDF6D7" w14:textId="77777777" w:rsidR="00E66BA4" w:rsidRDefault="00E66BA4">
      <w:pPr>
        <w:jc w:val="both"/>
        <w:rPr>
          <w:sz w:val="22"/>
          <w:szCs w:val="22"/>
        </w:rPr>
      </w:pPr>
    </w:p>
    <w:p w14:paraId="55B36574" w14:textId="77777777" w:rsidR="00E66BA4" w:rsidRDefault="00135388">
      <w:pPr>
        <w:jc w:val="both"/>
        <w:rPr>
          <w:sz w:val="22"/>
          <w:szCs w:val="22"/>
        </w:rPr>
      </w:pPr>
      <w:r>
        <w:rPr>
          <w:b/>
          <w:bCs/>
          <w:color w:val="000000"/>
          <w:sz w:val="22"/>
          <w:szCs w:val="22"/>
        </w:rPr>
        <w:t>12.1.5</w:t>
      </w:r>
      <w:r w:rsidR="00D75FFA">
        <w:rPr>
          <w:b/>
          <w:bCs/>
          <w:color w:val="000000"/>
          <w:sz w:val="22"/>
          <w:szCs w:val="22"/>
        </w:rPr>
        <w:t xml:space="preserve"> -</w:t>
      </w:r>
      <w:r w:rsidR="00D75FFA">
        <w:rPr>
          <w:sz w:val="22"/>
          <w:szCs w:val="22"/>
        </w:rPr>
        <w:t xml:space="preserve"> apresentar declaração ou documentação falsa exigida para o procedimento de contratação ou pr</w:t>
      </w:r>
      <w:r>
        <w:rPr>
          <w:sz w:val="22"/>
          <w:szCs w:val="22"/>
        </w:rPr>
        <w:t>estar declaração falsa durante o procedimento de</w:t>
      </w:r>
      <w:r w:rsidR="00D75FFA">
        <w:rPr>
          <w:sz w:val="22"/>
          <w:szCs w:val="22"/>
        </w:rPr>
        <w:t xml:space="preserve"> dispensa eletrô</w:t>
      </w:r>
      <w:r>
        <w:rPr>
          <w:sz w:val="22"/>
          <w:szCs w:val="22"/>
        </w:rPr>
        <w:t>nica;</w:t>
      </w:r>
    </w:p>
    <w:p w14:paraId="5E47FAB1" w14:textId="77777777" w:rsidR="00E66BA4" w:rsidRDefault="00E66BA4">
      <w:pPr>
        <w:jc w:val="both"/>
        <w:rPr>
          <w:sz w:val="22"/>
          <w:szCs w:val="22"/>
        </w:rPr>
      </w:pPr>
    </w:p>
    <w:p w14:paraId="0A693331" w14:textId="77777777" w:rsidR="00E66BA4" w:rsidRDefault="00135388">
      <w:pPr>
        <w:jc w:val="both"/>
        <w:rPr>
          <w:sz w:val="22"/>
          <w:szCs w:val="22"/>
        </w:rPr>
      </w:pPr>
      <w:r>
        <w:rPr>
          <w:b/>
          <w:bCs/>
          <w:color w:val="000000"/>
          <w:sz w:val="22"/>
          <w:szCs w:val="22"/>
        </w:rPr>
        <w:lastRenderedPageBreak/>
        <w:t>12.1.6</w:t>
      </w:r>
      <w:r w:rsidR="00D75FFA">
        <w:rPr>
          <w:b/>
          <w:bCs/>
          <w:color w:val="000000"/>
          <w:sz w:val="22"/>
          <w:szCs w:val="22"/>
        </w:rPr>
        <w:t xml:space="preserve"> -</w:t>
      </w:r>
      <w:r w:rsidR="00D75FFA">
        <w:rPr>
          <w:sz w:val="22"/>
          <w:szCs w:val="22"/>
        </w:rPr>
        <w:t xml:space="preserve"> fraudar </w:t>
      </w:r>
      <w:r>
        <w:rPr>
          <w:sz w:val="22"/>
          <w:szCs w:val="22"/>
        </w:rPr>
        <w:t>o procedimento d</w:t>
      </w:r>
      <w:r w:rsidR="006A671A">
        <w:rPr>
          <w:sz w:val="22"/>
          <w:szCs w:val="22"/>
        </w:rPr>
        <w:t>o Aviso de Dispensa de Licitação Eletrônica</w:t>
      </w:r>
      <w:r w:rsidR="00D75FFA">
        <w:rPr>
          <w:sz w:val="22"/>
          <w:szCs w:val="22"/>
        </w:rPr>
        <w:t>;</w:t>
      </w:r>
    </w:p>
    <w:p w14:paraId="00DD9EF2" w14:textId="77777777" w:rsidR="00E66BA4" w:rsidRDefault="00E66BA4">
      <w:pPr>
        <w:jc w:val="both"/>
        <w:rPr>
          <w:sz w:val="22"/>
          <w:szCs w:val="22"/>
        </w:rPr>
      </w:pPr>
    </w:p>
    <w:p w14:paraId="5127499C" w14:textId="77777777" w:rsidR="00E66BA4" w:rsidRDefault="00135388">
      <w:pPr>
        <w:jc w:val="both"/>
        <w:rPr>
          <w:sz w:val="22"/>
          <w:szCs w:val="22"/>
        </w:rPr>
      </w:pPr>
      <w:r>
        <w:rPr>
          <w:b/>
          <w:bCs/>
          <w:color w:val="000000"/>
          <w:sz w:val="22"/>
          <w:szCs w:val="22"/>
        </w:rPr>
        <w:t>12.1.7</w:t>
      </w:r>
      <w:r w:rsidR="00D75FFA">
        <w:rPr>
          <w:b/>
          <w:bCs/>
          <w:color w:val="000000"/>
          <w:sz w:val="22"/>
          <w:szCs w:val="22"/>
        </w:rPr>
        <w:t xml:space="preserve"> -</w:t>
      </w:r>
      <w:r w:rsidR="00D75FFA">
        <w:rPr>
          <w:sz w:val="22"/>
          <w:szCs w:val="22"/>
        </w:rPr>
        <w:t xml:space="preserve"> comportar-se de modo inidôneo ou cometer fraude de qualquer natureza</w:t>
      </w:r>
      <w:r>
        <w:rPr>
          <w:sz w:val="22"/>
          <w:szCs w:val="22"/>
        </w:rPr>
        <w:t>, em especial quando:</w:t>
      </w:r>
    </w:p>
    <w:p w14:paraId="6B3FB924" w14:textId="77777777" w:rsidR="00135388" w:rsidRDefault="00135388">
      <w:pPr>
        <w:jc w:val="both"/>
        <w:rPr>
          <w:sz w:val="22"/>
          <w:szCs w:val="22"/>
        </w:rPr>
      </w:pPr>
    </w:p>
    <w:p w14:paraId="06AE8CB9" w14:textId="77777777" w:rsidR="00135388" w:rsidRDefault="00135388">
      <w:pPr>
        <w:jc w:val="both"/>
        <w:rPr>
          <w:sz w:val="22"/>
          <w:szCs w:val="22"/>
        </w:rPr>
      </w:pPr>
      <w:r w:rsidRPr="00135388">
        <w:rPr>
          <w:b/>
          <w:sz w:val="22"/>
          <w:szCs w:val="22"/>
        </w:rPr>
        <w:t>12.1.7.1 –</w:t>
      </w:r>
      <w:r>
        <w:rPr>
          <w:sz w:val="22"/>
          <w:szCs w:val="22"/>
        </w:rPr>
        <w:t xml:space="preserve"> agir em conluio ou em desconformidade com a lei;</w:t>
      </w:r>
    </w:p>
    <w:p w14:paraId="71594562" w14:textId="77777777" w:rsidR="00135388" w:rsidRDefault="00135388">
      <w:pPr>
        <w:jc w:val="both"/>
        <w:rPr>
          <w:sz w:val="22"/>
          <w:szCs w:val="22"/>
        </w:rPr>
      </w:pPr>
      <w:r w:rsidRPr="00135388">
        <w:rPr>
          <w:b/>
          <w:sz w:val="22"/>
          <w:szCs w:val="22"/>
        </w:rPr>
        <w:t>12.1.7.2 –</w:t>
      </w:r>
      <w:r>
        <w:rPr>
          <w:sz w:val="22"/>
          <w:szCs w:val="22"/>
        </w:rPr>
        <w:t xml:space="preserve"> induzir deliberadamente a erro no julgamento;</w:t>
      </w:r>
    </w:p>
    <w:p w14:paraId="2B0A8120" w14:textId="77777777" w:rsidR="00283869" w:rsidRDefault="00283869">
      <w:pPr>
        <w:jc w:val="both"/>
        <w:rPr>
          <w:b/>
          <w:bCs/>
          <w:color w:val="000000"/>
          <w:sz w:val="22"/>
          <w:szCs w:val="22"/>
        </w:rPr>
      </w:pPr>
    </w:p>
    <w:p w14:paraId="08C7B8F1" w14:textId="71E83437" w:rsidR="00E66BA4" w:rsidRDefault="00F020C2">
      <w:pPr>
        <w:jc w:val="both"/>
        <w:rPr>
          <w:sz w:val="22"/>
          <w:szCs w:val="22"/>
        </w:rPr>
      </w:pPr>
      <w:r>
        <w:rPr>
          <w:b/>
          <w:bCs/>
          <w:color w:val="000000"/>
          <w:sz w:val="22"/>
          <w:szCs w:val="22"/>
        </w:rPr>
        <w:t xml:space="preserve">12.1.7.3 </w:t>
      </w:r>
      <w:r w:rsidR="00D75FFA">
        <w:rPr>
          <w:b/>
          <w:bCs/>
          <w:color w:val="000000"/>
          <w:sz w:val="22"/>
          <w:szCs w:val="22"/>
        </w:rPr>
        <w:t>-</w:t>
      </w:r>
      <w:r w:rsidR="00D75FFA">
        <w:rPr>
          <w:sz w:val="22"/>
          <w:szCs w:val="22"/>
        </w:rPr>
        <w:t xml:space="preserve"> </w:t>
      </w:r>
      <w:r w:rsidR="00283869">
        <w:rPr>
          <w:sz w:val="22"/>
          <w:szCs w:val="22"/>
        </w:rPr>
        <w:t>C</w:t>
      </w:r>
      <w:r w:rsidR="00D75FFA">
        <w:rPr>
          <w:sz w:val="22"/>
          <w:szCs w:val="22"/>
        </w:rPr>
        <w:t>onsidera-se comportamento inidôneo, entre outros, a declaração falsa quanto às condições de participação, quanto ao enquadramento como ME/EPP ou o conluio entre os fornecedores, em qualquer momento da dispensa, mesmo após o encerramento da fase de lances;</w:t>
      </w:r>
    </w:p>
    <w:p w14:paraId="710E9E3C" w14:textId="77777777" w:rsidR="00E66BA4" w:rsidRDefault="00E66BA4">
      <w:pPr>
        <w:jc w:val="both"/>
        <w:rPr>
          <w:sz w:val="22"/>
          <w:szCs w:val="22"/>
        </w:rPr>
      </w:pPr>
    </w:p>
    <w:p w14:paraId="58D955D6" w14:textId="77777777" w:rsidR="00E66BA4" w:rsidRDefault="00F020C2">
      <w:pPr>
        <w:jc w:val="both"/>
        <w:rPr>
          <w:sz w:val="22"/>
          <w:szCs w:val="22"/>
        </w:rPr>
      </w:pPr>
      <w:r>
        <w:rPr>
          <w:b/>
          <w:bCs/>
          <w:color w:val="000000"/>
          <w:sz w:val="22"/>
          <w:szCs w:val="22"/>
        </w:rPr>
        <w:t>12.1.8</w:t>
      </w:r>
      <w:r w:rsidR="00D75FFA">
        <w:rPr>
          <w:b/>
          <w:bCs/>
          <w:color w:val="000000"/>
          <w:sz w:val="22"/>
          <w:szCs w:val="22"/>
        </w:rPr>
        <w:t xml:space="preserve"> -</w:t>
      </w:r>
      <w:r w:rsidR="00D75FFA">
        <w:rPr>
          <w:sz w:val="22"/>
          <w:szCs w:val="22"/>
        </w:rPr>
        <w:t xml:space="preserve"> praticar atos ilícitos com vistas a frustrar os objetivos deste procedimento de contratação;</w:t>
      </w:r>
    </w:p>
    <w:p w14:paraId="24BEDE44" w14:textId="77777777" w:rsidR="00E66BA4" w:rsidRDefault="00E66BA4">
      <w:pPr>
        <w:jc w:val="both"/>
        <w:rPr>
          <w:sz w:val="22"/>
          <w:szCs w:val="22"/>
        </w:rPr>
      </w:pPr>
    </w:p>
    <w:p w14:paraId="4961A348" w14:textId="77777777" w:rsidR="00E66BA4" w:rsidRDefault="00F020C2">
      <w:pPr>
        <w:jc w:val="both"/>
        <w:rPr>
          <w:sz w:val="22"/>
          <w:szCs w:val="22"/>
        </w:rPr>
      </w:pPr>
      <w:r>
        <w:rPr>
          <w:b/>
          <w:bCs/>
          <w:color w:val="000000"/>
          <w:sz w:val="22"/>
          <w:szCs w:val="22"/>
        </w:rPr>
        <w:t>12.1.9</w:t>
      </w:r>
      <w:r w:rsidR="00D75FFA">
        <w:rPr>
          <w:b/>
          <w:bCs/>
          <w:color w:val="000000"/>
          <w:sz w:val="22"/>
          <w:szCs w:val="22"/>
        </w:rPr>
        <w:t xml:space="preserve"> -</w:t>
      </w:r>
      <w:r w:rsidR="00D75FFA">
        <w:rPr>
          <w:sz w:val="22"/>
          <w:szCs w:val="22"/>
        </w:rPr>
        <w:t xml:space="preserve"> praticar ato lesivo previsto no art. 5º da Lei nº 12.846, de 1º de agosto de 2013.</w:t>
      </w:r>
    </w:p>
    <w:p w14:paraId="42E4925D" w14:textId="77777777" w:rsidR="00E66BA4" w:rsidRDefault="00E66BA4">
      <w:pPr>
        <w:jc w:val="both"/>
        <w:rPr>
          <w:sz w:val="22"/>
          <w:szCs w:val="22"/>
        </w:rPr>
      </w:pPr>
    </w:p>
    <w:p w14:paraId="55CFD26D" w14:textId="77777777" w:rsidR="00F020C2" w:rsidRPr="000B3999" w:rsidRDefault="00D75FFA" w:rsidP="00F020C2">
      <w:pPr>
        <w:jc w:val="both"/>
        <w:rPr>
          <w:sz w:val="22"/>
        </w:rPr>
      </w:pPr>
      <w:r>
        <w:rPr>
          <w:b/>
          <w:bCs/>
          <w:color w:val="000000"/>
          <w:sz w:val="22"/>
          <w:szCs w:val="22"/>
        </w:rPr>
        <w:t>1</w:t>
      </w:r>
      <w:r w:rsidR="003977E5">
        <w:rPr>
          <w:b/>
          <w:bCs/>
          <w:color w:val="000000"/>
          <w:sz w:val="22"/>
          <w:szCs w:val="22"/>
        </w:rPr>
        <w:t>2.2</w:t>
      </w:r>
      <w:r>
        <w:rPr>
          <w:b/>
          <w:bCs/>
          <w:color w:val="000000"/>
          <w:sz w:val="22"/>
          <w:szCs w:val="22"/>
        </w:rPr>
        <w:t xml:space="preserve"> –</w:t>
      </w:r>
      <w:r>
        <w:rPr>
          <w:sz w:val="22"/>
          <w:szCs w:val="22"/>
        </w:rPr>
        <w:t xml:space="preserve"> </w:t>
      </w:r>
      <w:r w:rsidR="00F020C2" w:rsidRPr="00EC76C3">
        <w:rPr>
          <w:rFonts w:eastAsia="MS Mincho"/>
          <w:sz w:val="22"/>
          <w:szCs w:val="22"/>
        </w:rPr>
        <w:t xml:space="preserve">Com fulcro na </w:t>
      </w:r>
      <w:hyperlink r:id="rId40" w:history="1">
        <w:r w:rsidR="00F020C2" w:rsidRPr="00EC76C3">
          <w:rPr>
            <w:rFonts w:eastAsia="MS Mincho"/>
            <w:color w:val="0000FF"/>
            <w:sz w:val="22"/>
            <w:szCs w:val="22"/>
            <w:u w:val="single"/>
          </w:rPr>
          <w:t>Lei nº 14.133, de 2021</w:t>
        </w:r>
      </w:hyperlink>
      <w:r w:rsidR="00F020C2" w:rsidRPr="00EC76C3">
        <w:rPr>
          <w:rFonts w:eastAsia="MS Mincho"/>
          <w:sz w:val="22"/>
          <w:szCs w:val="22"/>
        </w:rPr>
        <w:t xml:space="preserve">, a Administração poderá, garantida a prévia defesa, aplicar aos fornecedores e/ou adjudicatárias e/ou contratadas as seguintes sanções, sem prejuízo das responsabilidades civil e criminal: </w:t>
      </w:r>
    </w:p>
    <w:p w14:paraId="20C874DE" w14:textId="77777777" w:rsidR="00E66BA4" w:rsidRDefault="00E66BA4">
      <w:pPr>
        <w:jc w:val="both"/>
        <w:rPr>
          <w:sz w:val="22"/>
          <w:szCs w:val="22"/>
        </w:rPr>
      </w:pPr>
    </w:p>
    <w:p w14:paraId="45383740" w14:textId="77777777" w:rsidR="00F020C2" w:rsidRPr="00EC76C3" w:rsidRDefault="00F020C2" w:rsidP="00F020C2">
      <w:pPr>
        <w:jc w:val="both"/>
        <w:rPr>
          <w:rFonts w:eastAsia="MS Mincho"/>
          <w:sz w:val="22"/>
          <w:szCs w:val="22"/>
        </w:rPr>
      </w:pPr>
      <w:r>
        <w:rPr>
          <w:rFonts w:eastAsia="MS Mincho"/>
          <w:b/>
          <w:sz w:val="22"/>
          <w:szCs w:val="22"/>
        </w:rPr>
        <w:t>12</w:t>
      </w:r>
      <w:r w:rsidRPr="00EC76C3">
        <w:rPr>
          <w:rFonts w:eastAsia="MS Mincho"/>
          <w:b/>
          <w:sz w:val="22"/>
          <w:szCs w:val="22"/>
        </w:rPr>
        <w:t>.2.1 –</w:t>
      </w:r>
      <w:r w:rsidRPr="00EC76C3">
        <w:rPr>
          <w:rFonts w:eastAsia="MS Mincho"/>
          <w:sz w:val="22"/>
          <w:szCs w:val="22"/>
        </w:rPr>
        <w:t xml:space="preserve"> multa;</w:t>
      </w:r>
    </w:p>
    <w:p w14:paraId="18AC5A7C" w14:textId="77777777" w:rsidR="00F020C2" w:rsidRPr="00EC76C3" w:rsidRDefault="00F020C2" w:rsidP="00F020C2">
      <w:pPr>
        <w:jc w:val="both"/>
        <w:rPr>
          <w:rFonts w:eastAsia="MS Mincho"/>
          <w:sz w:val="22"/>
          <w:szCs w:val="22"/>
        </w:rPr>
      </w:pPr>
    </w:p>
    <w:p w14:paraId="2717FE6C" w14:textId="77777777" w:rsidR="00F020C2" w:rsidRPr="00EC76C3" w:rsidRDefault="00F020C2" w:rsidP="00F020C2">
      <w:pPr>
        <w:jc w:val="both"/>
        <w:rPr>
          <w:rFonts w:eastAsia="MS Mincho"/>
          <w:sz w:val="22"/>
          <w:szCs w:val="22"/>
        </w:rPr>
      </w:pPr>
      <w:r>
        <w:rPr>
          <w:rFonts w:eastAsia="MS Mincho"/>
          <w:b/>
          <w:sz w:val="22"/>
          <w:szCs w:val="22"/>
        </w:rPr>
        <w:t>12</w:t>
      </w:r>
      <w:r w:rsidRPr="00EC76C3">
        <w:rPr>
          <w:rFonts w:eastAsia="MS Mincho"/>
          <w:b/>
          <w:sz w:val="22"/>
          <w:szCs w:val="22"/>
        </w:rPr>
        <w:t>.2.2 –</w:t>
      </w:r>
      <w:r w:rsidRPr="00EC76C3">
        <w:rPr>
          <w:rFonts w:eastAsia="MS Mincho"/>
          <w:sz w:val="22"/>
          <w:szCs w:val="22"/>
        </w:rPr>
        <w:t xml:space="preserve"> impedimento de licitar e contratar; e</w:t>
      </w:r>
    </w:p>
    <w:p w14:paraId="5E8831A0" w14:textId="77777777" w:rsidR="00F020C2" w:rsidRPr="00EC76C3" w:rsidRDefault="00F020C2" w:rsidP="00F020C2">
      <w:pPr>
        <w:jc w:val="both"/>
        <w:rPr>
          <w:rFonts w:eastAsia="MS Mincho"/>
          <w:b/>
          <w:sz w:val="22"/>
          <w:szCs w:val="22"/>
        </w:rPr>
      </w:pPr>
    </w:p>
    <w:p w14:paraId="29E4B067" w14:textId="77777777" w:rsidR="00F020C2" w:rsidRPr="00EC76C3" w:rsidRDefault="00F020C2" w:rsidP="00F020C2">
      <w:pPr>
        <w:jc w:val="both"/>
        <w:rPr>
          <w:rFonts w:eastAsia="MS Mincho"/>
          <w:sz w:val="22"/>
          <w:szCs w:val="22"/>
        </w:rPr>
      </w:pPr>
      <w:r>
        <w:rPr>
          <w:rFonts w:eastAsia="MS Mincho"/>
          <w:b/>
          <w:sz w:val="22"/>
          <w:szCs w:val="22"/>
        </w:rPr>
        <w:t>12</w:t>
      </w:r>
      <w:r w:rsidRPr="00EC76C3">
        <w:rPr>
          <w:rFonts w:eastAsia="MS Mincho"/>
          <w:b/>
          <w:sz w:val="22"/>
          <w:szCs w:val="22"/>
        </w:rPr>
        <w:t>.2.3 –</w:t>
      </w:r>
      <w:r w:rsidRPr="00EC76C3">
        <w:rPr>
          <w:rFonts w:eastAsia="MS Mincho"/>
          <w:sz w:val="22"/>
          <w:szCs w:val="22"/>
        </w:rPr>
        <w:t xml:space="preserve"> declaração de inidoneidade para licitar ou contratar, enquanto perdurarem os motivos determinantes da punição ou até que seja promovida sua reabilitação perante a própria autoridade que aplicou a penalidade.</w:t>
      </w:r>
    </w:p>
    <w:p w14:paraId="45501AC3" w14:textId="77777777" w:rsidR="00E66BA4" w:rsidRDefault="00E66BA4">
      <w:pPr>
        <w:jc w:val="both"/>
        <w:rPr>
          <w:sz w:val="22"/>
          <w:szCs w:val="22"/>
        </w:rPr>
      </w:pPr>
    </w:p>
    <w:p w14:paraId="2D1F7F49" w14:textId="77777777" w:rsidR="00E66BA4" w:rsidRDefault="003977E5">
      <w:pPr>
        <w:widowControl w:val="0"/>
        <w:jc w:val="both"/>
        <w:rPr>
          <w:sz w:val="22"/>
          <w:szCs w:val="22"/>
        </w:rPr>
      </w:pPr>
      <w:r>
        <w:rPr>
          <w:b/>
          <w:bCs/>
          <w:color w:val="000000"/>
          <w:sz w:val="22"/>
          <w:szCs w:val="22"/>
        </w:rPr>
        <w:t>12.3</w:t>
      </w:r>
      <w:r w:rsidR="00D75FFA">
        <w:rPr>
          <w:b/>
          <w:bCs/>
          <w:color w:val="000000"/>
          <w:sz w:val="22"/>
          <w:szCs w:val="22"/>
        </w:rPr>
        <w:t xml:space="preserve"> –</w:t>
      </w:r>
      <w:r w:rsidR="00D75FFA">
        <w:rPr>
          <w:sz w:val="22"/>
          <w:szCs w:val="22"/>
        </w:rPr>
        <w:t xml:space="preserve"> Na aplicação das sanções serão considerados:</w:t>
      </w:r>
    </w:p>
    <w:p w14:paraId="2C62E232" w14:textId="77777777" w:rsidR="00E66BA4" w:rsidRDefault="00D75FFA">
      <w:pPr>
        <w:widowControl w:val="0"/>
        <w:jc w:val="both"/>
        <w:rPr>
          <w:sz w:val="22"/>
          <w:szCs w:val="22"/>
        </w:rPr>
      </w:pPr>
      <w:r>
        <w:rPr>
          <w:sz w:val="22"/>
          <w:szCs w:val="22"/>
        </w:rPr>
        <w:t xml:space="preserve"> </w:t>
      </w:r>
    </w:p>
    <w:p w14:paraId="688C675C" w14:textId="77777777" w:rsidR="00E66BA4" w:rsidRDefault="003977E5">
      <w:pPr>
        <w:widowControl w:val="0"/>
        <w:jc w:val="both"/>
        <w:rPr>
          <w:sz w:val="22"/>
          <w:szCs w:val="22"/>
        </w:rPr>
      </w:pPr>
      <w:r>
        <w:rPr>
          <w:b/>
          <w:bCs/>
          <w:color w:val="000000"/>
          <w:sz w:val="22"/>
          <w:szCs w:val="22"/>
        </w:rPr>
        <w:t>12.3</w:t>
      </w:r>
      <w:r w:rsidR="00D75FFA">
        <w:rPr>
          <w:b/>
          <w:bCs/>
          <w:color w:val="000000"/>
          <w:sz w:val="22"/>
          <w:szCs w:val="22"/>
        </w:rPr>
        <w:t>.1 -</w:t>
      </w:r>
      <w:r w:rsidR="00D75FFA">
        <w:rPr>
          <w:sz w:val="22"/>
          <w:szCs w:val="22"/>
        </w:rPr>
        <w:t xml:space="preserve"> a natureza e a gravidade da infração cometida; </w:t>
      </w:r>
    </w:p>
    <w:p w14:paraId="6D663466" w14:textId="77777777" w:rsidR="00E66BA4" w:rsidRDefault="00E66BA4">
      <w:pPr>
        <w:widowControl w:val="0"/>
        <w:jc w:val="both"/>
        <w:rPr>
          <w:sz w:val="22"/>
          <w:szCs w:val="22"/>
        </w:rPr>
      </w:pPr>
    </w:p>
    <w:p w14:paraId="04F51030" w14:textId="77777777" w:rsidR="00E66BA4" w:rsidRDefault="003977E5">
      <w:pPr>
        <w:widowControl w:val="0"/>
        <w:jc w:val="both"/>
        <w:rPr>
          <w:sz w:val="22"/>
          <w:szCs w:val="22"/>
        </w:rPr>
      </w:pPr>
      <w:r>
        <w:rPr>
          <w:b/>
          <w:bCs/>
          <w:color w:val="000000"/>
          <w:sz w:val="22"/>
          <w:szCs w:val="22"/>
        </w:rPr>
        <w:t>12.3</w:t>
      </w:r>
      <w:r w:rsidR="00D75FFA">
        <w:rPr>
          <w:b/>
          <w:bCs/>
          <w:color w:val="000000"/>
          <w:sz w:val="22"/>
          <w:szCs w:val="22"/>
        </w:rPr>
        <w:t>.2 -</w:t>
      </w:r>
      <w:r w:rsidR="00D75FFA">
        <w:rPr>
          <w:sz w:val="22"/>
          <w:szCs w:val="22"/>
        </w:rPr>
        <w:t xml:space="preserve"> as peculiaridades do caso concreto; </w:t>
      </w:r>
    </w:p>
    <w:p w14:paraId="487AC0E7" w14:textId="77777777" w:rsidR="00E66BA4" w:rsidRDefault="00E66BA4">
      <w:pPr>
        <w:widowControl w:val="0"/>
        <w:jc w:val="both"/>
        <w:rPr>
          <w:sz w:val="22"/>
          <w:szCs w:val="22"/>
        </w:rPr>
      </w:pPr>
    </w:p>
    <w:p w14:paraId="284731FD" w14:textId="77777777" w:rsidR="00E66BA4" w:rsidRDefault="003977E5">
      <w:pPr>
        <w:widowControl w:val="0"/>
        <w:jc w:val="both"/>
        <w:rPr>
          <w:sz w:val="22"/>
          <w:szCs w:val="22"/>
        </w:rPr>
      </w:pPr>
      <w:r>
        <w:rPr>
          <w:b/>
          <w:bCs/>
          <w:color w:val="000000"/>
          <w:sz w:val="22"/>
          <w:szCs w:val="22"/>
        </w:rPr>
        <w:t>12.3</w:t>
      </w:r>
      <w:r w:rsidR="00D75FFA">
        <w:rPr>
          <w:b/>
          <w:bCs/>
          <w:color w:val="000000"/>
          <w:sz w:val="22"/>
          <w:szCs w:val="22"/>
        </w:rPr>
        <w:t>.3 -</w:t>
      </w:r>
      <w:r w:rsidR="00D75FFA">
        <w:rPr>
          <w:sz w:val="22"/>
          <w:szCs w:val="22"/>
        </w:rPr>
        <w:t xml:space="preserve"> as circunstâncias agravantes ou atenuantes; </w:t>
      </w:r>
    </w:p>
    <w:p w14:paraId="4E55891B" w14:textId="77777777" w:rsidR="00E66BA4" w:rsidRDefault="00E66BA4">
      <w:pPr>
        <w:widowControl w:val="0"/>
        <w:jc w:val="both"/>
        <w:rPr>
          <w:sz w:val="22"/>
          <w:szCs w:val="22"/>
        </w:rPr>
      </w:pPr>
    </w:p>
    <w:p w14:paraId="4279B49D" w14:textId="77777777" w:rsidR="00E66BA4" w:rsidRDefault="003977E5">
      <w:pPr>
        <w:widowControl w:val="0"/>
        <w:jc w:val="both"/>
        <w:rPr>
          <w:sz w:val="22"/>
          <w:szCs w:val="22"/>
        </w:rPr>
      </w:pPr>
      <w:r>
        <w:rPr>
          <w:b/>
          <w:bCs/>
          <w:color w:val="000000"/>
          <w:sz w:val="22"/>
          <w:szCs w:val="22"/>
        </w:rPr>
        <w:t>12.3</w:t>
      </w:r>
      <w:r w:rsidR="00D75FFA">
        <w:rPr>
          <w:b/>
          <w:bCs/>
          <w:color w:val="000000"/>
          <w:sz w:val="22"/>
          <w:szCs w:val="22"/>
        </w:rPr>
        <w:t>.4 -</w:t>
      </w:r>
      <w:r w:rsidR="00D75FFA">
        <w:rPr>
          <w:sz w:val="22"/>
          <w:szCs w:val="22"/>
        </w:rPr>
        <w:t xml:space="preserve"> os danos que dela provierem para a Administração Pública; </w:t>
      </w:r>
    </w:p>
    <w:p w14:paraId="5212C2C7" w14:textId="77777777" w:rsidR="00E66BA4" w:rsidRDefault="00E66BA4">
      <w:pPr>
        <w:widowControl w:val="0"/>
        <w:jc w:val="both"/>
        <w:rPr>
          <w:sz w:val="22"/>
          <w:szCs w:val="22"/>
        </w:rPr>
      </w:pPr>
    </w:p>
    <w:p w14:paraId="34C71AAB" w14:textId="77777777" w:rsidR="00E66BA4" w:rsidRDefault="003977E5">
      <w:pPr>
        <w:widowControl w:val="0"/>
        <w:jc w:val="both"/>
        <w:rPr>
          <w:sz w:val="22"/>
          <w:szCs w:val="22"/>
        </w:rPr>
      </w:pPr>
      <w:r>
        <w:rPr>
          <w:b/>
          <w:bCs/>
          <w:sz w:val="22"/>
          <w:szCs w:val="22"/>
        </w:rPr>
        <w:t>12.3</w:t>
      </w:r>
      <w:r w:rsidR="00D75FFA">
        <w:rPr>
          <w:b/>
          <w:bCs/>
          <w:sz w:val="22"/>
          <w:szCs w:val="22"/>
        </w:rPr>
        <w:t xml:space="preserve">.5 </w:t>
      </w:r>
      <w:r w:rsidR="00D75FFA">
        <w:rPr>
          <w:b/>
          <w:bCs/>
          <w:color w:val="000000"/>
          <w:sz w:val="22"/>
          <w:szCs w:val="22"/>
        </w:rPr>
        <w:t>-</w:t>
      </w:r>
      <w:r w:rsidR="00D75FFA">
        <w:rPr>
          <w:sz w:val="22"/>
          <w:szCs w:val="22"/>
        </w:rPr>
        <w:t xml:space="preserve"> a implantação ou o aperfeiçoamento de programa de integridade, conforme normas e orientações dos órgãos de controle. </w:t>
      </w:r>
    </w:p>
    <w:p w14:paraId="5556EBCF" w14:textId="77777777" w:rsidR="00F020C2" w:rsidRPr="00ED6D35" w:rsidRDefault="00F020C2" w:rsidP="00F020C2">
      <w:pPr>
        <w:spacing w:before="120" w:after="120"/>
        <w:jc w:val="both"/>
        <w:rPr>
          <w:rFonts w:ascii="Times New Roman" w:eastAsia="Times New Roman" w:hAnsi="Times New Roman" w:cs="Times New Roman"/>
        </w:rPr>
      </w:pPr>
      <w:r w:rsidRPr="00ED6D35">
        <w:rPr>
          <w:rFonts w:eastAsia="Times New Roman"/>
          <w:b/>
          <w:bCs/>
          <w:color w:val="000000"/>
          <w:sz w:val="22"/>
          <w:szCs w:val="22"/>
        </w:rPr>
        <w:t>12.4 –</w:t>
      </w:r>
      <w:r w:rsidRPr="00ED6D35">
        <w:rPr>
          <w:rFonts w:eastAsia="Times New Roman"/>
          <w:color w:val="000000"/>
          <w:sz w:val="22"/>
          <w:szCs w:val="22"/>
        </w:rPr>
        <w:t xml:space="preserve"> Será aplicada multa compensatória nas seguintes ocorrências:</w:t>
      </w:r>
    </w:p>
    <w:p w14:paraId="02A14E4D" w14:textId="77777777" w:rsidR="00F020C2" w:rsidRPr="00ED6D35" w:rsidRDefault="00F020C2" w:rsidP="00F020C2">
      <w:pPr>
        <w:jc w:val="both"/>
        <w:rPr>
          <w:rFonts w:ascii="Times New Roman" w:eastAsia="Times New Roman" w:hAnsi="Times New Roman" w:cs="Times New Roman"/>
        </w:rPr>
      </w:pPr>
      <w:r w:rsidRPr="00ED6D35">
        <w:rPr>
          <w:rFonts w:eastAsia="Times New Roman"/>
          <w:b/>
          <w:bCs/>
          <w:color w:val="000000"/>
          <w:sz w:val="22"/>
          <w:szCs w:val="22"/>
        </w:rPr>
        <w:t xml:space="preserve">12.4.1 – </w:t>
      </w:r>
      <w:r w:rsidRPr="00ED6D35">
        <w:rPr>
          <w:rFonts w:eastAsia="Times New Roman"/>
          <w:color w:val="000000"/>
          <w:sz w:val="22"/>
          <w:szCs w:val="22"/>
        </w:rPr>
        <w:t>Para as infrações previstas nos itens 12.1.1, 12.1.2 e 12.1.2.1 a 12.1.2.</w:t>
      </w:r>
      <w:r>
        <w:rPr>
          <w:rFonts w:eastAsia="Times New Roman"/>
          <w:color w:val="000000"/>
          <w:sz w:val="22"/>
          <w:szCs w:val="22"/>
        </w:rPr>
        <w:t>6</w:t>
      </w:r>
      <w:r w:rsidRPr="00ED6D35">
        <w:rPr>
          <w:rFonts w:eastAsia="Times New Roman"/>
          <w:color w:val="000000"/>
          <w:sz w:val="22"/>
          <w:szCs w:val="22"/>
        </w:rPr>
        <w:t>, 12.1.3, 12.1.3.1, 12.1.3.2 e 12.1.4, quando não justificar a imposição de penalidade mais grave, a multa compensatória será de 0,5% (cinco décimos por cento) a 15% (quinze por cento) do valor total estimado da contratação.</w:t>
      </w:r>
    </w:p>
    <w:p w14:paraId="01459B3F" w14:textId="77777777" w:rsidR="00F020C2" w:rsidRPr="00ED6D35" w:rsidRDefault="00F020C2" w:rsidP="00F020C2">
      <w:pPr>
        <w:rPr>
          <w:rFonts w:ascii="Times New Roman" w:eastAsia="Times New Roman" w:hAnsi="Times New Roman" w:cs="Times New Roman"/>
        </w:rPr>
      </w:pPr>
    </w:p>
    <w:p w14:paraId="66616700" w14:textId="77777777" w:rsidR="00F020C2" w:rsidRPr="00ED6D35" w:rsidRDefault="00F020C2" w:rsidP="00F020C2">
      <w:pPr>
        <w:jc w:val="both"/>
        <w:rPr>
          <w:rFonts w:ascii="Times New Roman" w:eastAsia="Times New Roman" w:hAnsi="Times New Roman" w:cs="Times New Roman"/>
        </w:rPr>
      </w:pPr>
      <w:r w:rsidRPr="00ED6D35">
        <w:rPr>
          <w:rFonts w:eastAsia="Times New Roman"/>
          <w:b/>
          <w:bCs/>
          <w:color w:val="000000"/>
          <w:sz w:val="22"/>
          <w:szCs w:val="22"/>
        </w:rPr>
        <w:t>12.4.2 –</w:t>
      </w:r>
      <w:r w:rsidRPr="00ED6D35">
        <w:rPr>
          <w:rFonts w:eastAsia="Times New Roman"/>
          <w:color w:val="000000"/>
          <w:sz w:val="22"/>
          <w:szCs w:val="22"/>
        </w:rPr>
        <w:t xml:space="preserve"> Quando o fornecedor cometer quaisquer das infrações previstas nos itens 12.1.1, 12.1.2 e 12.1.2.1 a 12.1.2.</w:t>
      </w:r>
      <w:r>
        <w:rPr>
          <w:rFonts w:eastAsia="Times New Roman"/>
          <w:color w:val="000000"/>
          <w:sz w:val="22"/>
          <w:szCs w:val="22"/>
        </w:rPr>
        <w:t>6</w:t>
      </w:r>
      <w:r w:rsidRPr="00ED6D35">
        <w:rPr>
          <w:rFonts w:eastAsia="Times New Roman"/>
          <w:color w:val="000000"/>
          <w:sz w:val="22"/>
          <w:szCs w:val="22"/>
        </w:rPr>
        <w:t>, 12.1.3, 12.1.3.1, 12.1.3.2 e 12.1.4 que justifiquem a necessidade da imposição de penalidade mais grave, a faixa percentual de multa compensatória a ser considerada para cálculo da penalidade será aquela constante do item 12.4.3.</w:t>
      </w:r>
    </w:p>
    <w:p w14:paraId="41B954CB" w14:textId="77777777" w:rsidR="00F020C2" w:rsidRPr="00ED6D35" w:rsidRDefault="00F020C2" w:rsidP="00F020C2">
      <w:pPr>
        <w:jc w:val="both"/>
        <w:rPr>
          <w:rFonts w:eastAsia="MS Mincho"/>
          <w:sz w:val="22"/>
          <w:szCs w:val="22"/>
        </w:rPr>
      </w:pPr>
      <w:r w:rsidRPr="00ED6D35">
        <w:rPr>
          <w:rFonts w:ascii="Times New Roman" w:eastAsia="Times New Roman" w:hAnsi="Times New Roman" w:cs="Times New Roman"/>
        </w:rPr>
        <w:br/>
      </w:r>
      <w:r w:rsidRPr="00ED6D35">
        <w:rPr>
          <w:rFonts w:eastAsia="Times New Roman"/>
          <w:b/>
          <w:bCs/>
          <w:color w:val="000000"/>
          <w:sz w:val="22"/>
          <w:szCs w:val="22"/>
        </w:rPr>
        <w:t>12.4.3 -</w:t>
      </w:r>
      <w:r w:rsidRPr="00ED6D35">
        <w:rPr>
          <w:rFonts w:eastAsia="Times New Roman"/>
          <w:color w:val="000000"/>
          <w:sz w:val="22"/>
          <w:szCs w:val="22"/>
        </w:rPr>
        <w:t xml:space="preserve"> Para as infrações previstas nos itens 12.1.5 a 12.1.9 a multa compensatória será de 15% (quinze por cento) a 30% (trinta por cento) do valor total estimado da contratação.</w:t>
      </w:r>
    </w:p>
    <w:p w14:paraId="7DF6C8C2" w14:textId="77777777" w:rsidR="00F020C2" w:rsidRPr="00ED6D35" w:rsidRDefault="00F020C2" w:rsidP="000B3999">
      <w:pPr>
        <w:spacing w:before="120" w:afterLines="120" w:after="288"/>
        <w:jc w:val="both"/>
        <w:rPr>
          <w:rFonts w:eastAsia="MS Mincho"/>
          <w:sz w:val="22"/>
          <w:szCs w:val="22"/>
        </w:rPr>
      </w:pPr>
      <w:r w:rsidRPr="00ED6D35">
        <w:rPr>
          <w:rFonts w:eastAsia="MS Mincho"/>
          <w:b/>
          <w:sz w:val="22"/>
          <w:szCs w:val="22"/>
        </w:rPr>
        <w:lastRenderedPageBreak/>
        <w:t>12.5 -</w:t>
      </w:r>
      <w:r w:rsidRPr="00ED6D35">
        <w:rPr>
          <w:rFonts w:eastAsia="MS Mincho"/>
          <w:sz w:val="22"/>
          <w:szCs w:val="22"/>
        </w:rPr>
        <w:t xml:space="preserve"> Antes da aplicação da multa será facultada a defesa do interessado no prazo de 15 (quinze) dias úteis, contado da data de sua intimação (</w:t>
      </w:r>
      <w:hyperlink r:id="rId41" w:anchor="art157" w:history="1">
        <w:r w:rsidRPr="00ED6D35">
          <w:rPr>
            <w:rFonts w:eastAsia="MS Mincho"/>
            <w:sz w:val="22"/>
            <w:szCs w:val="22"/>
            <w:u w:val="single"/>
          </w:rPr>
          <w:t>art. 157, da Lei nº 14.133, de 2021</w:t>
        </w:r>
      </w:hyperlink>
      <w:r w:rsidRPr="00ED6D35">
        <w:rPr>
          <w:rFonts w:eastAsia="MS Mincho"/>
          <w:sz w:val="22"/>
          <w:szCs w:val="22"/>
        </w:rPr>
        <w:t>).</w:t>
      </w:r>
    </w:p>
    <w:p w14:paraId="7F80B295" w14:textId="77777777" w:rsidR="00F020C2" w:rsidRPr="00ED6D35" w:rsidRDefault="00F020C2" w:rsidP="00F020C2">
      <w:pPr>
        <w:jc w:val="both"/>
        <w:rPr>
          <w:sz w:val="22"/>
          <w:szCs w:val="22"/>
        </w:rPr>
      </w:pPr>
      <w:r w:rsidRPr="00ED6D35">
        <w:rPr>
          <w:b/>
          <w:sz w:val="22"/>
          <w:szCs w:val="22"/>
        </w:rPr>
        <w:t>12.6 –</w:t>
      </w:r>
      <w:r w:rsidRPr="00ED6D35">
        <w:rPr>
          <w:sz w:val="22"/>
          <w:szCs w:val="22"/>
        </w:rPr>
        <w:t xml:space="preserve"> A sanção de impedimento de licitar e contratar será aplicada ao responsável em decorrência das infrações administrativas relacionadas nos itens 12.1.1, 12.1.2, 12.1.2.1 a 12.1.2.</w:t>
      </w:r>
      <w:r>
        <w:rPr>
          <w:sz w:val="22"/>
          <w:szCs w:val="22"/>
        </w:rPr>
        <w:t>6</w:t>
      </w:r>
      <w:r w:rsidRPr="00ED6D35">
        <w:rPr>
          <w:sz w:val="22"/>
          <w:szCs w:val="22"/>
        </w:rPr>
        <w:t>, 12.1.3, 12.1.3.1, 12.1.3.2 e 12.1.4, quando não se justificar a imposição de penalidade mais grave, e impedirá o responsável de licitar e contratar no âmbito da Administração Pública Federal direta e indireta, pelo prazo máximo de 3 (três) anos.</w:t>
      </w:r>
    </w:p>
    <w:p w14:paraId="075004EE" w14:textId="77777777" w:rsidR="00F020C2" w:rsidRPr="00ED6D35" w:rsidRDefault="00F020C2" w:rsidP="00F020C2">
      <w:pPr>
        <w:jc w:val="both"/>
        <w:rPr>
          <w:b/>
          <w:sz w:val="22"/>
          <w:szCs w:val="22"/>
        </w:rPr>
      </w:pPr>
    </w:p>
    <w:p w14:paraId="23D9C93F" w14:textId="77777777" w:rsidR="00F020C2" w:rsidRPr="00ED6D35" w:rsidRDefault="00F020C2" w:rsidP="00F020C2">
      <w:pPr>
        <w:jc w:val="both"/>
        <w:rPr>
          <w:sz w:val="22"/>
          <w:szCs w:val="22"/>
        </w:rPr>
      </w:pPr>
      <w:r w:rsidRPr="00ED6D35">
        <w:rPr>
          <w:b/>
          <w:sz w:val="22"/>
          <w:szCs w:val="22"/>
        </w:rPr>
        <w:t>12.7 –</w:t>
      </w:r>
      <w:r w:rsidRPr="00ED6D35">
        <w:rPr>
          <w:sz w:val="22"/>
          <w:szCs w:val="22"/>
        </w:rPr>
        <w:t xml:space="preserve"> </w:t>
      </w:r>
      <w:r w:rsidRPr="00ED6D35">
        <w:rPr>
          <w:color w:val="000000"/>
          <w:sz w:val="22"/>
          <w:szCs w:val="22"/>
        </w:rPr>
        <w:t>Poderá ser aplicada ao responsável a sanção de declaração de inidoneidade para licitar ou contratar, pelo período de 3 (três) a 6 (seis) anos, em decorrência da prática das infrações dispostas nos itens 12.1.5, 12.1.6, 12.1.7, 12.1.8 e 12.1.9, bem como pelas infrações administrativas previstas nos itens 12.1.1, 12.1.2, 12.1.2.1 a 12.1.2.</w:t>
      </w:r>
      <w:r>
        <w:rPr>
          <w:color w:val="000000"/>
          <w:sz w:val="22"/>
          <w:szCs w:val="22"/>
        </w:rPr>
        <w:t>6</w:t>
      </w:r>
      <w:r w:rsidRPr="00ED6D35">
        <w:rPr>
          <w:color w:val="000000"/>
          <w:sz w:val="22"/>
          <w:szCs w:val="22"/>
        </w:rPr>
        <w:t>, 12.1.3, 12.1.3.1, 12.1.3.2 e 12.1.4 que justifiquem a imposição de penalidade mais grave que a sanção de impedimento de licitar e contratar.</w:t>
      </w:r>
    </w:p>
    <w:p w14:paraId="750A44DC" w14:textId="77777777" w:rsidR="00E66BA4" w:rsidRDefault="00F020C2">
      <w:pPr>
        <w:widowControl w:val="0"/>
        <w:spacing w:before="240" w:after="240"/>
        <w:jc w:val="both"/>
        <w:rPr>
          <w:sz w:val="22"/>
          <w:szCs w:val="22"/>
        </w:rPr>
      </w:pPr>
      <w:r>
        <w:rPr>
          <w:b/>
          <w:bCs/>
          <w:color w:val="000000"/>
          <w:sz w:val="22"/>
          <w:szCs w:val="22"/>
        </w:rPr>
        <w:t>12.8</w:t>
      </w:r>
      <w:r w:rsidR="00D75FFA">
        <w:rPr>
          <w:b/>
          <w:bCs/>
          <w:color w:val="000000"/>
          <w:sz w:val="22"/>
          <w:szCs w:val="22"/>
        </w:rPr>
        <w:t xml:space="preserve"> – </w:t>
      </w:r>
      <w:r w:rsidR="00D75FFA">
        <w:rPr>
          <w:sz w:val="22"/>
          <w:szCs w:val="22"/>
        </w:rPr>
        <w:t xml:space="preserve"> As sanções de impedimento de licitar e contratar e declaração de inidoneidade para licitar ou contratar poderão ser aplicadas, cumulativamente ou não, à penalidade de multa</w:t>
      </w:r>
    </w:p>
    <w:p w14:paraId="260096FF" w14:textId="77777777" w:rsidR="00E66BA4" w:rsidRDefault="00F020C2">
      <w:pPr>
        <w:jc w:val="both"/>
        <w:rPr>
          <w:sz w:val="22"/>
          <w:szCs w:val="22"/>
        </w:rPr>
      </w:pPr>
      <w:r>
        <w:rPr>
          <w:b/>
          <w:bCs/>
          <w:sz w:val="22"/>
          <w:szCs w:val="22"/>
        </w:rPr>
        <w:t>12.9</w:t>
      </w:r>
      <w:r w:rsidR="00D75FFA">
        <w:rPr>
          <w:sz w:val="22"/>
          <w:szCs w:val="22"/>
        </w:rPr>
        <w:t xml:space="preserve"> </w:t>
      </w:r>
      <w:r w:rsidR="00D75FFA">
        <w:rPr>
          <w:b/>
          <w:bCs/>
          <w:sz w:val="22"/>
          <w:szCs w:val="22"/>
        </w:rPr>
        <w:t>–</w:t>
      </w:r>
      <w:r w:rsidR="00D75FFA">
        <w:rPr>
          <w:sz w:val="22"/>
          <w:szCs w:val="22"/>
        </w:rPr>
        <w:t xml:space="preserve">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w:t>
      </w:r>
      <w:r>
        <w:rPr>
          <w:sz w:val="22"/>
          <w:szCs w:val="22"/>
        </w:rPr>
        <w:t>o fornecedor</w:t>
      </w:r>
      <w:r w:rsidR="00D75FFA">
        <w:rPr>
          <w:sz w:val="22"/>
          <w:szCs w:val="22"/>
        </w:rPr>
        <w:t xml:space="preserve"> ou a adjudicatária para, no prazo de 15 (quinze) dias úteis, contado da data de sua intimação, apresentar defesa escrita e especificar as provas que pretenda produzir. </w:t>
      </w:r>
    </w:p>
    <w:p w14:paraId="7FAD7DD7" w14:textId="77777777" w:rsidR="00E66BA4" w:rsidRDefault="00E66BA4">
      <w:pPr>
        <w:jc w:val="both"/>
        <w:rPr>
          <w:b/>
          <w:bCs/>
          <w:sz w:val="22"/>
          <w:szCs w:val="22"/>
        </w:rPr>
      </w:pPr>
    </w:p>
    <w:p w14:paraId="3DC18CB4" w14:textId="77777777" w:rsidR="00E66BA4" w:rsidRDefault="00F020C2">
      <w:pPr>
        <w:jc w:val="both"/>
        <w:rPr>
          <w:sz w:val="22"/>
          <w:szCs w:val="22"/>
        </w:rPr>
      </w:pPr>
      <w:r>
        <w:rPr>
          <w:b/>
          <w:bCs/>
          <w:sz w:val="22"/>
          <w:szCs w:val="22"/>
        </w:rPr>
        <w:t>12.10</w:t>
      </w:r>
      <w:r w:rsidR="00D75FFA">
        <w:rPr>
          <w:b/>
          <w:bCs/>
          <w:sz w:val="22"/>
          <w:szCs w:val="22"/>
        </w:rPr>
        <w:t xml:space="preserve"> –</w:t>
      </w:r>
      <w:r w:rsidR="00D75FFA">
        <w:rPr>
          <w:sz w:val="22"/>
          <w:szCs w:val="22"/>
        </w:rPr>
        <w:t xml:space="preserve"> 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453FA8F0" w14:textId="77777777" w:rsidR="00E66BA4" w:rsidRDefault="00E66BA4">
      <w:pPr>
        <w:jc w:val="both"/>
        <w:rPr>
          <w:b/>
          <w:bCs/>
          <w:sz w:val="22"/>
          <w:szCs w:val="22"/>
        </w:rPr>
      </w:pPr>
    </w:p>
    <w:p w14:paraId="3640C6F8" w14:textId="77777777" w:rsidR="00E66BA4" w:rsidRDefault="00F020C2">
      <w:pPr>
        <w:jc w:val="both"/>
        <w:rPr>
          <w:sz w:val="22"/>
          <w:szCs w:val="22"/>
        </w:rPr>
      </w:pPr>
      <w:r>
        <w:rPr>
          <w:b/>
          <w:bCs/>
          <w:sz w:val="22"/>
          <w:szCs w:val="22"/>
        </w:rPr>
        <w:t>12.11</w:t>
      </w:r>
      <w:r w:rsidR="00D75FFA">
        <w:rPr>
          <w:b/>
          <w:bCs/>
          <w:sz w:val="22"/>
          <w:szCs w:val="22"/>
        </w:rPr>
        <w:t xml:space="preserve"> –</w:t>
      </w:r>
      <w:r w:rsidR="00D75FFA">
        <w:rPr>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E1DF261" w14:textId="77777777" w:rsidR="00E66BA4" w:rsidRDefault="00E66BA4">
      <w:pPr>
        <w:jc w:val="both"/>
        <w:rPr>
          <w:b/>
          <w:bCs/>
          <w:sz w:val="22"/>
          <w:szCs w:val="22"/>
        </w:rPr>
      </w:pPr>
    </w:p>
    <w:p w14:paraId="0DE86EB9" w14:textId="77777777" w:rsidR="00E66BA4" w:rsidRDefault="00F020C2">
      <w:pPr>
        <w:jc w:val="both"/>
        <w:rPr>
          <w:sz w:val="22"/>
          <w:szCs w:val="22"/>
        </w:rPr>
      </w:pPr>
      <w:r>
        <w:rPr>
          <w:b/>
          <w:bCs/>
          <w:sz w:val="22"/>
          <w:szCs w:val="22"/>
        </w:rPr>
        <w:t>12.12</w:t>
      </w:r>
      <w:r w:rsidR="00D75FFA">
        <w:rPr>
          <w:sz w:val="22"/>
          <w:szCs w:val="22"/>
        </w:rPr>
        <w:t xml:space="preserve"> </w:t>
      </w:r>
      <w:r w:rsidR="00D75FFA">
        <w:rPr>
          <w:b/>
          <w:bCs/>
          <w:sz w:val="22"/>
          <w:szCs w:val="22"/>
        </w:rPr>
        <w:t>–</w:t>
      </w:r>
      <w:r w:rsidR="00D75FFA">
        <w:rPr>
          <w:sz w:val="22"/>
          <w:szCs w:val="22"/>
        </w:rPr>
        <w:t xml:space="preserve"> O recurso e pedido de reconsideração terão efeito suspensivo do ato ou da decisão recorrida até que sobrevenha decisão final da autoridade competente.</w:t>
      </w:r>
    </w:p>
    <w:p w14:paraId="28EC6FDF" w14:textId="77777777" w:rsidR="00E66BA4" w:rsidRDefault="00E66BA4">
      <w:pPr>
        <w:jc w:val="both"/>
        <w:rPr>
          <w:sz w:val="22"/>
          <w:szCs w:val="22"/>
        </w:rPr>
      </w:pPr>
    </w:p>
    <w:p w14:paraId="118C8E7D" w14:textId="77777777" w:rsidR="00E66BA4" w:rsidRDefault="00F020C2">
      <w:pPr>
        <w:widowControl w:val="0"/>
        <w:jc w:val="both"/>
        <w:rPr>
          <w:color w:val="000000"/>
          <w:sz w:val="22"/>
          <w:szCs w:val="22"/>
        </w:rPr>
      </w:pPr>
      <w:r>
        <w:rPr>
          <w:b/>
          <w:bCs/>
          <w:color w:val="000000"/>
          <w:sz w:val="22"/>
          <w:szCs w:val="22"/>
        </w:rPr>
        <w:t>12.13</w:t>
      </w:r>
      <w:r w:rsidR="00D75FFA">
        <w:rPr>
          <w:color w:val="000000"/>
          <w:sz w:val="22"/>
          <w:szCs w:val="22"/>
        </w:rPr>
        <w:t xml:space="preserve"> </w:t>
      </w:r>
      <w:r w:rsidR="00D75FFA">
        <w:rPr>
          <w:b/>
          <w:bCs/>
          <w:color w:val="000000"/>
          <w:sz w:val="22"/>
          <w:szCs w:val="22"/>
        </w:rPr>
        <w:t>–</w:t>
      </w:r>
      <w:r w:rsidR="00D75FFA">
        <w:rPr>
          <w:color w:val="000000"/>
          <w:sz w:val="22"/>
          <w:szCs w:val="22"/>
        </w:rPr>
        <w:t xml:space="preserve"> A aplicação das sanções previstas neste Aviso </w:t>
      </w:r>
      <w:r>
        <w:rPr>
          <w:color w:val="000000"/>
          <w:sz w:val="22"/>
          <w:szCs w:val="22"/>
        </w:rPr>
        <w:t xml:space="preserve">de Dispensa de Licitação Eletrônica </w:t>
      </w:r>
      <w:r w:rsidR="00D75FFA">
        <w:rPr>
          <w:color w:val="000000"/>
          <w:sz w:val="22"/>
          <w:szCs w:val="22"/>
        </w:rPr>
        <w:t xml:space="preserve">não exclui, em hipótese alguma, a obrigação de reparação integral </w:t>
      </w:r>
      <w:r>
        <w:rPr>
          <w:color w:val="000000"/>
          <w:sz w:val="22"/>
          <w:szCs w:val="22"/>
        </w:rPr>
        <w:t>do dano causado à Administração Pública</w:t>
      </w:r>
      <w:r w:rsidR="00D75FFA">
        <w:rPr>
          <w:color w:val="000000"/>
          <w:sz w:val="22"/>
          <w:szCs w:val="22"/>
        </w:rPr>
        <w:t>.</w:t>
      </w:r>
    </w:p>
    <w:p w14:paraId="58430808" w14:textId="77777777" w:rsidR="00F020C2" w:rsidRPr="00F020C2" w:rsidRDefault="00F020C2" w:rsidP="00F020C2">
      <w:pPr>
        <w:pStyle w:val="Nivel2"/>
        <w:rPr>
          <w:sz w:val="22"/>
          <w:szCs w:val="22"/>
        </w:rPr>
      </w:pPr>
      <w:r>
        <w:rPr>
          <w:b/>
          <w:sz w:val="22"/>
          <w:szCs w:val="22"/>
        </w:rPr>
        <w:t>12</w:t>
      </w:r>
      <w:r w:rsidRPr="00EC76C3">
        <w:rPr>
          <w:b/>
          <w:sz w:val="22"/>
          <w:szCs w:val="22"/>
        </w:rPr>
        <w:t>.14 -</w:t>
      </w:r>
      <w:r w:rsidRPr="00EC76C3">
        <w:rPr>
          <w:sz w:val="22"/>
          <w:szCs w:val="22"/>
        </w:rPr>
        <w:t xml:space="preserve"> Após a assinatura do contrato, em caso de inadimplência, a CONTRATADA sujeitar-se-á às penalidades previstas na cláusula </w:t>
      </w:r>
      <w:r>
        <w:rPr>
          <w:sz w:val="22"/>
          <w:szCs w:val="22"/>
        </w:rPr>
        <w:t>décima primeira</w:t>
      </w:r>
      <w:r w:rsidRPr="00EC76C3">
        <w:rPr>
          <w:sz w:val="22"/>
          <w:szCs w:val="22"/>
        </w:rPr>
        <w:t xml:space="preserve"> do referido documento (Anexo </w:t>
      </w:r>
      <w:r>
        <w:rPr>
          <w:sz w:val="22"/>
          <w:szCs w:val="22"/>
        </w:rPr>
        <w:t>III</w:t>
      </w:r>
      <w:r w:rsidRPr="00EC76C3">
        <w:rPr>
          <w:sz w:val="22"/>
          <w:szCs w:val="22"/>
        </w:rPr>
        <w:t xml:space="preserve"> deste Aviso).</w:t>
      </w:r>
    </w:p>
    <w:p w14:paraId="1E9804B5"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48F95983" w14:textId="77777777" w:rsidR="00E66BA4" w:rsidRDefault="00D75FFA">
      <w:pPr>
        <w:jc w:val="both"/>
        <w:rPr>
          <w:color w:val="000000"/>
          <w:sz w:val="22"/>
          <w:szCs w:val="22"/>
        </w:rPr>
      </w:pPr>
      <w:r>
        <w:rPr>
          <w:b/>
          <w:bCs/>
          <w:color w:val="000000"/>
          <w:sz w:val="22"/>
          <w:szCs w:val="22"/>
        </w:rPr>
        <w:t>13 – DAS DISPOSIÇÕES GERAIS</w:t>
      </w:r>
    </w:p>
    <w:p w14:paraId="20EBD48D" w14:textId="77777777" w:rsidR="00E66BA4" w:rsidRDefault="00E66BA4">
      <w:pPr>
        <w:jc w:val="both"/>
        <w:rPr>
          <w:color w:val="000000"/>
          <w:sz w:val="22"/>
          <w:szCs w:val="22"/>
        </w:rPr>
      </w:pPr>
    </w:p>
    <w:p w14:paraId="1245F686" w14:textId="77777777" w:rsidR="00E66BA4" w:rsidRDefault="00D75FFA">
      <w:pPr>
        <w:jc w:val="both"/>
        <w:rPr>
          <w:color w:val="000000"/>
          <w:sz w:val="22"/>
          <w:szCs w:val="22"/>
        </w:rPr>
      </w:pPr>
      <w:r>
        <w:rPr>
          <w:b/>
          <w:bCs/>
          <w:color w:val="000000"/>
          <w:sz w:val="22"/>
          <w:szCs w:val="22"/>
        </w:rPr>
        <w:t>13.1</w:t>
      </w:r>
      <w:r>
        <w:rPr>
          <w:color w:val="000000"/>
          <w:sz w:val="22"/>
          <w:szCs w:val="22"/>
        </w:rPr>
        <w:t xml:space="preserve"> </w:t>
      </w:r>
      <w:r>
        <w:rPr>
          <w:b/>
          <w:bCs/>
          <w:color w:val="000000"/>
          <w:sz w:val="22"/>
          <w:szCs w:val="22"/>
        </w:rPr>
        <w:t>–</w:t>
      </w:r>
      <w:r>
        <w:rPr>
          <w:color w:val="000000"/>
          <w:sz w:val="22"/>
          <w:szCs w:val="22"/>
        </w:rPr>
        <w:t xml:space="preserve"> Estabelece-se que a simples apresentação de proposta pelos fornecedores implicará a aceitação de todas as disposições do presente Aviso.</w:t>
      </w:r>
    </w:p>
    <w:p w14:paraId="210F293B" w14:textId="77777777" w:rsidR="00E66BA4" w:rsidRDefault="00E66BA4">
      <w:pPr>
        <w:jc w:val="both"/>
        <w:rPr>
          <w:b/>
          <w:bCs/>
          <w:sz w:val="22"/>
          <w:szCs w:val="22"/>
        </w:rPr>
      </w:pPr>
    </w:p>
    <w:p w14:paraId="5DAD78E6" w14:textId="77777777" w:rsidR="00E66BA4" w:rsidRDefault="00D75FFA">
      <w:pPr>
        <w:jc w:val="both"/>
        <w:rPr>
          <w:sz w:val="22"/>
          <w:szCs w:val="22"/>
        </w:rPr>
      </w:pPr>
      <w:r>
        <w:rPr>
          <w:b/>
          <w:bCs/>
          <w:sz w:val="22"/>
          <w:szCs w:val="22"/>
        </w:rPr>
        <w:t xml:space="preserve">13.1.1 – </w:t>
      </w:r>
      <w:r>
        <w:rPr>
          <w:sz w:val="22"/>
          <w:szCs w:val="22"/>
        </w:rPr>
        <w:t xml:space="preserve">Os fornecedores deverão observar, ainda, as disposições contidas na </w:t>
      </w:r>
      <w:hyperlink r:id="rId42">
        <w:r>
          <w:rPr>
            <w:color w:val="0000FF"/>
            <w:sz w:val="22"/>
            <w:szCs w:val="22"/>
            <w:u w:val="single"/>
          </w:rPr>
          <w:t>Resolução TRE-SP nº 630/2023</w:t>
        </w:r>
      </w:hyperlink>
      <w:r>
        <w:rPr>
          <w:sz w:val="22"/>
          <w:szCs w:val="22"/>
        </w:rPr>
        <w:t xml:space="preserve">, que institui a Política de Integridade e Compliance das Contratações do TRE/SP, a </w:t>
      </w:r>
      <w:hyperlink r:id="rId43">
        <w:r>
          <w:rPr>
            <w:color w:val="0000FF"/>
            <w:sz w:val="22"/>
            <w:szCs w:val="22"/>
            <w:u w:val="single"/>
          </w:rPr>
          <w:t>Portaria TRE-SP nº 214/2015</w:t>
        </w:r>
      </w:hyperlink>
      <w:r>
        <w:rPr>
          <w:sz w:val="22"/>
          <w:szCs w:val="22"/>
        </w:rPr>
        <w:t xml:space="preserve">, que institui o Código de Ética dos(as) servidores(as) do TRE-SP e a </w:t>
      </w:r>
      <w:hyperlink r:id="rId44">
        <w:r>
          <w:rPr>
            <w:color w:val="0000FF"/>
            <w:sz w:val="22"/>
            <w:szCs w:val="22"/>
            <w:u w:val="single"/>
          </w:rPr>
          <w:t>Portaria TRE-SP nº 118/2023</w:t>
        </w:r>
      </w:hyperlink>
      <w:r>
        <w:rPr>
          <w:sz w:val="22"/>
          <w:szCs w:val="22"/>
        </w:rPr>
        <w:t>, que dispõe sobre o Código de Conduta Ética dos(as) agentes públicos(as) que atuam na área de contratações do TRE-SP. </w:t>
      </w:r>
    </w:p>
    <w:p w14:paraId="6303FFCC" w14:textId="77777777" w:rsidR="00E66BA4" w:rsidRDefault="00E66BA4">
      <w:pPr>
        <w:jc w:val="both"/>
        <w:rPr>
          <w:color w:val="000000"/>
          <w:sz w:val="22"/>
          <w:szCs w:val="22"/>
        </w:rPr>
      </w:pPr>
    </w:p>
    <w:p w14:paraId="2B7912B2" w14:textId="77777777" w:rsidR="00E66BA4" w:rsidRDefault="00D75FFA">
      <w:pPr>
        <w:jc w:val="both"/>
        <w:rPr>
          <w:color w:val="000000"/>
          <w:sz w:val="22"/>
          <w:szCs w:val="22"/>
        </w:rPr>
      </w:pPr>
      <w:r>
        <w:rPr>
          <w:b/>
          <w:bCs/>
          <w:color w:val="000000"/>
          <w:sz w:val="22"/>
          <w:szCs w:val="22"/>
        </w:rPr>
        <w:t>13.2 -</w:t>
      </w:r>
      <w:r>
        <w:rPr>
          <w:color w:val="000000"/>
          <w:sz w:val="22"/>
          <w:szCs w:val="22"/>
        </w:rPr>
        <w:t xml:space="preserve"> O procedimento será divulgado no Compras.gov.br e no Portal Nacional de Contratações Públicas - PNCP, e encaminhado automaticamente aos fornecedores registrados no Sistema de Registro Cadastral Unificado, por mensagem eletrônica, na correspondente linha de fornecimento que pretende atender.</w:t>
      </w:r>
    </w:p>
    <w:p w14:paraId="5ECF0B7B" w14:textId="77777777" w:rsidR="00E66BA4" w:rsidRDefault="00E66BA4">
      <w:pPr>
        <w:jc w:val="both"/>
        <w:rPr>
          <w:b/>
          <w:bCs/>
          <w:color w:val="000000"/>
          <w:sz w:val="22"/>
          <w:szCs w:val="22"/>
        </w:rPr>
      </w:pPr>
    </w:p>
    <w:p w14:paraId="47F85F33" w14:textId="77777777" w:rsidR="00E66BA4" w:rsidRDefault="00D75FFA">
      <w:pPr>
        <w:jc w:val="both"/>
        <w:rPr>
          <w:color w:val="000000"/>
          <w:sz w:val="22"/>
          <w:szCs w:val="22"/>
        </w:rPr>
      </w:pPr>
      <w:r>
        <w:rPr>
          <w:b/>
          <w:bCs/>
          <w:color w:val="000000"/>
          <w:sz w:val="22"/>
          <w:szCs w:val="22"/>
        </w:rPr>
        <w:t>13.3 -</w:t>
      </w:r>
      <w:r>
        <w:rPr>
          <w:b/>
          <w:bCs/>
          <w:color w:val="000000"/>
          <w:sz w:val="22"/>
          <w:szCs w:val="22"/>
        </w:rPr>
        <w:tab/>
      </w:r>
      <w:r>
        <w:rPr>
          <w:color w:val="000000"/>
          <w:sz w:val="22"/>
          <w:szCs w:val="22"/>
        </w:rPr>
        <w:t>No caso de todos os fornecedores restarem desclassificados ou inabilitados (procedimento fracassado), a Administração poderá:</w:t>
      </w:r>
    </w:p>
    <w:p w14:paraId="1E69087D" w14:textId="77777777" w:rsidR="00E66BA4" w:rsidRDefault="00E66BA4">
      <w:pPr>
        <w:jc w:val="both"/>
        <w:rPr>
          <w:color w:val="000000"/>
          <w:sz w:val="22"/>
          <w:szCs w:val="22"/>
        </w:rPr>
      </w:pPr>
    </w:p>
    <w:p w14:paraId="3E775889" w14:textId="77777777" w:rsidR="00E66BA4" w:rsidRDefault="00D75FFA">
      <w:pPr>
        <w:jc w:val="both"/>
        <w:rPr>
          <w:color w:val="000000"/>
          <w:sz w:val="22"/>
          <w:szCs w:val="22"/>
        </w:rPr>
      </w:pPr>
      <w:r>
        <w:rPr>
          <w:b/>
          <w:bCs/>
          <w:color w:val="000000"/>
          <w:sz w:val="22"/>
          <w:szCs w:val="22"/>
        </w:rPr>
        <w:t xml:space="preserve">13.3.1 - </w:t>
      </w:r>
      <w:r>
        <w:rPr>
          <w:color w:val="000000"/>
          <w:sz w:val="22"/>
          <w:szCs w:val="22"/>
        </w:rPr>
        <w:t>republicar o presente Aviso com uma nova data;</w:t>
      </w:r>
    </w:p>
    <w:p w14:paraId="038C514C" w14:textId="77777777" w:rsidR="00E66BA4" w:rsidRDefault="00E66BA4">
      <w:pPr>
        <w:jc w:val="both"/>
        <w:rPr>
          <w:color w:val="000000"/>
          <w:sz w:val="22"/>
          <w:szCs w:val="22"/>
        </w:rPr>
      </w:pPr>
    </w:p>
    <w:p w14:paraId="391775B3" w14:textId="77777777" w:rsidR="00E66BA4" w:rsidRDefault="00D75FFA">
      <w:pPr>
        <w:jc w:val="both"/>
        <w:rPr>
          <w:color w:val="000000"/>
          <w:sz w:val="22"/>
          <w:szCs w:val="22"/>
        </w:rPr>
      </w:pPr>
      <w:r>
        <w:rPr>
          <w:b/>
          <w:bCs/>
          <w:color w:val="000000"/>
          <w:sz w:val="22"/>
          <w:szCs w:val="22"/>
        </w:rPr>
        <w:t>13.3.2 -</w:t>
      </w:r>
      <w:r>
        <w:rPr>
          <w:color w:val="000000"/>
          <w:sz w:val="22"/>
          <w:szCs w:val="22"/>
        </w:rPr>
        <w:t xml:space="preserve"> valer-se, para a contratação, de proposta obtida na pesquisa de preços que serviu de base ao procedimento, se houver, privilegiando-se os menores preços, sempre que possível, e desde que atendidas às condições de habilitação exigidas;</w:t>
      </w:r>
    </w:p>
    <w:p w14:paraId="540B2A7E" w14:textId="77777777" w:rsidR="00E66BA4" w:rsidRDefault="00E66BA4">
      <w:pPr>
        <w:jc w:val="both"/>
        <w:rPr>
          <w:color w:val="000000"/>
          <w:sz w:val="22"/>
          <w:szCs w:val="22"/>
        </w:rPr>
      </w:pPr>
    </w:p>
    <w:p w14:paraId="4B6A1524" w14:textId="77777777" w:rsidR="00E66BA4" w:rsidRDefault="00D75FFA">
      <w:pPr>
        <w:jc w:val="both"/>
        <w:rPr>
          <w:color w:val="000000"/>
          <w:sz w:val="22"/>
          <w:szCs w:val="22"/>
        </w:rPr>
      </w:pPr>
      <w:r>
        <w:rPr>
          <w:b/>
          <w:bCs/>
          <w:color w:val="000000"/>
          <w:sz w:val="22"/>
          <w:szCs w:val="22"/>
        </w:rPr>
        <w:t>13.3.2.1 -</w:t>
      </w:r>
      <w:r>
        <w:rPr>
          <w:color w:val="000000"/>
          <w:sz w:val="22"/>
          <w:szCs w:val="22"/>
        </w:rPr>
        <w:t xml:space="preserve"> no caso do </w:t>
      </w:r>
      <w:r>
        <w:rPr>
          <w:sz w:val="22"/>
          <w:szCs w:val="22"/>
        </w:rPr>
        <w:t>item</w:t>
      </w:r>
      <w:r>
        <w:rPr>
          <w:color w:val="000000"/>
          <w:sz w:val="22"/>
          <w:szCs w:val="22"/>
        </w:rPr>
        <w:t xml:space="preserve"> anterior, a contratação será operacionalizada fora deste procedimento;</w:t>
      </w:r>
    </w:p>
    <w:p w14:paraId="3FB9D919" w14:textId="77777777" w:rsidR="00E66BA4" w:rsidRDefault="00E66BA4">
      <w:pPr>
        <w:jc w:val="both"/>
        <w:rPr>
          <w:color w:val="000000"/>
          <w:sz w:val="22"/>
          <w:szCs w:val="22"/>
        </w:rPr>
      </w:pPr>
    </w:p>
    <w:p w14:paraId="57CA77CF" w14:textId="77777777" w:rsidR="00E66BA4" w:rsidRDefault="00D75FFA">
      <w:pPr>
        <w:jc w:val="both"/>
        <w:rPr>
          <w:color w:val="000000"/>
          <w:sz w:val="22"/>
          <w:szCs w:val="22"/>
        </w:rPr>
      </w:pPr>
      <w:r>
        <w:rPr>
          <w:b/>
          <w:bCs/>
          <w:color w:val="000000"/>
          <w:sz w:val="22"/>
          <w:szCs w:val="22"/>
        </w:rPr>
        <w:t xml:space="preserve">13.3.3 - </w:t>
      </w:r>
      <w:r>
        <w:rPr>
          <w:color w:val="000000"/>
          <w:sz w:val="22"/>
          <w:szCs w:val="22"/>
        </w:rPr>
        <w:t>fixar prazo para que possa haver adequação das propostas ou da documentação de habilitação, conforme o caso.</w:t>
      </w:r>
    </w:p>
    <w:p w14:paraId="0D633757" w14:textId="77777777" w:rsidR="00E66BA4" w:rsidRDefault="00E66BA4">
      <w:pPr>
        <w:jc w:val="both"/>
        <w:rPr>
          <w:color w:val="000000"/>
          <w:sz w:val="22"/>
          <w:szCs w:val="22"/>
        </w:rPr>
      </w:pPr>
    </w:p>
    <w:p w14:paraId="324EB0BD" w14:textId="77777777" w:rsidR="00E66BA4" w:rsidRDefault="00D75FFA">
      <w:pPr>
        <w:jc w:val="both"/>
        <w:rPr>
          <w:b/>
          <w:bCs/>
          <w:color w:val="000000"/>
          <w:sz w:val="22"/>
          <w:szCs w:val="22"/>
        </w:rPr>
      </w:pPr>
      <w:r>
        <w:rPr>
          <w:b/>
          <w:bCs/>
          <w:color w:val="000000"/>
          <w:sz w:val="22"/>
          <w:szCs w:val="22"/>
        </w:rPr>
        <w:t xml:space="preserve">13.3.4 - </w:t>
      </w:r>
      <w:r>
        <w:rPr>
          <w:color w:val="000000"/>
          <w:sz w:val="22"/>
          <w:szCs w:val="22"/>
        </w:rPr>
        <w:t xml:space="preserve">As providências dos itens 13.3.1 e 13.3.2 também poderão ser utilizadas se não houver o comparecimento de quaisquer fornecedores interessados (procedimento deserto). </w:t>
      </w:r>
    </w:p>
    <w:p w14:paraId="0FDF1BFA" w14:textId="77777777" w:rsidR="00E66BA4" w:rsidRDefault="00E66BA4">
      <w:pPr>
        <w:jc w:val="both"/>
        <w:rPr>
          <w:b/>
          <w:bCs/>
          <w:color w:val="000000"/>
          <w:sz w:val="22"/>
          <w:szCs w:val="22"/>
        </w:rPr>
      </w:pPr>
    </w:p>
    <w:p w14:paraId="7D410D13" w14:textId="77777777" w:rsidR="00E66BA4" w:rsidRDefault="00D75FFA">
      <w:pPr>
        <w:jc w:val="both"/>
        <w:rPr>
          <w:b/>
          <w:bCs/>
          <w:i/>
          <w:iCs/>
          <w:sz w:val="22"/>
          <w:szCs w:val="22"/>
        </w:rPr>
      </w:pPr>
      <w:r>
        <w:rPr>
          <w:b/>
          <w:bCs/>
          <w:color w:val="000000"/>
          <w:sz w:val="22"/>
          <w:szCs w:val="22"/>
        </w:rPr>
        <w:t>13.4 -</w:t>
      </w:r>
      <w:r>
        <w:rPr>
          <w:color w:val="000000"/>
          <w:sz w:val="22"/>
          <w:szCs w:val="22"/>
        </w:rPr>
        <w:t xml:space="preserve"> Assegura-se a este Tribunal o direito de </w:t>
      </w:r>
      <w:r>
        <w:rPr>
          <w:sz w:val="22"/>
          <w:szCs w:val="22"/>
        </w:rPr>
        <w:t>promover diligência destinada a esclarecer ou a complementar a instrução do processo, fixando aos fornecedores prazos para atendimento;</w:t>
      </w:r>
    </w:p>
    <w:p w14:paraId="439F8824" w14:textId="77777777" w:rsidR="00E66BA4" w:rsidRDefault="00E66BA4">
      <w:pPr>
        <w:ind w:right="120"/>
        <w:jc w:val="both"/>
        <w:rPr>
          <w:b/>
          <w:bCs/>
          <w:sz w:val="22"/>
          <w:szCs w:val="22"/>
        </w:rPr>
      </w:pPr>
    </w:p>
    <w:p w14:paraId="5A3698D4" w14:textId="77777777" w:rsidR="00E66BA4" w:rsidRDefault="00D75FFA">
      <w:pPr>
        <w:jc w:val="both"/>
        <w:rPr>
          <w:strike/>
          <w:color w:val="000000"/>
          <w:sz w:val="22"/>
          <w:szCs w:val="22"/>
        </w:rPr>
      </w:pPr>
      <w:r>
        <w:rPr>
          <w:b/>
          <w:bCs/>
          <w:sz w:val="22"/>
          <w:szCs w:val="22"/>
        </w:rPr>
        <w:t xml:space="preserve">13.5 - </w:t>
      </w:r>
      <w:r>
        <w:rPr>
          <w:sz w:val="22"/>
          <w:szCs w:val="22"/>
        </w:rPr>
        <w:t>Caberá ao fornecedor acompanhar as operações no sistema eletrônico, devendo manter-se conectado durante todas as etapas do procedimento de dispensa eletrônica, ficando responsável pelo ônus decorrente da perda do negócio diante da inobservância de quaisquer mensagens emitidas pela Administração ou de sua desconexão.</w:t>
      </w:r>
    </w:p>
    <w:p w14:paraId="7B91EF5A" w14:textId="77777777" w:rsidR="00E66BA4" w:rsidRDefault="00E66BA4">
      <w:pPr>
        <w:jc w:val="both"/>
        <w:rPr>
          <w:color w:val="000000"/>
          <w:sz w:val="22"/>
          <w:szCs w:val="22"/>
        </w:rPr>
      </w:pPr>
    </w:p>
    <w:p w14:paraId="289856F1" w14:textId="77777777" w:rsidR="00E66BA4" w:rsidRDefault="00D75FFA">
      <w:pPr>
        <w:jc w:val="both"/>
        <w:rPr>
          <w:color w:val="000000"/>
          <w:sz w:val="22"/>
          <w:szCs w:val="22"/>
        </w:rPr>
      </w:pPr>
      <w:r>
        <w:rPr>
          <w:b/>
          <w:bCs/>
          <w:color w:val="000000"/>
          <w:sz w:val="22"/>
          <w:szCs w:val="22"/>
        </w:rPr>
        <w:t>13.6 -</w:t>
      </w:r>
      <w:r>
        <w:rPr>
          <w:color w:val="000000"/>
          <w:sz w:val="22"/>
          <w:szCs w:val="22"/>
        </w:rPr>
        <w:t xml:space="preserve"> Não havendo expediente ou ocorrendo qualquer fato superveniente que impeça a realização do </w:t>
      </w:r>
      <w:r>
        <w:rPr>
          <w:sz w:val="22"/>
          <w:szCs w:val="22"/>
        </w:rPr>
        <w:t>procedimento de contratação</w:t>
      </w:r>
      <w:r>
        <w:rPr>
          <w:color w:val="000000"/>
          <w:sz w:val="22"/>
          <w:szCs w:val="22"/>
        </w:rPr>
        <w:t xml:space="preserve"> na data marcada, a sessão será automaticamente transferida para o primeiro dia útil subsequente, no mesmo horário anteriormente estabelecido, desde que não haja comunicação em contrário.</w:t>
      </w:r>
    </w:p>
    <w:p w14:paraId="774C3024" w14:textId="77777777" w:rsidR="00E66BA4" w:rsidRDefault="00E66BA4">
      <w:pPr>
        <w:jc w:val="both"/>
        <w:rPr>
          <w:color w:val="000000"/>
          <w:sz w:val="22"/>
          <w:szCs w:val="22"/>
        </w:rPr>
      </w:pPr>
    </w:p>
    <w:p w14:paraId="40DFD80E" w14:textId="77777777" w:rsidR="00E66BA4" w:rsidRDefault="00D75FFA">
      <w:pPr>
        <w:jc w:val="both"/>
        <w:rPr>
          <w:color w:val="000000"/>
          <w:sz w:val="22"/>
          <w:szCs w:val="22"/>
        </w:rPr>
      </w:pPr>
      <w:r>
        <w:rPr>
          <w:b/>
          <w:bCs/>
          <w:color w:val="000000"/>
          <w:sz w:val="22"/>
          <w:szCs w:val="22"/>
        </w:rPr>
        <w:t>13.7 -</w:t>
      </w:r>
      <w:r>
        <w:rPr>
          <w:color w:val="000000"/>
          <w:sz w:val="22"/>
          <w:szCs w:val="22"/>
        </w:rPr>
        <w:t xml:space="preserve"> Os horários estabelecidos na divulgação deste procedimento e durante o envio de lances observarão o horário de Brasília-DF, inclusive para contagem de tempo e registro no Sistema e na documentação relativa ao procedimento.</w:t>
      </w:r>
    </w:p>
    <w:p w14:paraId="6670580A" w14:textId="77777777" w:rsidR="00E66BA4" w:rsidRDefault="00E66BA4">
      <w:pPr>
        <w:jc w:val="both"/>
        <w:rPr>
          <w:color w:val="000000"/>
          <w:sz w:val="22"/>
          <w:szCs w:val="22"/>
        </w:rPr>
      </w:pPr>
    </w:p>
    <w:p w14:paraId="7EEE785B" w14:textId="77777777" w:rsidR="00E66BA4" w:rsidRDefault="00D75FFA">
      <w:pPr>
        <w:jc w:val="both"/>
        <w:rPr>
          <w:color w:val="000000"/>
          <w:sz w:val="22"/>
          <w:szCs w:val="22"/>
        </w:rPr>
      </w:pPr>
      <w:r>
        <w:rPr>
          <w:b/>
          <w:bCs/>
          <w:color w:val="000000"/>
          <w:sz w:val="22"/>
          <w:szCs w:val="22"/>
        </w:rPr>
        <w:t>13.8 -</w:t>
      </w:r>
      <w:r>
        <w:rPr>
          <w:color w:val="000000"/>
          <w:sz w:val="22"/>
          <w:szCs w:val="22"/>
        </w:rPr>
        <w:t xml:space="preserve"> As normas disciplinadoras deste Aviso de Dispensa de Licitação Eletrônica serão sempre interpretadas em favor da ampliação da disputa entre os interessados, desde que não comprometam o interesse da Administração, o princípio da isonomia, a finalidade e a segurança da contratação.</w:t>
      </w:r>
    </w:p>
    <w:p w14:paraId="1D8C3D83" w14:textId="77777777" w:rsidR="00E66BA4" w:rsidRDefault="00E66BA4">
      <w:pPr>
        <w:jc w:val="both"/>
        <w:rPr>
          <w:color w:val="000000"/>
          <w:sz w:val="22"/>
          <w:szCs w:val="22"/>
        </w:rPr>
      </w:pPr>
    </w:p>
    <w:p w14:paraId="28208735" w14:textId="77777777" w:rsidR="00E66BA4" w:rsidRDefault="00D75FFA">
      <w:pPr>
        <w:jc w:val="both"/>
        <w:rPr>
          <w:color w:val="000000"/>
          <w:sz w:val="22"/>
          <w:szCs w:val="22"/>
        </w:rPr>
      </w:pPr>
      <w:r>
        <w:rPr>
          <w:b/>
          <w:bCs/>
          <w:color w:val="000000"/>
          <w:sz w:val="22"/>
          <w:szCs w:val="22"/>
        </w:rPr>
        <w:t>13.9 -</w:t>
      </w:r>
      <w:r>
        <w:rPr>
          <w:color w:val="000000"/>
          <w:sz w:val="22"/>
          <w:szCs w:val="22"/>
        </w:rPr>
        <w:t xml:space="preserve"> Os fornecedores assumem todos os custos de preparação e apresentação de suas propostas e a Administração não será, em nenhum caso, responsável por esses custos, independentemente da condução ou do resultado do processo de contratação.</w:t>
      </w:r>
    </w:p>
    <w:p w14:paraId="02EFD413" w14:textId="77777777" w:rsidR="00E66BA4" w:rsidRDefault="00E66BA4">
      <w:pPr>
        <w:jc w:val="both"/>
        <w:rPr>
          <w:color w:val="000000"/>
          <w:sz w:val="22"/>
          <w:szCs w:val="22"/>
        </w:rPr>
      </w:pPr>
    </w:p>
    <w:p w14:paraId="45A78BE2" w14:textId="77777777" w:rsidR="00E66BA4" w:rsidRDefault="00D75FFA">
      <w:pPr>
        <w:widowControl w:val="0"/>
        <w:jc w:val="both"/>
        <w:rPr>
          <w:sz w:val="22"/>
          <w:szCs w:val="22"/>
        </w:rPr>
      </w:pPr>
      <w:r>
        <w:rPr>
          <w:b/>
          <w:bCs/>
          <w:sz w:val="22"/>
          <w:szCs w:val="22"/>
        </w:rPr>
        <w:t>13.10 –</w:t>
      </w:r>
      <w:r>
        <w:rPr>
          <w:sz w:val="22"/>
          <w:szCs w:val="22"/>
        </w:rPr>
        <w:t xml:space="preserve"> </w:t>
      </w:r>
      <w:proofErr w:type="gramStart"/>
      <w:r>
        <w:rPr>
          <w:sz w:val="22"/>
          <w:szCs w:val="22"/>
        </w:rPr>
        <w:t>O(</w:t>
      </w:r>
      <w:proofErr w:type="gramEnd"/>
      <w:r>
        <w:rPr>
          <w:sz w:val="22"/>
          <w:szCs w:val="22"/>
        </w:rPr>
        <w:t>A) Agente de Contratação ou a autoridade superior poderão subsidiar-se em pareceres emitidos por técnicos ou especia</w:t>
      </w:r>
      <w:r w:rsidR="006A671A">
        <w:rPr>
          <w:sz w:val="22"/>
          <w:szCs w:val="22"/>
        </w:rPr>
        <w:t>listas no assunto objeto deste A</w:t>
      </w:r>
      <w:r>
        <w:rPr>
          <w:sz w:val="22"/>
          <w:szCs w:val="22"/>
        </w:rPr>
        <w:t xml:space="preserve">viso de </w:t>
      </w:r>
      <w:r w:rsidR="006A671A">
        <w:rPr>
          <w:sz w:val="22"/>
          <w:szCs w:val="22"/>
        </w:rPr>
        <w:t>Dispensa de Licitação Eletrônica</w:t>
      </w:r>
      <w:r>
        <w:rPr>
          <w:sz w:val="22"/>
          <w:szCs w:val="22"/>
        </w:rPr>
        <w:t>.</w:t>
      </w:r>
    </w:p>
    <w:p w14:paraId="47AE32AC" w14:textId="77777777" w:rsidR="00E66BA4" w:rsidRDefault="00E66BA4">
      <w:pPr>
        <w:widowControl w:val="0"/>
        <w:jc w:val="both"/>
        <w:rPr>
          <w:sz w:val="22"/>
          <w:szCs w:val="22"/>
        </w:rPr>
      </w:pPr>
    </w:p>
    <w:p w14:paraId="00DACB9A" w14:textId="77777777" w:rsidR="00E66BA4" w:rsidRDefault="00D75FFA">
      <w:pPr>
        <w:widowControl w:val="0"/>
        <w:jc w:val="both"/>
        <w:rPr>
          <w:sz w:val="22"/>
          <w:szCs w:val="22"/>
        </w:rPr>
      </w:pPr>
      <w:r>
        <w:rPr>
          <w:b/>
          <w:bCs/>
          <w:sz w:val="22"/>
          <w:szCs w:val="22"/>
        </w:rPr>
        <w:lastRenderedPageBreak/>
        <w:t>13.10.1 –</w:t>
      </w:r>
      <w:r>
        <w:rPr>
          <w:sz w:val="22"/>
          <w:szCs w:val="22"/>
        </w:rPr>
        <w:t xml:space="preserve"> </w:t>
      </w:r>
      <w:proofErr w:type="gramStart"/>
      <w:r>
        <w:rPr>
          <w:sz w:val="22"/>
          <w:szCs w:val="22"/>
        </w:rPr>
        <w:t>O(</w:t>
      </w:r>
      <w:proofErr w:type="gramEnd"/>
      <w:r>
        <w:rPr>
          <w:sz w:val="22"/>
          <w:szCs w:val="22"/>
        </w:rPr>
        <w:t>A) Agente de Contratação poderá, ainda, solicitar manifestação técnica da assessoria jurídica ou de outros setores deste Tribunal a fim de subsidiar sua decisão.</w:t>
      </w:r>
    </w:p>
    <w:p w14:paraId="64C181A0" w14:textId="77777777" w:rsidR="00E66BA4" w:rsidRDefault="00E66BA4">
      <w:pPr>
        <w:ind w:right="120"/>
        <w:jc w:val="both"/>
        <w:rPr>
          <w:b/>
          <w:bCs/>
          <w:sz w:val="22"/>
          <w:szCs w:val="22"/>
        </w:rPr>
      </w:pPr>
    </w:p>
    <w:p w14:paraId="6E96B72F" w14:textId="77777777" w:rsidR="00E66BA4" w:rsidRDefault="00D75FFA">
      <w:pPr>
        <w:ind w:right="120"/>
        <w:jc w:val="both"/>
        <w:rPr>
          <w:b/>
          <w:bCs/>
          <w:sz w:val="22"/>
          <w:szCs w:val="22"/>
        </w:rPr>
      </w:pPr>
      <w:r>
        <w:rPr>
          <w:b/>
          <w:bCs/>
          <w:sz w:val="22"/>
          <w:szCs w:val="22"/>
        </w:rPr>
        <w:t>13.11 -</w:t>
      </w:r>
      <w:r>
        <w:rPr>
          <w:sz w:val="22"/>
          <w:szCs w:val="22"/>
        </w:rPr>
        <w:t xml:space="preserve"> Com fundamento na Resolução TRE/SP nº 630/2023, os fornecedores deverão:</w:t>
      </w:r>
    </w:p>
    <w:p w14:paraId="26FE6622" w14:textId="77777777" w:rsidR="00E66BA4" w:rsidRDefault="00E66BA4">
      <w:pPr>
        <w:ind w:right="-140"/>
        <w:jc w:val="both"/>
        <w:rPr>
          <w:sz w:val="22"/>
          <w:szCs w:val="22"/>
        </w:rPr>
      </w:pPr>
    </w:p>
    <w:p w14:paraId="08A0FB19" w14:textId="77777777" w:rsidR="00E66BA4" w:rsidRDefault="00D75FFA">
      <w:pPr>
        <w:ind w:right="-139"/>
        <w:jc w:val="both"/>
        <w:rPr>
          <w:sz w:val="22"/>
          <w:szCs w:val="22"/>
        </w:rPr>
      </w:pPr>
      <w:r>
        <w:rPr>
          <w:b/>
          <w:bCs/>
          <w:sz w:val="22"/>
          <w:szCs w:val="22"/>
        </w:rPr>
        <w:t>13.11.1 -</w:t>
      </w:r>
      <w:r>
        <w:rPr>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sz w:val="22"/>
          <w:szCs w:val="22"/>
        </w:rPr>
        <w:t>dos(</w:t>
      </w:r>
      <w:proofErr w:type="gramEnd"/>
      <w:r>
        <w:rPr>
          <w:sz w:val="22"/>
          <w:szCs w:val="22"/>
        </w:rPr>
        <w:t>as) agentes públicos(as) que atuam na área de contratações do TRE-SP;</w:t>
      </w:r>
    </w:p>
    <w:p w14:paraId="22CDB245" w14:textId="77777777" w:rsidR="00E66BA4" w:rsidRDefault="00E66BA4">
      <w:pPr>
        <w:ind w:right="120"/>
        <w:jc w:val="both"/>
        <w:rPr>
          <w:sz w:val="22"/>
          <w:szCs w:val="22"/>
        </w:rPr>
      </w:pPr>
    </w:p>
    <w:p w14:paraId="483CBFC8" w14:textId="77777777" w:rsidR="00E66BA4" w:rsidRDefault="00D75FFA">
      <w:pPr>
        <w:ind w:right="-139"/>
        <w:jc w:val="both"/>
        <w:rPr>
          <w:sz w:val="22"/>
          <w:szCs w:val="22"/>
        </w:rPr>
      </w:pPr>
      <w:r>
        <w:rPr>
          <w:b/>
          <w:bCs/>
          <w:sz w:val="22"/>
          <w:szCs w:val="22"/>
        </w:rPr>
        <w:t xml:space="preserve">13.11.2 - </w:t>
      </w:r>
      <w:r>
        <w:rPr>
          <w:sz w:val="22"/>
          <w:szCs w:val="22"/>
        </w:rPr>
        <w:t>observar o cumprimento da Resolução CNJ n. 7/2005, quanto à inexistência de situação caracterizadora de nepotismo.</w:t>
      </w:r>
    </w:p>
    <w:p w14:paraId="5D9636C4" w14:textId="77777777" w:rsidR="00E66BA4" w:rsidRDefault="00E66BA4">
      <w:pPr>
        <w:ind w:right="-139"/>
        <w:jc w:val="both"/>
        <w:rPr>
          <w:sz w:val="22"/>
          <w:szCs w:val="22"/>
        </w:rPr>
      </w:pPr>
    </w:p>
    <w:p w14:paraId="66BFF89C" w14:textId="77777777" w:rsidR="00E66BA4" w:rsidRDefault="00D75FFA">
      <w:pPr>
        <w:spacing w:after="120"/>
        <w:ind w:right="-139"/>
        <w:jc w:val="both"/>
        <w:rPr>
          <w:sz w:val="22"/>
          <w:szCs w:val="22"/>
        </w:rPr>
      </w:pPr>
      <w:r>
        <w:rPr>
          <w:b/>
          <w:bCs/>
          <w:sz w:val="22"/>
          <w:szCs w:val="22"/>
        </w:rPr>
        <w:t>13.12 -</w:t>
      </w:r>
      <w:r w:rsidR="006A671A">
        <w:rPr>
          <w:sz w:val="22"/>
          <w:szCs w:val="22"/>
        </w:rPr>
        <w:t xml:space="preserve"> Durante o processo do A</w:t>
      </w:r>
      <w:r>
        <w:rPr>
          <w:sz w:val="22"/>
          <w:szCs w:val="22"/>
        </w:rPr>
        <w:t xml:space="preserve">viso de </w:t>
      </w:r>
      <w:r w:rsidR="006A671A">
        <w:rPr>
          <w:sz w:val="22"/>
          <w:szCs w:val="22"/>
        </w:rPr>
        <w:t>Dispensa de Licitação Eletrônica</w:t>
      </w:r>
      <w:r>
        <w:rPr>
          <w:sz w:val="22"/>
          <w:szCs w:val="22"/>
        </w:rPr>
        <w:t>, poderão ser realizadas diligências para aferição da idoneidade dos fornecedores, as quais deverão ser documentadas e reduzidas a termo.</w:t>
      </w:r>
    </w:p>
    <w:p w14:paraId="6DB158BA" w14:textId="77777777" w:rsidR="00E66BA4" w:rsidRDefault="00E66BA4">
      <w:pPr>
        <w:jc w:val="center"/>
        <w:rPr>
          <w:sz w:val="22"/>
          <w:szCs w:val="22"/>
        </w:rPr>
      </w:pPr>
    </w:p>
    <w:p w14:paraId="47A5D287" w14:textId="5F1858AE" w:rsidR="00E66BA4" w:rsidRDefault="00D75FFA">
      <w:pPr>
        <w:jc w:val="center"/>
        <w:rPr>
          <w:sz w:val="22"/>
          <w:szCs w:val="22"/>
        </w:rPr>
      </w:pPr>
      <w:r>
        <w:rPr>
          <w:sz w:val="22"/>
          <w:szCs w:val="22"/>
        </w:rPr>
        <w:t xml:space="preserve">São Paulo, </w:t>
      </w:r>
      <w:r w:rsidR="006B30FD">
        <w:rPr>
          <w:sz w:val="22"/>
          <w:szCs w:val="22"/>
        </w:rPr>
        <w:t>14</w:t>
      </w:r>
      <w:r>
        <w:rPr>
          <w:sz w:val="22"/>
          <w:szCs w:val="22"/>
        </w:rPr>
        <w:t xml:space="preserve"> de </w:t>
      </w:r>
      <w:r w:rsidR="006B30FD">
        <w:rPr>
          <w:sz w:val="22"/>
          <w:szCs w:val="22"/>
        </w:rPr>
        <w:t xml:space="preserve">maio </w:t>
      </w:r>
      <w:r>
        <w:rPr>
          <w:sz w:val="22"/>
          <w:szCs w:val="22"/>
        </w:rPr>
        <w:t xml:space="preserve">de </w:t>
      </w:r>
      <w:r w:rsidR="00352BAF">
        <w:rPr>
          <w:sz w:val="22"/>
          <w:szCs w:val="22"/>
        </w:rPr>
        <w:t>2026</w:t>
      </w:r>
      <w:r>
        <w:rPr>
          <w:sz w:val="22"/>
          <w:szCs w:val="22"/>
        </w:rPr>
        <w:t>.</w:t>
      </w:r>
    </w:p>
    <w:p w14:paraId="3F8A61BB" w14:textId="77777777" w:rsidR="00E66BA4" w:rsidRDefault="00E66BA4">
      <w:pPr>
        <w:jc w:val="center"/>
        <w:rPr>
          <w:b/>
          <w:bCs/>
          <w:sz w:val="22"/>
          <w:szCs w:val="22"/>
        </w:rPr>
      </w:pPr>
    </w:p>
    <w:p w14:paraId="3AD410DC" w14:textId="77777777" w:rsidR="00E66BA4" w:rsidRDefault="00E66BA4">
      <w:pPr>
        <w:jc w:val="center"/>
        <w:rPr>
          <w:b/>
          <w:bCs/>
          <w:sz w:val="22"/>
          <w:szCs w:val="22"/>
        </w:rPr>
      </w:pPr>
    </w:p>
    <w:p w14:paraId="74979E29" w14:textId="77777777" w:rsidR="00E66BA4" w:rsidRDefault="00D75FFA">
      <w:pPr>
        <w:jc w:val="center"/>
        <w:rPr>
          <w:b/>
          <w:bCs/>
          <w:sz w:val="22"/>
          <w:szCs w:val="22"/>
        </w:rPr>
      </w:pPr>
      <w:r>
        <w:rPr>
          <w:b/>
          <w:bCs/>
          <w:sz w:val="22"/>
          <w:szCs w:val="22"/>
        </w:rPr>
        <w:t xml:space="preserve">Vânia Cristina Guarnieri </w:t>
      </w:r>
    </w:p>
    <w:p w14:paraId="779B8DB7" w14:textId="77777777" w:rsidR="00E66BA4" w:rsidRDefault="00D75FFA" w:rsidP="00747227">
      <w:pPr>
        <w:jc w:val="center"/>
        <w:rPr>
          <w:sz w:val="22"/>
          <w:szCs w:val="22"/>
        </w:rPr>
      </w:pPr>
      <w:r>
        <w:rPr>
          <w:sz w:val="22"/>
          <w:szCs w:val="22"/>
        </w:rPr>
        <w:t>Chefe da Seção de Elaboração de Editais e Contratos</w:t>
      </w:r>
      <w:r>
        <w:br w:type="page"/>
      </w:r>
    </w:p>
    <w:p w14:paraId="2598AB61" w14:textId="045A6956" w:rsidR="00E66BA4" w:rsidRDefault="00D75FFA">
      <w:pPr>
        <w:jc w:val="center"/>
        <w:rPr>
          <w:b/>
          <w:bCs/>
          <w:color w:val="000000"/>
          <w:sz w:val="22"/>
          <w:szCs w:val="22"/>
        </w:rPr>
      </w:pPr>
      <w:r>
        <w:rPr>
          <w:b/>
          <w:bCs/>
          <w:color w:val="000000"/>
          <w:sz w:val="22"/>
          <w:szCs w:val="22"/>
        </w:rPr>
        <w:lastRenderedPageBreak/>
        <w:t xml:space="preserve">AVISO DE DISPENSA DE LICITAÇÃO ELETRÔNICA Nº </w:t>
      </w:r>
      <w:r w:rsidR="00747227">
        <w:rPr>
          <w:b/>
          <w:bCs/>
          <w:color w:val="000000"/>
          <w:sz w:val="20"/>
          <w:szCs w:val="20"/>
        </w:rPr>
        <w:t>xx</w:t>
      </w:r>
      <w:r w:rsidR="009F36E0" w:rsidRPr="009F36E0">
        <w:rPr>
          <w:b/>
          <w:bCs/>
          <w:color w:val="000000"/>
          <w:sz w:val="20"/>
          <w:szCs w:val="20"/>
        </w:rPr>
        <w:t>/2026</w:t>
      </w:r>
    </w:p>
    <w:p w14:paraId="6CF3727D" w14:textId="77777777" w:rsidR="00E66BA4" w:rsidRDefault="00E66BA4">
      <w:pPr>
        <w:jc w:val="center"/>
        <w:rPr>
          <w:b/>
          <w:bCs/>
          <w:color w:val="000000"/>
          <w:sz w:val="22"/>
          <w:szCs w:val="22"/>
        </w:rPr>
      </w:pPr>
    </w:p>
    <w:p w14:paraId="527C25D6" w14:textId="77777777" w:rsidR="00747227" w:rsidRPr="005D79BA" w:rsidRDefault="00747227" w:rsidP="00747227">
      <w:pPr>
        <w:widowControl w:val="0"/>
        <w:jc w:val="center"/>
        <w:rPr>
          <w:b/>
          <w:bCs/>
          <w:sz w:val="22"/>
          <w:szCs w:val="22"/>
        </w:rPr>
      </w:pPr>
      <w:bookmarkStart w:id="4" w:name="_heading=h.6oesp7rbeypc" w:colFirst="0" w:colLast="0"/>
      <w:bookmarkEnd w:id="4"/>
      <w:r w:rsidRPr="005D79BA">
        <w:rPr>
          <w:b/>
          <w:bCs/>
          <w:sz w:val="22"/>
          <w:szCs w:val="22"/>
        </w:rPr>
        <w:t>ANEXO I</w:t>
      </w:r>
    </w:p>
    <w:p w14:paraId="7FC46977" w14:textId="77777777" w:rsidR="00747227" w:rsidRPr="005D79BA" w:rsidRDefault="00747227" w:rsidP="00747227">
      <w:pPr>
        <w:widowControl w:val="0"/>
        <w:jc w:val="center"/>
        <w:rPr>
          <w:b/>
          <w:bCs/>
          <w:sz w:val="22"/>
          <w:szCs w:val="22"/>
        </w:rPr>
      </w:pPr>
    </w:p>
    <w:p w14:paraId="2D0EFB8F" w14:textId="77777777" w:rsidR="00747227" w:rsidRPr="005D79BA" w:rsidRDefault="00747227" w:rsidP="00747227">
      <w:pPr>
        <w:widowControl w:val="0"/>
        <w:jc w:val="center"/>
        <w:rPr>
          <w:b/>
          <w:bCs/>
          <w:sz w:val="22"/>
          <w:szCs w:val="22"/>
        </w:rPr>
      </w:pPr>
      <w:r w:rsidRPr="005D79BA">
        <w:rPr>
          <w:b/>
          <w:bCs/>
          <w:sz w:val="22"/>
          <w:szCs w:val="22"/>
        </w:rPr>
        <w:t>TERMO DE REFERÊNCIA</w:t>
      </w:r>
    </w:p>
    <w:p w14:paraId="32D56435" w14:textId="77777777" w:rsidR="00747227" w:rsidRPr="005D79BA" w:rsidRDefault="00747227" w:rsidP="00747227">
      <w:pPr>
        <w:jc w:val="center"/>
        <w:rPr>
          <w:b/>
          <w:bCs/>
          <w:sz w:val="22"/>
          <w:szCs w:val="22"/>
        </w:rPr>
      </w:pPr>
    </w:p>
    <w:p w14:paraId="3F721521" w14:textId="77777777" w:rsidR="00747227" w:rsidRPr="005D79BA" w:rsidRDefault="00747227" w:rsidP="00747227">
      <w:pPr>
        <w:jc w:val="both"/>
        <w:rPr>
          <w:sz w:val="20"/>
          <w:szCs w:val="20"/>
        </w:rPr>
      </w:pPr>
      <w:bookmarkStart w:id="5" w:name="_heading=h.up3kkcb6wjzd" w:colFirst="0" w:colLast="0"/>
      <w:bookmarkEnd w:id="5"/>
    </w:p>
    <w:p w14:paraId="16A15E98" w14:textId="77777777" w:rsidR="00747227" w:rsidRPr="005D79BA" w:rsidRDefault="00747227" w:rsidP="00476F66">
      <w:pPr>
        <w:numPr>
          <w:ilvl w:val="0"/>
          <w:numId w:val="12"/>
        </w:numPr>
        <w:pBdr>
          <w:top w:val="nil"/>
          <w:left w:val="nil"/>
          <w:bottom w:val="nil"/>
          <w:right w:val="nil"/>
          <w:between w:val="nil"/>
        </w:pBdr>
        <w:jc w:val="both"/>
        <w:rPr>
          <w:b/>
          <w:bCs/>
          <w:color w:val="000000"/>
          <w:sz w:val="22"/>
          <w:szCs w:val="22"/>
        </w:rPr>
      </w:pPr>
      <w:bookmarkStart w:id="6" w:name="_heading=h.30j0zll" w:colFirst="0" w:colLast="0"/>
      <w:bookmarkEnd w:id="6"/>
      <w:r w:rsidRPr="005D79BA">
        <w:rPr>
          <w:b/>
          <w:bCs/>
          <w:color w:val="000000"/>
          <w:sz w:val="22"/>
          <w:szCs w:val="22"/>
        </w:rPr>
        <w:t>CONDIÇÕES GERAIS DA CONTRATAÇÃO (Art. 6º, XXIII, alíneas “a” e “i” da Lei n. 14.133/2021)</w:t>
      </w:r>
    </w:p>
    <w:p w14:paraId="47B6AB42" w14:textId="77777777" w:rsidR="00747227" w:rsidRPr="005D79BA" w:rsidRDefault="00747227" w:rsidP="00747227">
      <w:pPr>
        <w:jc w:val="both"/>
        <w:rPr>
          <w:sz w:val="22"/>
          <w:szCs w:val="22"/>
        </w:rPr>
      </w:pPr>
    </w:p>
    <w:p w14:paraId="45D4EC1A" w14:textId="77777777" w:rsidR="00747227" w:rsidRPr="005D79BA" w:rsidRDefault="00747227" w:rsidP="00747227">
      <w:pPr>
        <w:jc w:val="both"/>
        <w:rPr>
          <w:b/>
          <w:bCs/>
          <w:sz w:val="22"/>
          <w:szCs w:val="22"/>
        </w:rPr>
      </w:pPr>
      <w:r w:rsidRPr="005D79BA">
        <w:rPr>
          <w:b/>
          <w:bCs/>
          <w:sz w:val="22"/>
          <w:szCs w:val="22"/>
        </w:rPr>
        <w:t>OBJETO</w:t>
      </w:r>
    </w:p>
    <w:p w14:paraId="14727538" w14:textId="77777777" w:rsidR="00747227" w:rsidRPr="005D79BA" w:rsidRDefault="00747227" w:rsidP="00747227">
      <w:pPr>
        <w:jc w:val="both"/>
        <w:rPr>
          <w:sz w:val="22"/>
          <w:szCs w:val="22"/>
        </w:rPr>
      </w:pPr>
    </w:p>
    <w:p w14:paraId="06079BAC"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bookmarkStart w:id="7" w:name="_heading=h.1fob9te" w:colFirst="0" w:colLast="0"/>
      <w:bookmarkEnd w:id="7"/>
      <w:r w:rsidRPr="005D79BA">
        <w:rPr>
          <w:color w:val="000000"/>
          <w:sz w:val="22"/>
          <w:szCs w:val="22"/>
        </w:rPr>
        <w:t xml:space="preserve">Contratação de </w:t>
      </w:r>
      <w:r w:rsidRPr="005D79BA">
        <w:rPr>
          <w:sz w:val="22"/>
          <w:szCs w:val="22"/>
        </w:rPr>
        <w:t xml:space="preserve">serviços de limpeza, higienização e desinfecção de reservatórios e caixas d’água dos imóveis </w:t>
      </w:r>
      <w:r w:rsidRPr="005D79BA">
        <w:rPr>
          <w:color w:val="000000"/>
          <w:sz w:val="22"/>
          <w:szCs w:val="22"/>
        </w:rPr>
        <w:t>do Tribunal Regional Eleitoral do Estado de São Paulo situados na Capital,</w:t>
      </w:r>
      <w:r w:rsidRPr="005D79BA">
        <w:rPr>
          <w:sz w:val="22"/>
          <w:szCs w:val="22"/>
        </w:rPr>
        <w:t xml:space="preserve"> </w:t>
      </w:r>
      <w:r w:rsidRPr="005D79BA">
        <w:rPr>
          <w:color w:val="000000"/>
          <w:sz w:val="22"/>
          <w:szCs w:val="22"/>
        </w:rPr>
        <w:t>nos termos da tabela abaixo, conforme condições e exigências estabelecidas neste instrumento.</w:t>
      </w:r>
    </w:p>
    <w:p w14:paraId="6CEBBD0B" w14:textId="77777777" w:rsidR="00747227" w:rsidRPr="005D79BA" w:rsidRDefault="00747227" w:rsidP="00747227">
      <w:pPr>
        <w:pBdr>
          <w:top w:val="nil"/>
          <w:left w:val="nil"/>
          <w:bottom w:val="nil"/>
          <w:right w:val="nil"/>
          <w:between w:val="nil"/>
        </w:pBdr>
        <w:ind w:left="720"/>
        <w:jc w:val="both"/>
        <w:rPr>
          <w:color w:val="000000"/>
          <w:sz w:val="22"/>
          <w:szCs w:val="22"/>
        </w:rPr>
      </w:pPr>
    </w:p>
    <w:p w14:paraId="2AC04B9A" w14:textId="77777777" w:rsidR="00747227" w:rsidRPr="005D79BA" w:rsidRDefault="00747227" w:rsidP="00747227">
      <w:pPr>
        <w:pBdr>
          <w:top w:val="nil"/>
          <w:left w:val="nil"/>
          <w:bottom w:val="nil"/>
          <w:right w:val="nil"/>
          <w:between w:val="nil"/>
        </w:pBdr>
        <w:ind w:left="720"/>
        <w:jc w:val="both"/>
        <w:rPr>
          <w:b/>
          <w:bCs/>
          <w:sz w:val="22"/>
          <w:szCs w:val="22"/>
        </w:rPr>
      </w:pPr>
      <w:r w:rsidRPr="005D79BA">
        <w:rPr>
          <w:b/>
          <w:bCs/>
          <w:sz w:val="22"/>
          <w:szCs w:val="22"/>
        </w:rPr>
        <w:t>GRUPO ÚNICO</w:t>
      </w:r>
    </w:p>
    <w:p w14:paraId="2E212F7C" w14:textId="77777777" w:rsidR="00747227" w:rsidRPr="005D79BA" w:rsidRDefault="00747227" w:rsidP="00747227">
      <w:pPr>
        <w:pBdr>
          <w:top w:val="nil"/>
          <w:left w:val="nil"/>
          <w:bottom w:val="nil"/>
          <w:right w:val="nil"/>
          <w:between w:val="nil"/>
        </w:pBdr>
        <w:ind w:left="720"/>
        <w:jc w:val="both"/>
        <w:rPr>
          <w:i/>
          <w:iCs/>
          <w:color w:val="FF0000"/>
          <w:sz w:val="22"/>
          <w:szCs w:val="22"/>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126"/>
        <w:gridCol w:w="1134"/>
        <w:gridCol w:w="1276"/>
        <w:gridCol w:w="1701"/>
        <w:gridCol w:w="1418"/>
        <w:gridCol w:w="1559"/>
      </w:tblGrid>
      <w:tr w:rsidR="00747227" w:rsidRPr="003B7116" w14:paraId="51CBD6FA"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4A276809" w14:textId="77777777" w:rsidR="00747227" w:rsidRPr="003B7116" w:rsidRDefault="00747227" w:rsidP="00E40FDC">
            <w:pPr>
              <w:jc w:val="center"/>
              <w:rPr>
                <w:b/>
                <w:bCs/>
                <w:sz w:val="18"/>
                <w:szCs w:val="18"/>
              </w:rPr>
            </w:pPr>
            <w:r w:rsidRPr="003B7116">
              <w:rPr>
                <w:b/>
                <w:bCs/>
                <w:sz w:val="18"/>
                <w:szCs w:val="18"/>
              </w:rPr>
              <w:t>ITEM</w:t>
            </w:r>
          </w:p>
          <w:p w14:paraId="64CEFFC1" w14:textId="77777777" w:rsidR="00747227" w:rsidRPr="003B7116" w:rsidRDefault="00747227" w:rsidP="00E40FDC">
            <w:pPr>
              <w:jc w:val="center"/>
              <w:rPr>
                <w:b/>
                <w:bCs/>
                <w:sz w:val="18"/>
                <w:szCs w:val="18"/>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74366AD3" w14:textId="77777777" w:rsidR="00747227" w:rsidRPr="003B7116" w:rsidRDefault="00747227" w:rsidP="00E40FDC">
            <w:pPr>
              <w:jc w:val="center"/>
              <w:rPr>
                <w:b/>
                <w:bCs/>
                <w:sz w:val="18"/>
                <w:szCs w:val="18"/>
              </w:rPr>
            </w:pPr>
            <w:r w:rsidRPr="003B7116">
              <w:rPr>
                <w:b/>
                <w:bCs/>
                <w:sz w:val="18"/>
                <w:szCs w:val="18"/>
              </w:rPr>
              <w:t>ESPECIFICAÇÃO</w:t>
            </w:r>
          </w:p>
        </w:tc>
        <w:tc>
          <w:tcPr>
            <w:tcW w:w="1134" w:type="dxa"/>
            <w:tcBorders>
              <w:top w:val="single" w:sz="4" w:space="0" w:color="000000"/>
              <w:left w:val="single" w:sz="4" w:space="0" w:color="000000"/>
              <w:bottom w:val="single" w:sz="4" w:space="0" w:color="000000"/>
              <w:right w:val="single" w:sz="4" w:space="0" w:color="000000"/>
            </w:tcBorders>
            <w:vAlign w:val="center"/>
          </w:tcPr>
          <w:p w14:paraId="66AD0714" w14:textId="77777777" w:rsidR="00747227" w:rsidRPr="003B7116" w:rsidRDefault="00747227" w:rsidP="00E40FDC">
            <w:pPr>
              <w:jc w:val="center"/>
              <w:rPr>
                <w:b/>
                <w:bCs/>
                <w:sz w:val="18"/>
                <w:szCs w:val="18"/>
              </w:rPr>
            </w:pPr>
            <w:r w:rsidRPr="003B7116">
              <w:rPr>
                <w:b/>
                <w:bCs/>
                <w:sz w:val="18"/>
                <w:szCs w:val="18"/>
              </w:rPr>
              <w:t>CATSER</w:t>
            </w:r>
          </w:p>
        </w:tc>
        <w:tc>
          <w:tcPr>
            <w:tcW w:w="1276" w:type="dxa"/>
            <w:tcBorders>
              <w:top w:val="single" w:sz="4" w:space="0" w:color="000000"/>
              <w:left w:val="single" w:sz="4" w:space="0" w:color="000000"/>
              <w:bottom w:val="single" w:sz="4" w:space="0" w:color="000000"/>
              <w:right w:val="single" w:sz="4" w:space="0" w:color="000000"/>
            </w:tcBorders>
            <w:vAlign w:val="center"/>
          </w:tcPr>
          <w:p w14:paraId="16F56FCC" w14:textId="77777777" w:rsidR="00747227" w:rsidRPr="003B7116" w:rsidRDefault="00747227" w:rsidP="00E40FDC">
            <w:pPr>
              <w:jc w:val="center"/>
              <w:rPr>
                <w:b/>
                <w:bCs/>
                <w:sz w:val="18"/>
                <w:szCs w:val="18"/>
              </w:rPr>
            </w:pPr>
            <w:r w:rsidRPr="003B7116">
              <w:rPr>
                <w:b/>
                <w:bCs/>
                <w:sz w:val="18"/>
                <w:szCs w:val="18"/>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14:paraId="60CE9D4E" w14:textId="77777777" w:rsidR="00747227" w:rsidRPr="003B7116" w:rsidRDefault="00747227" w:rsidP="00E40FDC">
            <w:pPr>
              <w:jc w:val="center"/>
              <w:rPr>
                <w:b/>
                <w:bCs/>
                <w:sz w:val="18"/>
                <w:szCs w:val="18"/>
              </w:rPr>
            </w:pPr>
            <w:r w:rsidRPr="003B7116">
              <w:rPr>
                <w:b/>
                <w:bCs/>
                <w:sz w:val="18"/>
                <w:szCs w:val="18"/>
              </w:rPr>
              <w:t>QUANTIDADE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71759C04" w14:textId="77777777" w:rsidR="00747227" w:rsidRPr="003B7116" w:rsidRDefault="00747227" w:rsidP="00E40FDC">
            <w:pPr>
              <w:jc w:val="center"/>
              <w:rPr>
                <w:b/>
                <w:bCs/>
                <w:sz w:val="18"/>
                <w:szCs w:val="18"/>
              </w:rPr>
            </w:pPr>
            <w:r w:rsidRPr="003B7116">
              <w:rPr>
                <w:b/>
                <w:bCs/>
                <w:sz w:val="18"/>
                <w:szCs w:val="18"/>
              </w:rPr>
              <w:t>PREÇO UNITÁRIO MÁXIMO</w:t>
            </w:r>
          </w:p>
          <w:p w14:paraId="47EF27C2" w14:textId="77777777" w:rsidR="00747227" w:rsidRPr="003B7116" w:rsidRDefault="00747227" w:rsidP="00E40FDC">
            <w:pPr>
              <w:jc w:val="center"/>
              <w:rPr>
                <w:b/>
                <w:bCs/>
                <w:sz w:val="18"/>
                <w:szCs w:val="18"/>
              </w:rPr>
            </w:pPr>
            <w:r w:rsidRPr="003B7116">
              <w:rPr>
                <w:b/>
                <w:bCs/>
                <w:sz w:val="18"/>
                <w:szCs w:val="18"/>
              </w:rPr>
              <w:t>ACEITÁVEL</w:t>
            </w:r>
          </w:p>
        </w:tc>
        <w:tc>
          <w:tcPr>
            <w:tcW w:w="1559" w:type="dxa"/>
            <w:tcBorders>
              <w:top w:val="single" w:sz="4" w:space="0" w:color="000000"/>
              <w:left w:val="single" w:sz="4" w:space="0" w:color="000000"/>
              <w:bottom w:val="single" w:sz="4" w:space="0" w:color="000000"/>
              <w:right w:val="single" w:sz="4" w:space="0" w:color="000000"/>
            </w:tcBorders>
            <w:vAlign w:val="center"/>
          </w:tcPr>
          <w:p w14:paraId="3CD5234E" w14:textId="77777777" w:rsidR="00747227" w:rsidRPr="003B7116" w:rsidRDefault="00747227" w:rsidP="00E40FDC">
            <w:pPr>
              <w:jc w:val="center"/>
              <w:rPr>
                <w:b/>
                <w:bCs/>
                <w:sz w:val="18"/>
                <w:szCs w:val="18"/>
              </w:rPr>
            </w:pPr>
            <w:r w:rsidRPr="003B7116">
              <w:rPr>
                <w:b/>
                <w:bCs/>
                <w:sz w:val="18"/>
                <w:szCs w:val="18"/>
              </w:rPr>
              <w:t>PREÇO TOTAL MÁXIMO</w:t>
            </w:r>
          </w:p>
          <w:p w14:paraId="57B83B68" w14:textId="77777777" w:rsidR="00747227" w:rsidRPr="003B7116" w:rsidRDefault="00747227" w:rsidP="00E40FDC">
            <w:pPr>
              <w:jc w:val="center"/>
              <w:rPr>
                <w:b/>
                <w:bCs/>
                <w:sz w:val="18"/>
                <w:szCs w:val="18"/>
              </w:rPr>
            </w:pPr>
            <w:r w:rsidRPr="003B7116">
              <w:rPr>
                <w:b/>
                <w:bCs/>
                <w:sz w:val="18"/>
                <w:szCs w:val="18"/>
              </w:rPr>
              <w:t>ACEITÁVEL</w:t>
            </w:r>
          </w:p>
        </w:tc>
      </w:tr>
      <w:tr w:rsidR="00747227" w:rsidRPr="003B7116" w14:paraId="545B5F0A"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140318A1" w14:textId="77777777" w:rsidR="00747227" w:rsidRPr="003B7116" w:rsidRDefault="00747227" w:rsidP="00E40FDC">
            <w:pPr>
              <w:jc w:val="center"/>
              <w:rPr>
                <w:sz w:val="18"/>
                <w:szCs w:val="18"/>
              </w:rPr>
            </w:pPr>
            <w:r w:rsidRPr="003B7116">
              <w:rPr>
                <w:sz w:val="18"/>
                <w:szCs w:val="18"/>
              </w:rPr>
              <w:t>1</w:t>
            </w:r>
          </w:p>
        </w:tc>
        <w:tc>
          <w:tcPr>
            <w:tcW w:w="2126" w:type="dxa"/>
            <w:tcBorders>
              <w:top w:val="single" w:sz="4" w:space="0" w:color="000000"/>
              <w:left w:val="single" w:sz="4" w:space="0" w:color="000000"/>
              <w:bottom w:val="single" w:sz="4" w:space="0" w:color="000000"/>
              <w:right w:val="single" w:sz="4" w:space="0" w:color="000000"/>
            </w:tcBorders>
          </w:tcPr>
          <w:p w14:paraId="55D489DD" w14:textId="77777777" w:rsidR="00747227" w:rsidRPr="003B7116" w:rsidRDefault="00747227" w:rsidP="00E40FDC">
            <w:pPr>
              <w:jc w:val="both"/>
              <w:rPr>
                <w:i/>
                <w:iCs/>
                <w:sz w:val="18"/>
                <w:szCs w:val="18"/>
              </w:rPr>
            </w:pPr>
            <w:r w:rsidRPr="003B7116">
              <w:rPr>
                <w:color w:val="000000"/>
                <w:sz w:val="18"/>
                <w:szCs w:val="18"/>
              </w:rPr>
              <w:t>Serviço de limpeza, higienização e desinfecção de reservatórios e caixas d’água - até  1,500m³.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55B9D806" w14:textId="77777777" w:rsidR="00747227" w:rsidRPr="003B7116" w:rsidRDefault="00747227" w:rsidP="00E40FDC">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55A137DE" w14:textId="77777777" w:rsidR="00747227" w:rsidRPr="003B7116" w:rsidRDefault="00747227" w:rsidP="00E40FDC">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24E929C0" w14:textId="77777777" w:rsidR="00747227" w:rsidRPr="003B7116" w:rsidRDefault="00747227" w:rsidP="00E40FDC">
            <w:pPr>
              <w:jc w:val="center"/>
              <w:rPr>
                <w:i/>
                <w:iCs/>
                <w:sz w:val="18"/>
                <w:szCs w:val="18"/>
              </w:rPr>
            </w:pPr>
            <w:r w:rsidRPr="003B7116">
              <w:rPr>
                <w:color w:val="000000"/>
                <w:sz w:val="18"/>
                <w:szCs w:val="18"/>
              </w:rPr>
              <w:t>312</w:t>
            </w:r>
          </w:p>
        </w:tc>
        <w:tc>
          <w:tcPr>
            <w:tcW w:w="1418" w:type="dxa"/>
            <w:tcBorders>
              <w:top w:val="single" w:sz="4" w:space="0" w:color="000000"/>
              <w:left w:val="single" w:sz="4" w:space="0" w:color="000000"/>
              <w:bottom w:val="single" w:sz="4" w:space="0" w:color="000000"/>
              <w:right w:val="single" w:sz="4" w:space="0" w:color="000000"/>
            </w:tcBorders>
            <w:vAlign w:val="center"/>
          </w:tcPr>
          <w:p w14:paraId="1FF36605" w14:textId="77777777" w:rsidR="00747227" w:rsidRPr="003B7116" w:rsidRDefault="00747227" w:rsidP="00747227">
            <w:pPr>
              <w:jc w:val="center"/>
              <w:rPr>
                <w:i/>
                <w:iCs/>
                <w:sz w:val="18"/>
                <w:szCs w:val="18"/>
              </w:rPr>
            </w:pPr>
            <w:r w:rsidRPr="003B7116">
              <w:rPr>
                <w:color w:val="000000"/>
                <w:sz w:val="18"/>
                <w:szCs w:val="18"/>
              </w:rPr>
              <w:t>R$ 85,00</w:t>
            </w:r>
          </w:p>
        </w:tc>
        <w:tc>
          <w:tcPr>
            <w:tcW w:w="1559" w:type="dxa"/>
            <w:tcBorders>
              <w:top w:val="single" w:sz="4" w:space="0" w:color="000000"/>
              <w:left w:val="single" w:sz="4" w:space="0" w:color="000000"/>
              <w:bottom w:val="single" w:sz="4" w:space="0" w:color="000000"/>
              <w:right w:val="single" w:sz="4" w:space="0" w:color="000000"/>
            </w:tcBorders>
            <w:vAlign w:val="center"/>
          </w:tcPr>
          <w:p w14:paraId="579D9B4B" w14:textId="64596174" w:rsidR="00747227" w:rsidRPr="003B7116" w:rsidRDefault="00747227" w:rsidP="00747227">
            <w:pPr>
              <w:jc w:val="center"/>
              <w:rPr>
                <w:color w:val="000000"/>
                <w:sz w:val="18"/>
                <w:szCs w:val="18"/>
              </w:rPr>
            </w:pPr>
            <w:r w:rsidRPr="003B7116">
              <w:rPr>
                <w:color w:val="000000"/>
                <w:sz w:val="18"/>
                <w:szCs w:val="18"/>
              </w:rPr>
              <w:t>R$ 2</w:t>
            </w:r>
            <w:r w:rsidR="00DF69D4">
              <w:rPr>
                <w:color w:val="000000"/>
                <w:sz w:val="18"/>
                <w:szCs w:val="18"/>
              </w:rPr>
              <w:t>6</w:t>
            </w:r>
            <w:r w:rsidRPr="003B7116">
              <w:rPr>
                <w:color w:val="000000"/>
                <w:sz w:val="18"/>
                <w:szCs w:val="18"/>
              </w:rPr>
              <w:t>.520,00</w:t>
            </w:r>
          </w:p>
        </w:tc>
      </w:tr>
      <w:tr w:rsidR="00747227" w:rsidRPr="003B7116" w14:paraId="4F350722"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5059F7D2" w14:textId="77777777" w:rsidR="00747227" w:rsidRPr="003B7116" w:rsidRDefault="00747227" w:rsidP="00E40FDC">
            <w:pPr>
              <w:jc w:val="center"/>
              <w:rPr>
                <w:sz w:val="18"/>
                <w:szCs w:val="18"/>
              </w:rPr>
            </w:pPr>
            <w:r w:rsidRPr="003B7116">
              <w:rPr>
                <w:sz w:val="18"/>
                <w:szCs w:val="18"/>
              </w:rPr>
              <w:t>2</w:t>
            </w:r>
          </w:p>
        </w:tc>
        <w:tc>
          <w:tcPr>
            <w:tcW w:w="2126" w:type="dxa"/>
            <w:tcBorders>
              <w:top w:val="single" w:sz="4" w:space="0" w:color="000000"/>
              <w:left w:val="single" w:sz="4" w:space="0" w:color="000000"/>
              <w:bottom w:val="single" w:sz="4" w:space="0" w:color="000000"/>
              <w:right w:val="single" w:sz="4" w:space="0" w:color="000000"/>
            </w:tcBorders>
          </w:tcPr>
          <w:p w14:paraId="2685106D" w14:textId="77777777" w:rsidR="00747227" w:rsidRPr="003B7116" w:rsidRDefault="00747227" w:rsidP="00E40FDC">
            <w:pPr>
              <w:jc w:val="both"/>
              <w:rPr>
                <w:i/>
                <w:iCs/>
                <w:sz w:val="18"/>
                <w:szCs w:val="18"/>
              </w:rPr>
            </w:pPr>
            <w:r w:rsidRPr="003B7116">
              <w:rPr>
                <w:color w:val="000000"/>
                <w:sz w:val="18"/>
                <w:szCs w:val="18"/>
              </w:rPr>
              <w:t>Serviço de limpeza, higienização e desinfecção de reservatórios e caixas d’água - de 1,501 até 3,000m³.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59D3F6F8" w14:textId="77777777" w:rsidR="00747227" w:rsidRPr="003B7116" w:rsidRDefault="00747227" w:rsidP="00E40FDC">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33B66BF9" w14:textId="77777777" w:rsidR="00747227" w:rsidRPr="003B7116" w:rsidRDefault="00747227" w:rsidP="00E40FDC">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78590E2A" w14:textId="77777777" w:rsidR="00747227" w:rsidRPr="003B7116" w:rsidRDefault="00747227" w:rsidP="00E40FDC">
            <w:pPr>
              <w:jc w:val="center"/>
              <w:rPr>
                <w:i/>
                <w:iCs/>
                <w:sz w:val="18"/>
                <w:szCs w:val="18"/>
              </w:rPr>
            </w:pPr>
            <w:r w:rsidRPr="003B7116">
              <w:rPr>
                <w:color w:val="000000"/>
                <w:sz w:val="18"/>
                <w:szCs w:val="18"/>
              </w:rPr>
              <w:t>14</w:t>
            </w:r>
          </w:p>
        </w:tc>
        <w:tc>
          <w:tcPr>
            <w:tcW w:w="1418" w:type="dxa"/>
            <w:tcBorders>
              <w:top w:val="single" w:sz="4" w:space="0" w:color="000000"/>
              <w:left w:val="single" w:sz="4" w:space="0" w:color="000000"/>
              <w:bottom w:val="single" w:sz="4" w:space="0" w:color="000000"/>
              <w:right w:val="single" w:sz="4" w:space="0" w:color="000000"/>
            </w:tcBorders>
            <w:vAlign w:val="center"/>
          </w:tcPr>
          <w:p w14:paraId="0B8151E1" w14:textId="77777777" w:rsidR="00747227" w:rsidRPr="003B7116" w:rsidRDefault="00747227" w:rsidP="00747227">
            <w:pPr>
              <w:jc w:val="center"/>
              <w:rPr>
                <w:iCs/>
                <w:sz w:val="18"/>
                <w:szCs w:val="18"/>
              </w:rPr>
            </w:pPr>
            <w:r w:rsidRPr="003B7116">
              <w:rPr>
                <w:iCs/>
                <w:sz w:val="18"/>
                <w:szCs w:val="18"/>
              </w:rPr>
              <w:t>R$ 143,37</w:t>
            </w:r>
          </w:p>
        </w:tc>
        <w:tc>
          <w:tcPr>
            <w:tcW w:w="1559" w:type="dxa"/>
            <w:tcBorders>
              <w:top w:val="single" w:sz="4" w:space="0" w:color="000000"/>
              <w:left w:val="single" w:sz="4" w:space="0" w:color="000000"/>
              <w:bottom w:val="single" w:sz="4" w:space="0" w:color="000000"/>
              <w:right w:val="single" w:sz="4" w:space="0" w:color="000000"/>
            </w:tcBorders>
            <w:vAlign w:val="center"/>
          </w:tcPr>
          <w:p w14:paraId="7B2ED883" w14:textId="77777777" w:rsidR="00747227" w:rsidRPr="003B7116" w:rsidRDefault="00747227" w:rsidP="00747227">
            <w:pPr>
              <w:jc w:val="center"/>
              <w:rPr>
                <w:iCs/>
                <w:sz w:val="18"/>
                <w:szCs w:val="18"/>
              </w:rPr>
            </w:pPr>
            <w:r w:rsidRPr="003B7116">
              <w:rPr>
                <w:iCs/>
                <w:sz w:val="18"/>
                <w:szCs w:val="18"/>
              </w:rPr>
              <w:t>R$ 2.007,18</w:t>
            </w:r>
          </w:p>
        </w:tc>
      </w:tr>
      <w:tr w:rsidR="00747227" w:rsidRPr="003B7116" w14:paraId="7C8A1B47"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405F92C5" w14:textId="77777777" w:rsidR="00747227" w:rsidRPr="003B7116" w:rsidRDefault="00747227" w:rsidP="00E40FDC">
            <w:pPr>
              <w:jc w:val="center"/>
              <w:rPr>
                <w:sz w:val="18"/>
                <w:szCs w:val="18"/>
              </w:rPr>
            </w:pPr>
            <w:r w:rsidRPr="003B7116">
              <w:rPr>
                <w:sz w:val="18"/>
                <w:szCs w:val="18"/>
              </w:rPr>
              <w:t>3</w:t>
            </w:r>
          </w:p>
        </w:tc>
        <w:tc>
          <w:tcPr>
            <w:tcW w:w="2126" w:type="dxa"/>
            <w:tcBorders>
              <w:top w:val="single" w:sz="4" w:space="0" w:color="000000"/>
              <w:left w:val="single" w:sz="4" w:space="0" w:color="000000"/>
              <w:bottom w:val="single" w:sz="4" w:space="0" w:color="000000"/>
              <w:right w:val="single" w:sz="4" w:space="0" w:color="000000"/>
            </w:tcBorders>
          </w:tcPr>
          <w:p w14:paraId="2D8E6D3A" w14:textId="77777777" w:rsidR="00747227" w:rsidRPr="003B7116" w:rsidRDefault="00747227" w:rsidP="00E40FDC">
            <w:pPr>
              <w:jc w:val="both"/>
              <w:rPr>
                <w:i/>
                <w:iCs/>
                <w:sz w:val="18"/>
                <w:szCs w:val="18"/>
              </w:rPr>
            </w:pPr>
            <w:r w:rsidRPr="003B7116">
              <w:rPr>
                <w:color w:val="000000"/>
                <w:sz w:val="18"/>
                <w:szCs w:val="18"/>
              </w:rPr>
              <w:t>Serviço de limpeza, higienização e desinfecção de reservatórios e caixas d’água - de 3,001 até 5,000m³.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4C0125DB" w14:textId="77777777" w:rsidR="00747227" w:rsidRPr="003B7116" w:rsidRDefault="00747227" w:rsidP="00E40FDC">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63162FF4" w14:textId="77777777" w:rsidR="00747227" w:rsidRPr="003B7116" w:rsidRDefault="00747227" w:rsidP="00E40FDC">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653A84F8" w14:textId="77777777" w:rsidR="00747227" w:rsidRPr="003B7116" w:rsidRDefault="00747227" w:rsidP="00E40FDC">
            <w:pPr>
              <w:jc w:val="center"/>
              <w:rPr>
                <w:i/>
                <w:iCs/>
                <w:sz w:val="18"/>
                <w:szCs w:val="18"/>
              </w:rPr>
            </w:pPr>
            <w:r w:rsidRPr="003B7116">
              <w:rPr>
                <w:color w:val="000000"/>
                <w:sz w:val="18"/>
                <w:szCs w:val="18"/>
              </w:rPr>
              <w:t>10</w:t>
            </w:r>
          </w:p>
        </w:tc>
        <w:tc>
          <w:tcPr>
            <w:tcW w:w="1418" w:type="dxa"/>
            <w:tcBorders>
              <w:top w:val="single" w:sz="4" w:space="0" w:color="000000"/>
              <w:left w:val="single" w:sz="4" w:space="0" w:color="000000"/>
              <w:bottom w:val="single" w:sz="4" w:space="0" w:color="000000"/>
              <w:right w:val="single" w:sz="4" w:space="0" w:color="000000"/>
            </w:tcBorders>
            <w:vAlign w:val="center"/>
          </w:tcPr>
          <w:p w14:paraId="110C1C6D" w14:textId="77777777" w:rsidR="00747227" w:rsidRPr="003B7116" w:rsidRDefault="00747227" w:rsidP="00747227">
            <w:pPr>
              <w:jc w:val="center"/>
              <w:rPr>
                <w:iCs/>
                <w:sz w:val="18"/>
                <w:szCs w:val="18"/>
              </w:rPr>
            </w:pPr>
            <w:r w:rsidRPr="003B7116">
              <w:rPr>
                <w:iCs/>
                <w:sz w:val="18"/>
                <w:szCs w:val="18"/>
              </w:rPr>
              <w:t>R$ 177,60</w:t>
            </w:r>
          </w:p>
        </w:tc>
        <w:tc>
          <w:tcPr>
            <w:tcW w:w="1559" w:type="dxa"/>
            <w:tcBorders>
              <w:top w:val="single" w:sz="4" w:space="0" w:color="000000"/>
              <w:left w:val="single" w:sz="4" w:space="0" w:color="000000"/>
              <w:bottom w:val="single" w:sz="4" w:space="0" w:color="000000"/>
              <w:right w:val="single" w:sz="4" w:space="0" w:color="000000"/>
            </w:tcBorders>
            <w:vAlign w:val="center"/>
          </w:tcPr>
          <w:p w14:paraId="18AB3E84" w14:textId="77777777" w:rsidR="00747227" w:rsidRPr="003B7116" w:rsidRDefault="00747227" w:rsidP="00747227">
            <w:pPr>
              <w:jc w:val="center"/>
              <w:rPr>
                <w:iCs/>
                <w:sz w:val="18"/>
                <w:szCs w:val="18"/>
              </w:rPr>
            </w:pPr>
            <w:r w:rsidRPr="003B7116">
              <w:rPr>
                <w:iCs/>
                <w:sz w:val="18"/>
                <w:szCs w:val="18"/>
              </w:rPr>
              <w:t>R$ 1.776,00</w:t>
            </w:r>
          </w:p>
        </w:tc>
      </w:tr>
      <w:tr w:rsidR="00747227" w:rsidRPr="003B7116" w14:paraId="5391CAE1"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59455E04" w14:textId="77777777" w:rsidR="00747227" w:rsidRPr="003B7116" w:rsidRDefault="00747227" w:rsidP="00E40FDC">
            <w:pPr>
              <w:jc w:val="center"/>
              <w:rPr>
                <w:sz w:val="18"/>
                <w:szCs w:val="18"/>
              </w:rPr>
            </w:pPr>
            <w:r w:rsidRPr="003B7116">
              <w:rPr>
                <w:sz w:val="18"/>
                <w:szCs w:val="18"/>
              </w:rP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55349698" w14:textId="77777777" w:rsidR="00747227" w:rsidRPr="003B7116" w:rsidRDefault="00747227" w:rsidP="00E40FDC">
            <w:pPr>
              <w:jc w:val="both"/>
              <w:rPr>
                <w:i/>
                <w:iCs/>
                <w:sz w:val="18"/>
                <w:szCs w:val="18"/>
              </w:rPr>
            </w:pPr>
            <w:r w:rsidRPr="003B7116">
              <w:rPr>
                <w:color w:val="000000"/>
                <w:sz w:val="18"/>
                <w:szCs w:val="18"/>
              </w:rPr>
              <w:t>Serviço de limpeza, higienização e desinfecção de reservatórios e caixas d’água - de 5,001 até 10,000m³.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5D822892" w14:textId="77777777" w:rsidR="00747227" w:rsidRPr="003B7116" w:rsidRDefault="00747227" w:rsidP="00E40FDC">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655B63B2" w14:textId="77777777" w:rsidR="00747227" w:rsidRPr="003B7116" w:rsidRDefault="00747227" w:rsidP="00E40FDC">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7E0C8AC3" w14:textId="77777777" w:rsidR="00747227" w:rsidRPr="003B7116" w:rsidRDefault="00747227" w:rsidP="00E40FDC">
            <w:pPr>
              <w:jc w:val="center"/>
              <w:rPr>
                <w:i/>
                <w:iCs/>
                <w:sz w:val="18"/>
                <w:szCs w:val="18"/>
              </w:rPr>
            </w:pPr>
            <w:r w:rsidRPr="003B7116">
              <w:rPr>
                <w:color w:val="000000"/>
                <w:sz w:val="18"/>
                <w:szCs w:val="18"/>
              </w:rPr>
              <w:t>6</w:t>
            </w:r>
          </w:p>
        </w:tc>
        <w:tc>
          <w:tcPr>
            <w:tcW w:w="1418" w:type="dxa"/>
            <w:tcBorders>
              <w:top w:val="single" w:sz="4" w:space="0" w:color="000000"/>
              <w:left w:val="single" w:sz="4" w:space="0" w:color="000000"/>
              <w:bottom w:val="single" w:sz="4" w:space="0" w:color="000000"/>
              <w:right w:val="single" w:sz="4" w:space="0" w:color="000000"/>
            </w:tcBorders>
            <w:vAlign w:val="center"/>
          </w:tcPr>
          <w:p w14:paraId="423458A5" w14:textId="77777777" w:rsidR="00747227" w:rsidRPr="003B7116" w:rsidRDefault="00747227" w:rsidP="00747227">
            <w:pPr>
              <w:jc w:val="center"/>
              <w:rPr>
                <w:iCs/>
                <w:sz w:val="18"/>
                <w:szCs w:val="18"/>
              </w:rPr>
            </w:pPr>
            <w:r w:rsidRPr="003B7116">
              <w:rPr>
                <w:iCs/>
                <w:sz w:val="18"/>
                <w:szCs w:val="18"/>
              </w:rPr>
              <w:t>R$ 290,19</w:t>
            </w:r>
          </w:p>
        </w:tc>
        <w:tc>
          <w:tcPr>
            <w:tcW w:w="1559" w:type="dxa"/>
            <w:tcBorders>
              <w:top w:val="single" w:sz="4" w:space="0" w:color="000000"/>
              <w:left w:val="single" w:sz="4" w:space="0" w:color="000000"/>
              <w:bottom w:val="single" w:sz="4" w:space="0" w:color="000000"/>
              <w:right w:val="single" w:sz="4" w:space="0" w:color="000000"/>
            </w:tcBorders>
            <w:vAlign w:val="center"/>
          </w:tcPr>
          <w:p w14:paraId="6D398AE1" w14:textId="77777777" w:rsidR="00747227" w:rsidRPr="003B7116" w:rsidRDefault="00747227" w:rsidP="00747227">
            <w:pPr>
              <w:jc w:val="center"/>
              <w:rPr>
                <w:iCs/>
                <w:sz w:val="18"/>
                <w:szCs w:val="18"/>
              </w:rPr>
            </w:pPr>
            <w:r w:rsidRPr="003B7116">
              <w:rPr>
                <w:iCs/>
                <w:sz w:val="18"/>
                <w:szCs w:val="18"/>
              </w:rPr>
              <w:t>R$ 1.741,14</w:t>
            </w:r>
          </w:p>
        </w:tc>
      </w:tr>
      <w:tr w:rsidR="00747227" w:rsidRPr="003B7116" w14:paraId="75A01978"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1B20FE5F" w14:textId="77777777" w:rsidR="00747227" w:rsidRPr="003B7116" w:rsidRDefault="00747227" w:rsidP="00E40FDC">
            <w:pPr>
              <w:jc w:val="center"/>
              <w:rPr>
                <w:sz w:val="18"/>
                <w:szCs w:val="18"/>
              </w:rPr>
            </w:pPr>
            <w:r w:rsidRPr="003B7116">
              <w:rPr>
                <w:sz w:val="18"/>
                <w:szCs w:val="18"/>
              </w:rPr>
              <w:t>5</w:t>
            </w:r>
          </w:p>
        </w:tc>
        <w:tc>
          <w:tcPr>
            <w:tcW w:w="2126" w:type="dxa"/>
            <w:tcBorders>
              <w:top w:val="single" w:sz="4" w:space="0" w:color="000000"/>
              <w:left w:val="single" w:sz="4" w:space="0" w:color="000000"/>
              <w:bottom w:val="single" w:sz="4" w:space="0" w:color="000000"/>
              <w:right w:val="single" w:sz="4" w:space="0" w:color="000000"/>
            </w:tcBorders>
            <w:vAlign w:val="center"/>
          </w:tcPr>
          <w:p w14:paraId="5BCB33D0" w14:textId="77777777" w:rsidR="00747227" w:rsidRPr="003B7116" w:rsidRDefault="00747227" w:rsidP="00E40FDC">
            <w:pPr>
              <w:jc w:val="both"/>
              <w:rPr>
                <w:i/>
                <w:iCs/>
                <w:sz w:val="18"/>
                <w:szCs w:val="18"/>
              </w:rPr>
            </w:pPr>
            <w:r w:rsidRPr="003B7116">
              <w:rPr>
                <w:color w:val="000000"/>
                <w:sz w:val="18"/>
                <w:szCs w:val="18"/>
              </w:rPr>
              <w:t>Serviço de limpeza, higienização e desinfecção de reservatórios e caixas d’água - de 10,001 até 20,000m³.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1D8FA056" w14:textId="77777777" w:rsidR="00747227" w:rsidRPr="003B7116" w:rsidRDefault="00747227" w:rsidP="00E40FDC">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2A06BAB1" w14:textId="77777777" w:rsidR="00747227" w:rsidRPr="003B7116" w:rsidRDefault="00747227" w:rsidP="00E40FDC">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5F34DBA9" w14:textId="77777777" w:rsidR="00747227" w:rsidRPr="003B7116" w:rsidRDefault="00747227" w:rsidP="00E40FDC">
            <w:pPr>
              <w:jc w:val="center"/>
              <w:rPr>
                <w:i/>
                <w:iCs/>
                <w:sz w:val="18"/>
                <w:szCs w:val="18"/>
              </w:rPr>
            </w:pPr>
            <w:r w:rsidRPr="003B7116">
              <w:rPr>
                <w:color w:val="000000"/>
                <w:sz w:val="18"/>
                <w:szCs w:val="18"/>
              </w:rPr>
              <w:t>12</w:t>
            </w:r>
          </w:p>
        </w:tc>
        <w:tc>
          <w:tcPr>
            <w:tcW w:w="1418" w:type="dxa"/>
            <w:tcBorders>
              <w:top w:val="single" w:sz="4" w:space="0" w:color="000000"/>
              <w:left w:val="single" w:sz="4" w:space="0" w:color="000000"/>
              <w:bottom w:val="single" w:sz="4" w:space="0" w:color="000000"/>
              <w:right w:val="single" w:sz="4" w:space="0" w:color="000000"/>
            </w:tcBorders>
            <w:vAlign w:val="center"/>
          </w:tcPr>
          <w:p w14:paraId="09DBC78D" w14:textId="77777777" w:rsidR="00747227" w:rsidRPr="003B7116" w:rsidRDefault="00747227" w:rsidP="00747227">
            <w:pPr>
              <w:jc w:val="center"/>
              <w:rPr>
                <w:iCs/>
                <w:sz w:val="18"/>
                <w:szCs w:val="18"/>
              </w:rPr>
            </w:pPr>
            <w:r w:rsidRPr="003B7116">
              <w:rPr>
                <w:iCs/>
                <w:sz w:val="18"/>
                <w:szCs w:val="18"/>
              </w:rPr>
              <w:t>R$ 654,63</w:t>
            </w:r>
          </w:p>
        </w:tc>
        <w:tc>
          <w:tcPr>
            <w:tcW w:w="1559" w:type="dxa"/>
            <w:tcBorders>
              <w:top w:val="single" w:sz="4" w:space="0" w:color="000000"/>
              <w:left w:val="single" w:sz="4" w:space="0" w:color="000000"/>
              <w:bottom w:val="single" w:sz="4" w:space="0" w:color="000000"/>
              <w:right w:val="single" w:sz="4" w:space="0" w:color="000000"/>
            </w:tcBorders>
            <w:vAlign w:val="center"/>
          </w:tcPr>
          <w:p w14:paraId="4F8327F1" w14:textId="77777777" w:rsidR="00747227" w:rsidRPr="003B7116" w:rsidRDefault="00747227" w:rsidP="00747227">
            <w:pPr>
              <w:jc w:val="center"/>
              <w:rPr>
                <w:iCs/>
                <w:sz w:val="18"/>
                <w:szCs w:val="18"/>
              </w:rPr>
            </w:pPr>
            <w:r w:rsidRPr="003B7116">
              <w:rPr>
                <w:iCs/>
                <w:sz w:val="18"/>
                <w:szCs w:val="18"/>
              </w:rPr>
              <w:t>R$ 7.855,56</w:t>
            </w:r>
          </w:p>
        </w:tc>
      </w:tr>
      <w:tr w:rsidR="00747227" w:rsidRPr="003B7116" w14:paraId="3D719366" w14:textId="77777777" w:rsidTr="00747227">
        <w:tc>
          <w:tcPr>
            <w:tcW w:w="709" w:type="dxa"/>
            <w:tcBorders>
              <w:top w:val="single" w:sz="4" w:space="0" w:color="000000"/>
              <w:left w:val="single" w:sz="4" w:space="0" w:color="000000"/>
              <w:bottom w:val="single" w:sz="4" w:space="0" w:color="000000"/>
              <w:right w:val="single" w:sz="4" w:space="0" w:color="000000"/>
            </w:tcBorders>
            <w:vAlign w:val="center"/>
          </w:tcPr>
          <w:p w14:paraId="19FE1764" w14:textId="77777777" w:rsidR="00747227" w:rsidRPr="003B7116" w:rsidRDefault="00747227" w:rsidP="00E40FDC">
            <w:pPr>
              <w:jc w:val="center"/>
              <w:rPr>
                <w:sz w:val="18"/>
                <w:szCs w:val="18"/>
              </w:rPr>
            </w:pPr>
            <w:r w:rsidRPr="003B7116">
              <w:rPr>
                <w:sz w:val="18"/>
                <w:szCs w:val="18"/>
              </w:rPr>
              <w:t>6</w:t>
            </w:r>
          </w:p>
        </w:tc>
        <w:tc>
          <w:tcPr>
            <w:tcW w:w="2126" w:type="dxa"/>
            <w:tcBorders>
              <w:top w:val="single" w:sz="4" w:space="0" w:color="000000"/>
              <w:left w:val="single" w:sz="4" w:space="0" w:color="000000"/>
              <w:bottom w:val="single" w:sz="4" w:space="0" w:color="000000"/>
              <w:right w:val="single" w:sz="4" w:space="0" w:color="000000"/>
            </w:tcBorders>
            <w:vAlign w:val="center"/>
          </w:tcPr>
          <w:p w14:paraId="43D4287A" w14:textId="77777777" w:rsidR="00747227" w:rsidRPr="003B7116" w:rsidRDefault="00747227" w:rsidP="00E40FDC">
            <w:pPr>
              <w:jc w:val="both"/>
              <w:rPr>
                <w:i/>
                <w:iCs/>
                <w:sz w:val="18"/>
                <w:szCs w:val="18"/>
              </w:rPr>
            </w:pPr>
            <w:r w:rsidRPr="003B7116">
              <w:rPr>
                <w:color w:val="000000"/>
                <w:sz w:val="18"/>
                <w:szCs w:val="18"/>
              </w:rPr>
              <w:t>Serviço de limpeza, higienização e desinfecção de reservatórios e caixas d’água - de 20,001 até 30,000m³.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3D219F4C" w14:textId="77777777" w:rsidR="00747227" w:rsidRPr="003B7116" w:rsidRDefault="00747227" w:rsidP="00E40FDC">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4DE8EB51" w14:textId="77777777" w:rsidR="00747227" w:rsidRPr="003B7116" w:rsidRDefault="00747227" w:rsidP="00E40FDC">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7B9871EA" w14:textId="77777777" w:rsidR="00747227" w:rsidRPr="003B7116" w:rsidRDefault="00747227" w:rsidP="00E40FDC">
            <w:pPr>
              <w:jc w:val="center"/>
              <w:rPr>
                <w:i/>
                <w:iCs/>
                <w:sz w:val="18"/>
                <w:szCs w:val="18"/>
              </w:rPr>
            </w:pPr>
            <w:r w:rsidRPr="003B7116">
              <w:rPr>
                <w:color w:val="000000"/>
                <w:sz w:val="18"/>
                <w:szCs w:val="18"/>
              </w:rPr>
              <w:t>14</w:t>
            </w:r>
          </w:p>
        </w:tc>
        <w:tc>
          <w:tcPr>
            <w:tcW w:w="1418" w:type="dxa"/>
            <w:tcBorders>
              <w:top w:val="single" w:sz="4" w:space="0" w:color="000000"/>
              <w:left w:val="single" w:sz="4" w:space="0" w:color="000000"/>
              <w:bottom w:val="single" w:sz="4" w:space="0" w:color="000000"/>
              <w:right w:val="single" w:sz="4" w:space="0" w:color="000000"/>
            </w:tcBorders>
            <w:vAlign w:val="center"/>
          </w:tcPr>
          <w:p w14:paraId="22572900" w14:textId="77777777" w:rsidR="00747227" w:rsidRPr="003B7116" w:rsidRDefault="00747227" w:rsidP="00747227">
            <w:pPr>
              <w:jc w:val="center"/>
              <w:rPr>
                <w:iCs/>
                <w:sz w:val="18"/>
                <w:szCs w:val="18"/>
              </w:rPr>
            </w:pPr>
            <w:r w:rsidRPr="003B7116">
              <w:rPr>
                <w:iCs/>
                <w:sz w:val="18"/>
                <w:szCs w:val="18"/>
              </w:rPr>
              <w:t>R$ 902,84</w:t>
            </w:r>
          </w:p>
        </w:tc>
        <w:tc>
          <w:tcPr>
            <w:tcW w:w="1559" w:type="dxa"/>
            <w:tcBorders>
              <w:top w:val="single" w:sz="4" w:space="0" w:color="000000"/>
              <w:left w:val="single" w:sz="4" w:space="0" w:color="000000"/>
              <w:bottom w:val="single" w:sz="4" w:space="0" w:color="000000"/>
              <w:right w:val="single" w:sz="4" w:space="0" w:color="000000"/>
            </w:tcBorders>
            <w:vAlign w:val="center"/>
          </w:tcPr>
          <w:p w14:paraId="04CCBCBF" w14:textId="77777777" w:rsidR="00747227" w:rsidRPr="003B7116" w:rsidRDefault="00747227" w:rsidP="00747227">
            <w:pPr>
              <w:jc w:val="center"/>
              <w:rPr>
                <w:iCs/>
                <w:sz w:val="18"/>
                <w:szCs w:val="18"/>
              </w:rPr>
            </w:pPr>
            <w:r w:rsidRPr="003B7116">
              <w:rPr>
                <w:iCs/>
                <w:sz w:val="18"/>
                <w:szCs w:val="18"/>
              </w:rPr>
              <w:t>R$ 12.639,76</w:t>
            </w:r>
          </w:p>
        </w:tc>
      </w:tr>
      <w:tr w:rsidR="00747227" w:rsidRPr="003B7116" w14:paraId="210D0EE5" w14:textId="77777777" w:rsidTr="00747227">
        <w:trPr>
          <w:trHeight w:val="639"/>
        </w:trPr>
        <w:tc>
          <w:tcPr>
            <w:tcW w:w="8364" w:type="dxa"/>
            <w:gridSpan w:val="6"/>
            <w:tcBorders>
              <w:top w:val="single" w:sz="4" w:space="0" w:color="000000"/>
              <w:left w:val="single" w:sz="4" w:space="0" w:color="000000"/>
              <w:bottom w:val="single" w:sz="4" w:space="0" w:color="000000"/>
              <w:right w:val="single" w:sz="4" w:space="0" w:color="000000"/>
            </w:tcBorders>
            <w:vAlign w:val="center"/>
          </w:tcPr>
          <w:p w14:paraId="493089BE" w14:textId="77777777" w:rsidR="00747227" w:rsidRPr="003B7116" w:rsidRDefault="00747227" w:rsidP="00E40FDC">
            <w:pPr>
              <w:jc w:val="center"/>
              <w:rPr>
                <w:i/>
                <w:iCs/>
                <w:sz w:val="18"/>
                <w:szCs w:val="18"/>
              </w:rPr>
            </w:pPr>
            <w:r w:rsidRPr="003B7116">
              <w:rPr>
                <w:b/>
                <w:bCs/>
                <w:sz w:val="18"/>
                <w:szCs w:val="18"/>
              </w:rPr>
              <w:t>PREÇO GLOBAL DO GRUPO ÚNICO</w:t>
            </w:r>
          </w:p>
        </w:tc>
        <w:tc>
          <w:tcPr>
            <w:tcW w:w="1559" w:type="dxa"/>
            <w:tcBorders>
              <w:top w:val="single" w:sz="4" w:space="0" w:color="000000"/>
              <w:left w:val="single" w:sz="4" w:space="0" w:color="000000"/>
              <w:bottom w:val="single" w:sz="4" w:space="0" w:color="000000"/>
              <w:right w:val="single" w:sz="4" w:space="0" w:color="000000"/>
            </w:tcBorders>
            <w:vAlign w:val="center"/>
          </w:tcPr>
          <w:p w14:paraId="6621281F" w14:textId="77777777" w:rsidR="00747227" w:rsidRPr="003B7116" w:rsidRDefault="00747227" w:rsidP="00747227">
            <w:pPr>
              <w:jc w:val="center"/>
              <w:rPr>
                <w:iCs/>
                <w:sz w:val="18"/>
                <w:szCs w:val="18"/>
              </w:rPr>
            </w:pPr>
            <w:r w:rsidRPr="003B7116">
              <w:rPr>
                <w:iCs/>
                <w:sz w:val="18"/>
                <w:szCs w:val="18"/>
              </w:rPr>
              <w:t>R$ 52.539,64</w:t>
            </w:r>
          </w:p>
        </w:tc>
      </w:tr>
    </w:tbl>
    <w:p w14:paraId="0D0134AC"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024E56EC" w14:textId="77777777" w:rsidR="00747227" w:rsidRPr="005D79BA" w:rsidRDefault="00747227" w:rsidP="00747227">
      <w:pPr>
        <w:pBdr>
          <w:top w:val="nil"/>
          <w:left w:val="nil"/>
          <w:bottom w:val="nil"/>
          <w:right w:val="nil"/>
          <w:between w:val="nil"/>
        </w:pBdr>
        <w:ind w:left="720"/>
        <w:jc w:val="both"/>
        <w:rPr>
          <w:color w:val="000000"/>
          <w:sz w:val="22"/>
          <w:szCs w:val="22"/>
        </w:rPr>
      </w:pPr>
    </w:p>
    <w:p w14:paraId="2A520ACD" w14:textId="77777777" w:rsidR="0076168D" w:rsidRPr="006D74D6" w:rsidRDefault="0076168D" w:rsidP="0076168D">
      <w:pPr>
        <w:pBdr>
          <w:top w:val="nil"/>
          <w:left w:val="nil"/>
          <w:bottom w:val="nil"/>
          <w:right w:val="nil"/>
          <w:between w:val="nil"/>
        </w:pBdr>
        <w:spacing w:before="120" w:after="120" w:line="276" w:lineRule="auto"/>
        <w:ind w:left="1843" w:right="-285" w:hanging="1417"/>
        <w:jc w:val="both"/>
        <w:rPr>
          <w:b/>
          <w:bCs/>
          <w:color w:val="000000"/>
          <w:sz w:val="22"/>
          <w:szCs w:val="22"/>
        </w:rPr>
      </w:pPr>
      <w:r w:rsidRPr="006D74D6">
        <w:rPr>
          <w:color w:val="000000"/>
          <w:sz w:val="22"/>
          <w:szCs w:val="22"/>
        </w:rPr>
        <w:t>Observação: A quantidade atual de reservatórios é 184 (cento e oitenta e quatro) unidades, contudo, a necessidade de realização de lavagem ocorre a cada 6 meses. Portanto, o quantitativo estimado para atender esta exigência foi multiplicado por dois, perfazendo um total de 368 (trezentas e sessenta e oito) unidades.</w:t>
      </w:r>
    </w:p>
    <w:p w14:paraId="7F9B5761" w14:textId="32626627" w:rsidR="0076168D" w:rsidRDefault="0076168D" w:rsidP="00D46070">
      <w:pPr>
        <w:pBdr>
          <w:top w:val="nil"/>
          <w:left w:val="nil"/>
          <w:bottom w:val="nil"/>
          <w:right w:val="nil"/>
          <w:between w:val="nil"/>
        </w:pBdr>
        <w:ind w:left="851"/>
        <w:jc w:val="both"/>
        <w:rPr>
          <w:sz w:val="22"/>
          <w:szCs w:val="22"/>
        </w:rPr>
      </w:pPr>
    </w:p>
    <w:p w14:paraId="03F5AAA8" w14:textId="77777777" w:rsidR="0076168D" w:rsidRPr="00D46070" w:rsidRDefault="0076168D" w:rsidP="00D46070">
      <w:pPr>
        <w:pBdr>
          <w:top w:val="nil"/>
          <w:left w:val="nil"/>
          <w:bottom w:val="nil"/>
          <w:right w:val="nil"/>
          <w:between w:val="nil"/>
        </w:pBdr>
        <w:ind w:left="851"/>
        <w:jc w:val="both"/>
        <w:rPr>
          <w:sz w:val="22"/>
          <w:szCs w:val="22"/>
        </w:rPr>
      </w:pPr>
    </w:p>
    <w:p w14:paraId="12694433" w14:textId="30C48E7E"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 xml:space="preserve">O(s)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w:t>
      </w:r>
      <w:r w:rsidRPr="005D79BA">
        <w:rPr>
          <w:sz w:val="22"/>
          <w:szCs w:val="22"/>
        </w:rPr>
        <w:t>ou</w:t>
      </w:r>
      <w:r w:rsidRPr="005D79BA">
        <w:rPr>
          <w:color w:val="000000"/>
          <w:sz w:val="22"/>
          <w:szCs w:val="22"/>
        </w:rPr>
        <w:t xml:space="preserve"> igual(is) a zero, o que enseja a desclassificação.</w:t>
      </w:r>
    </w:p>
    <w:p w14:paraId="6B6A0F4D" w14:textId="77777777" w:rsidR="00747227" w:rsidRPr="005D79BA" w:rsidRDefault="00747227" w:rsidP="00747227">
      <w:pPr>
        <w:pBdr>
          <w:top w:val="nil"/>
          <w:left w:val="nil"/>
          <w:bottom w:val="nil"/>
          <w:right w:val="nil"/>
          <w:between w:val="nil"/>
        </w:pBdr>
        <w:ind w:left="720"/>
        <w:rPr>
          <w:color w:val="000000"/>
          <w:sz w:val="22"/>
          <w:szCs w:val="22"/>
        </w:rPr>
      </w:pPr>
    </w:p>
    <w:p w14:paraId="5ED9E559"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 xml:space="preserve">Os códigos e descrições </w:t>
      </w:r>
      <w:r w:rsidRPr="005D79BA">
        <w:rPr>
          <w:sz w:val="22"/>
          <w:szCs w:val="22"/>
        </w:rPr>
        <w:t>do</w:t>
      </w:r>
      <w:r w:rsidRPr="005D79BA">
        <w:rPr>
          <w:color w:val="000000"/>
          <w:sz w:val="22"/>
          <w:szCs w:val="22"/>
        </w:rPr>
        <w:t xml:space="preserve"> "CATMAT/CATSER" constantes do "Compras.gov.br" podem eventualmente divergir da descrição dos itens a serem contratados quanto a especificações e outras características. </w:t>
      </w:r>
      <w:r w:rsidRPr="005D79BA">
        <w:rPr>
          <w:b/>
          <w:bCs/>
          <w:color w:val="000000"/>
          <w:sz w:val="22"/>
          <w:szCs w:val="22"/>
        </w:rPr>
        <w:t>Neste caso, havendo divergência quanto ao código/descrição do CATMAT/CATSER prevalecerão as especificações detalhadas neste Termo de Referência.</w:t>
      </w:r>
    </w:p>
    <w:p w14:paraId="68406238" w14:textId="77777777" w:rsidR="00747227" w:rsidRPr="005D79BA" w:rsidRDefault="00747227" w:rsidP="00747227">
      <w:pPr>
        <w:pBdr>
          <w:top w:val="nil"/>
          <w:left w:val="nil"/>
          <w:bottom w:val="nil"/>
          <w:right w:val="nil"/>
          <w:between w:val="nil"/>
        </w:pBdr>
        <w:ind w:left="720"/>
        <w:rPr>
          <w:color w:val="000000"/>
          <w:sz w:val="22"/>
          <w:szCs w:val="22"/>
        </w:rPr>
      </w:pPr>
    </w:p>
    <w:p w14:paraId="0904E4D9"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 xml:space="preserve">A Fundamentação para o </w:t>
      </w:r>
      <w:r w:rsidRPr="005D79BA">
        <w:rPr>
          <w:sz w:val="22"/>
          <w:szCs w:val="22"/>
        </w:rPr>
        <w:t>Parcelamento</w:t>
      </w:r>
      <w:r w:rsidRPr="005D79BA">
        <w:rPr>
          <w:color w:val="000000"/>
          <w:sz w:val="22"/>
          <w:szCs w:val="22"/>
        </w:rPr>
        <w:t xml:space="preserve"> ou não do objeto da contratação encontra-se pormenorizada no item 9 dos Estudos Técnicos Preliminares.</w:t>
      </w:r>
    </w:p>
    <w:p w14:paraId="1BCC1EE4" w14:textId="77777777" w:rsidR="00747227" w:rsidRPr="005D79BA" w:rsidRDefault="00747227" w:rsidP="00747227">
      <w:pPr>
        <w:pBdr>
          <w:top w:val="nil"/>
          <w:left w:val="nil"/>
          <w:bottom w:val="nil"/>
          <w:right w:val="nil"/>
          <w:between w:val="nil"/>
        </w:pBdr>
        <w:ind w:left="720"/>
        <w:rPr>
          <w:color w:val="000000"/>
          <w:sz w:val="22"/>
          <w:szCs w:val="22"/>
        </w:rPr>
      </w:pPr>
    </w:p>
    <w:p w14:paraId="00C9E44D"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 xml:space="preserve">A </w:t>
      </w:r>
      <w:r w:rsidR="0035569A">
        <w:rPr>
          <w:color w:val="000000"/>
          <w:sz w:val="22"/>
          <w:szCs w:val="22"/>
        </w:rPr>
        <w:t>contratação</w:t>
      </w:r>
      <w:r w:rsidRPr="005D79BA">
        <w:rPr>
          <w:color w:val="000000"/>
          <w:sz w:val="22"/>
          <w:szCs w:val="22"/>
        </w:rPr>
        <w:t xml:space="preserve"> ocorrerá por </w:t>
      </w:r>
      <w:r w:rsidRPr="005D79BA">
        <w:rPr>
          <w:sz w:val="22"/>
          <w:szCs w:val="22"/>
        </w:rPr>
        <w:t>Grupo Único.</w:t>
      </w:r>
    </w:p>
    <w:p w14:paraId="5C481EC9" w14:textId="77777777" w:rsidR="00747227" w:rsidRPr="005D79BA" w:rsidRDefault="00747227" w:rsidP="00747227">
      <w:pPr>
        <w:pBdr>
          <w:top w:val="nil"/>
          <w:left w:val="nil"/>
          <w:bottom w:val="nil"/>
          <w:right w:val="nil"/>
          <w:between w:val="nil"/>
        </w:pBdr>
        <w:ind w:left="851"/>
        <w:jc w:val="both"/>
        <w:rPr>
          <w:sz w:val="22"/>
          <w:szCs w:val="22"/>
        </w:rPr>
      </w:pPr>
    </w:p>
    <w:p w14:paraId="55D1E36E"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Prazo de Vigência</w:t>
      </w:r>
    </w:p>
    <w:p w14:paraId="700ED32B" w14:textId="77777777" w:rsidR="00747227" w:rsidRPr="005D79BA" w:rsidRDefault="00747227" w:rsidP="00747227">
      <w:pPr>
        <w:pBdr>
          <w:top w:val="nil"/>
          <w:left w:val="nil"/>
          <w:bottom w:val="nil"/>
          <w:right w:val="nil"/>
          <w:between w:val="nil"/>
        </w:pBdr>
        <w:ind w:left="720"/>
        <w:jc w:val="both"/>
        <w:rPr>
          <w:color w:val="000000"/>
          <w:sz w:val="22"/>
          <w:szCs w:val="22"/>
        </w:rPr>
      </w:pPr>
    </w:p>
    <w:p w14:paraId="03C7FB28" w14:textId="7B85889A"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O prazo de vigência da contratação é de 1 (um) ano contado da assinatura do contrato, na forma do artigo 105 da Lei n° 14.133, de 2021, podendo ser prorrogado quando não concluído no prazo firmado, na forma do artigo 111 da mesma lei.</w:t>
      </w:r>
    </w:p>
    <w:p w14:paraId="29FADB9D" w14:textId="77777777" w:rsidR="00747227" w:rsidRPr="005D79BA" w:rsidRDefault="00747227" w:rsidP="00747227">
      <w:pPr>
        <w:jc w:val="both"/>
        <w:rPr>
          <w:sz w:val="22"/>
          <w:szCs w:val="22"/>
        </w:rPr>
      </w:pPr>
    </w:p>
    <w:p w14:paraId="17C7E4B6" w14:textId="77777777" w:rsidR="00747227" w:rsidRPr="005D79BA" w:rsidRDefault="00747227" w:rsidP="00747227">
      <w:pPr>
        <w:jc w:val="both"/>
        <w:rPr>
          <w:sz w:val="22"/>
          <w:szCs w:val="22"/>
        </w:rPr>
      </w:pPr>
    </w:p>
    <w:p w14:paraId="6A9DE950"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 xml:space="preserve">FUNDAMENTAÇÃO E DESCRIÇÃO DA NECESSIDADE DA CONTRATAÇÃO (Art. 6º, XXIII, alínea ‘b’, da Lei nº 14.133/2021) </w:t>
      </w:r>
    </w:p>
    <w:p w14:paraId="470CA20A" w14:textId="77777777" w:rsidR="00747227" w:rsidRPr="005D79BA" w:rsidRDefault="00747227" w:rsidP="00747227">
      <w:pPr>
        <w:jc w:val="both"/>
        <w:rPr>
          <w:sz w:val="22"/>
          <w:szCs w:val="22"/>
        </w:rPr>
      </w:pPr>
    </w:p>
    <w:p w14:paraId="4AB13CC3" w14:textId="53FC9740"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A Fundamentação da Contratação e de seus quantitativos encontra-se pormenorizada no</w:t>
      </w:r>
      <w:r w:rsidR="0076168D">
        <w:rPr>
          <w:color w:val="000000"/>
          <w:sz w:val="22"/>
          <w:szCs w:val="22"/>
        </w:rPr>
        <w:t>s</w:t>
      </w:r>
      <w:r w:rsidRPr="005D79BA">
        <w:rPr>
          <w:color w:val="000000"/>
          <w:sz w:val="22"/>
          <w:szCs w:val="22"/>
        </w:rPr>
        <w:t xml:space="preserve"> ite</w:t>
      </w:r>
      <w:r w:rsidR="0076168D">
        <w:rPr>
          <w:color w:val="000000"/>
          <w:sz w:val="22"/>
          <w:szCs w:val="22"/>
        </w:rPr>
        <w:t>ns</w:t>
      </w:r>
      <w:r w:rsidRPr="005D79BA">
        <w:rPr>
          <w:color w:val="000000"/>
          <w:sz w:val="22"/>
          <w:szCs w:val="22"/>
        </w:rPr>
        <w:t xml:space="preserve"> 3 </w:t>
      </w:r>
      <w:r w:rsidR="0076168D">
        <w:rPr>
          <w:color w:val="000000"/>
          <w:sz w:val="22"/>
          <w:szCs w:val="22"/>
        </w:rPr>
        <w:t xml:space="preserve">e 5 </w:t>
      </w:r>
      <w:r w:rsidRPr="005D79BA">
        <w:rPr>
          <w:color w:val="000000"/>
          <w:sz w:val="22"/>
          <w:szCs w:val="22"/>
        </w:rPr>
        <w:t>dos Estudos Técnicos Preliminares.</w:t>
      </w:r>
    </w:p>
    <w:p w14:paraId="0C74EA99" w14:textId="77777777" w:rsidR="00747227" w:rsidRPr="005D79BA" w:rsidRDefault="00747227" w:rsidP="00747227">
      <w:pPr>
        <w:jc w:val="both"/>
        <w:rPr>
          <w:sz w:val="22"/>
          <w:szCs w:val="22"/>
        </w:rPr>
      </w:pPr>
    </w:p>
    <w:p w14:paraId="7C589651"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DESCRIÇÃO DA SOLUÇÃO COMO UM TODO CONSIDERADO O CICLO DE VIDA DO OBJETO (Art. 6º, XXIII, alínea ‘c’ e art. 40, §1º, I da Lei nº 14.133/2021)</w:t>
      </w:r>
    </w:p>
    <w:p w14:paraId="6D8B9E1B" w14:textId="77777777" w:rsidR="00747227" w:rsidRPr="005D79BA" w:rsidRDefault="00747227" w:rsidP="00747227">
      <w:pPr>
        <w:pBdr>
          <w:top w:val="nil"/>
          <w:left w:val="nil"/>
          <w:bottom w:val="nil"/>
          <w:right w:val="nil"/>
          <w:between w:val="nil"/>
        </w:pBdr>
        <w:ind w:left="720"/>
        <w:jc w:val="both"/>
        <w:rPr>
          <w:color w:val="000000"/>
          <w:sz w:val="22"/>
          <w:szCs w:val="22"/>
        </w:rPr>
      </w:pPr>
      <w:bookmarkStart w:id="8" w:name="_heading=h.3znysh7" w:colFirst="0" w:colLast="0"/>
      <w:bookmarkEnd w:id="8"/>
    </w:p>
    <w:p w14:paraId="203D553E"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A descrição da solução como um todo encontra-se pormenorizada no item 8 dos Estudos Técnicos Preliminares.</w:t>
      </w:r>
    </w:p>
    <w:p w14:paraId="6BFBE07F" w14:textId="77777777" w:rsidR="00747227" w:rsidRPr="005D79BA" w:rsidRDefault="00747227" w:rsidP="00747227">
      <w:pPr>
        <w:pBdr>
          <w:top w:val="nil"/>
          <w:left w:val="nil"/>
          <w:bottom w:val="nil"/>
          <w:right w:val="nil"/>
          <w:between w:val="nil"/>
        </w:pBdr>
        <w:ind w:left="720"/>
        <w:jc w:val="both"/>
        <w:rPr>
          <w:color w:val="000000"/>
          <w:sz w:val="22"/>
          <w:szCs w:val="22"/>
        </w:rPr>
      </w:pPr>
    </w:p>
    <w:p w14:paraId="38E05216" w14:textId="77777777" w:rsidR="00747227" w:rsidRPr="005D79BA" w:rsidRDefault="00747227" w:rsidP="00747227">
      <w:pPr>
        <w:pBdr>
          <w:top w:val="nil"/>
          <w:left w:val="nil"/>
          <w:bottom w:val="nil"/>
          <w:right w:val="nil"/>
          <w:between w:val="nil"/>
        </w:pBdr>
        <w:ind w:left="426"/>
        <w:jc w:val="both"/>
        <w:rPr>
          <w:b/>
          <w:bCs/>
          <w:color w:val="000000"/>
          <w:sz w:val="22"/>
          <w:szCs w:val="22"/>
        </w:rPr>
      </w:pPr>
      <w:r w:rsidRPr="005D79BA">
        <w:rPr>
          <w:b/>
          <w:bCs/>
          <w:sz w:val="22"/>
          <w:szCs w:val="22"/>
        </w:rPr>
        <w:t xml:space="preserve">Do escopo dos serviços </w:t>
      </w:r>
    </w:p>
    <w:p w14:paraId="10B9E9D7" w14:textId="77777777" w:rsidR="00747227" w:rsidRPr="005D79BA" w:rsidRDefault="00747227" w:rsidP="00747227">
      <w:pPr>
        <w:pBdr>
          <w:top w:val="nil"/>
          <w:left w:val="nil"/>
          <w:bottom w:val="nil"/>
          <w:right w:val="nil"/>
          <w:between w:val="nil"/>
        </w:pBdr>
        <w:ind w:left="851"/>
        <w:jc w:val="both"/>
        <w:rPr>
          <w:b/>
          <w:bCs/>
          <w:color w:val="000000"/>
          <w:sz w:val="22"/>
          <w:szCs w:val="22"/>
        </w:rPr>
      </w:pPr>
    </w:p>
    <w:p w14:paraId="474C9A66"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 xml:space="preserve">A limpeza da caixa d’água consiste na remoção mecânica das substâncias e outros objetos indevidamente presentes no reservatório. A higienização e desinfecção consiste na eliminação de microrganismos potencialmente patogênicos por meio de agentes químicos. Estes procedimentos são necessários para assegurar a potabilidade e qualidade da água armazenada para uso e consumo, em conformidade com os padrões de saúde determinados pelo Ministério da Saúde e pela Secretaria Estadual de Saúde e </w:t>
      </w:r>
      <w:r w:rsidRPr="005D79BA">
        <w:rPr>
          <w:color w:val="000000"/>
          <w:sz w:val="22"/>
          <w:szCs w:val="22"/>
        </w:rPr>
        <w:lastRenderedPageBreak/>
        <w:t>estabelecidos na legislação e normas técnicas vigentes, inclusive Decreto Federal nº 8.077 de 14/08/2013 e Normas Regulamentadoras (NRs) 6, 33 e 35.</w:t>
      </w:r>
    </w:p>
    <w:p w14:paraId="60CC04DB"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0DE3428B"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sz w:val="22"/>
          <w:szCs w:val="22"/>
        </w:rPr>
        <w:t xml:space="preserve">A desinfecção </w:t>
      </w:r>
      <w:r w:rsidRPr="005D79BA">
        <w:rPr>
          <w:color w:val="000000"/>
          <w:sz w:val="22"/>
          <w:szCs w:val="22"/>
        </w:rPr>
        <w:t>do</w:t>
      </w:r>
      <w:r w:rsidRPr="005D79BA">
        <w:rPr>
          <w:sz w:val="22"/>
          <w:szCs w:val="22"/>
        </w:rPr>
        <w:t xml:space="preserve"> </w:t>
      </w:r>
      <w:r w:rsidRPr="005D79BA">
        <w:rPr>
          <w:color w:val="000000"/>
          <w:sz w:val="22"/>
          <w:szCs w:val="22"/>
        </w:rPr>
        <w:t>reservatório</w:t>
      </w:r>
      <w:r w:rsidRPr="005D79BA">
        <w:rPr>
          <w:sz w:val="22"/>
          <w:szCs w:val="22"/>
        </w:rPr>
        <w:t xml:space="preserve"> implica na manutenção da mesma qualidade da água que chega ao cavalete.</w:t>
      </w:r>
    </w:p>
    <w:p w14:paraId="627C8112"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5D7080AE"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color w:val="000000"/>
          <w:sz w:val="22"/>
          <w:szCs w:val="22"/>
        </w:rPr>
        <w:t>Periodicidade:</w:t>
      </w:r>
    </w:p>
    <w:p w14:paraId="400577B1" w14:textId="77777777" w:rsidR="00747227" w:rsidRPr="005D79BA" w:rsidRDefault="00747227" w:rsidP="00747227">
      <w:pPr>
        <w:pBdr>
          <w:top w:val="nil"/>
          <w:left w:val="nil"/>
          <w:bottom w:val="nil"/>
          <w:right w:val="nil"/>
          <w:between w:val="nil"/>
        </w:pBdr>
        <w:ind w:left="851"/>
        <w:jc w:val="both"/>
        <w:rPr>
          <w:sz w:val="22"/>
          <w:szCs w:val="22"/>
        </w:rPr>
      </w:pPr>
    </w:p>
    <w:p w14:paraId="2CCD8B08" w14:textId="77777777" w:rsidR="00747227" w:rsidRPr="005D79BA" w:rsidRDefault="00747227" w:rsidP="00476F66">
      <w:pPr>
        <w:numPr>
          <w:ilvl w:val="2"/>
          <w:numId w:val="8"/>
        </w:numPr>
        <w:pBdr>
          <w:top w:val="nil"/>
          <w:left w:val="nil"/>
          <w:bottom w:val="nil"/>
          <w:right w:val="nil"/>
          <w:between w:val="nil"/>
        </w:pBdr>
        <w:ind w:left="1560" w:hanging="709"/>
        <w:jc w:val="both"/>
        <w:rPr>
          <w:sz w:val="22"/>
          <w:szCs w:val="22"/>
        </w:rPr>
      </w:pPr>
      <w:r w:rsidRPr="005D79BA">
        <w:rPr>
          <w:sz w:val="22"/>
          <w:szCs w:val="22"/>
        </w:rPr>
        <w:t>Os serviços estão previstos para serem realizados nos im</w:t>
      </w:r>
      <w:r w:rsidR="00B74B0A">
        <w:rPr>
          <w:sz w:val="22"/>
          <w:szCs w:val="22"/>
        </w:rPr>
        <w:t>óveis relacionados no Apêndice A</w:t>
      </w:r>
      <w:r w:rsidRPr="005D79BA">
        <w:rPr>
          <w:sz w:val="22"/>
          <w:szCs w:val="22"/>
        </w:rPr>
        <w:t>, a cada 6 (seis) meses ou conforme solicitação e emissão de ordem de serviço pela Contratante, por intermédio da Fiscalização;</w:t>
      </w:r>
    </w:p>
    <w:p w14:paraId="645B818E" w14:textId="77777777" w:rsidR="00747227" w:rsidRPr="005D79BA" w:rsidRDefault="00747227" w:rsidP="00747227">
      <w:pPr>
        <w:pBdr>
          <w:top w:val="nil"/>
          <w:left w:val="nil"/>
          <w:bottom w:val="nil"/>
          <w:right w:val="nil"/>
          <w:between w:val="nil"/>
        </w:pBdr>
        <w:ind w:left="1560" w:hanging="709"/>
        <w:jc w:val="both"/>
        <w:rPr>
          <w:color w:val="000000"/>
          <w:sz w:val="22"/>
          <w:szCs w:val="22"/>
        </w:rPr>
      </w:pPr>
    </w:p>
    <w:p w14:paraId="258601A6" w14:textId="77777777" w:rsidR="00747227" w:rsidRPr="005D79BA" w:rsidRDefault="00747227" w:rsidP="00476F66">
      <w:pPr>
        <w:numPr>
          <w:ilvl w:val="2"/>
          <w:numId w:val="8"/>
        </w:numPr>
        <w:pBdr>
          <w:top w:val="nil"/>
          <w:left w:val="nil"/>
          <w:bottom w:val="nil"/>
          <w:right w:val="nil"/>
          <w:between w:val="nil"/>
        </w:pBdr>
        <w:ind w:left="1560" w:hanging="709"/>
        <w:jc w:val="both"/>
        <w:rPr>
          <w:sz w:val="22"/>
          <w:szCs w:val="22"/>
        </w:rPr>
      </w:pPr>
      <w:r w:rsidRPr="005D79BA">
        <w:rPr>
          <w:sz w:val="22"/>
          <w:szCs w:val="22"/>
        </w:rPr>
        <w:t>Poderão ser solicitados serviços emergenciais por ordem da Fiscalização do contrato.</w:t>
      </w:r>
    </w:p>
    <w:p w14:paraId="20FA07B6"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330692C1"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Da responsabilidade técnica</w:t>
      </w:r>
    </w:p>
    <w:p w14:paraId="1E38D473"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053B0D8F"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sz w:val="22"/>
          <w:szCs w:val="22"/>
        </w:rPr>
        <w:t xml:space="preserve">Desde a </w:t>
      </w:r>
      <w:r w:rsidRPr="005D79BA">
        <w:rPr>
          <w:color w:val="000000"/>
          <w:sz w:val="22"/>
          <w:szCs w:val="22"/>
        </w:rPr>
        <w:t>participação</w:t>
      </w:r>
      <w:r w:rsidRPr="005D79BA">
        <w:rPr>
          <w:sz w:val="22"/>
          <w:szCs w:val="22"/>
        </w:rPr>
        <w:t xml:space="preserve"> do </w:t>
      </w:r>
      <w:r w:rsidRPr="005D79BA">
        <w:rPr>
          <w:color w:val="000000"/>
          <w:sz w:val="22"/>
          <w:szCs w:val="22"/>
        </w:rPr>
        <w:t>certame</w:t>
      </w:r>
      <w:r w:rsidRPr="005D79BA">
        <w:rPr>
          <w:sz w:val="22"/>
          <w:szCs w:val="22"/>
        </w:rPr>
        <w:t xml:space="preserve"> até o final da garantia do serviço, a Contratada deverá estar adequadamente regularizada e licenciada junto aos órgãos responsáveis pelo controle e fiscalização de saúde e ambiental, especialmente ANVISA, CETESB, SABESP, MINISTÉRIO DA SAÚDE e ENTIDADE PROFISSIONAL COMPETENTE, devendo comprová-las sempre que solicitado.</w:t>
      </w:r>
    </w:p>
    <w:p w14:paraId="4583C8E4"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6BBEB788"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Dos Procedimentos Iniciais da Execução dos Serviços</w:t>
      </w:r>
    </w:p>
    <w:p w14:paraId="0E93BB0B" w14:textId="77777777" w:rsidR="00747227" w:rsidRPr="005D79BA" w:rsidRDefault="00747227" w:rsidP="00747227">
      <w:pPr>
        <w:pBdr>
          <w:top w:val="nil"/>
          <w:left w:val="nil"/>
          <w:bottom w:val="nil"/>
          <w:right w:val="nil"/>
          <w:between w:val="nil"/>
        </w:pBdr>
        <w:ind w:left="1080"/>
        <w:jc w:val="both"/>
        <w:rPr>
          <w:i/>
          <w:iCs/>
          <w:color w:val="FF0000"/>
          <w:sz w:val="22"/>
          <w:szCs w:val="22"/>
        </w:rPr>
      </w:pPr>
    </w:p>
    <w:p w14:paraId="547B585B" w14:textId="77777777" w:rsidR="00747227" w:rsidRPr="005D79BA" w:rsidRDefault="00747227" w:rsidP="00476F66">
      <w:pPr>
        <w:numPr>
          <w:ilvl w:val="1"/>
          <w:numId w:val="8"/>
        </w:numPr>
        <w:pBdr>
          <w:top w:val="nil"/>
          <w:left w:val="nil"/>
          <w:bottom w:val="nil"/>
          <w:right w:val="nil"/>
          <w:between w:val="nil"/>
        </w:pBdr>
        <w:ind w:left="851" w:hanging="491"/>
        <w:jc w:val="both"/>
        <w:rPr>
          <w:strike/>
          <w:sz w:val="22"/>
          <w:szCs w:val="22"/>
        </w:rPr>
      </w:pPr>
      <w:r w:rsidRPr="005D79BA">
        <w:rPr>
          <w:sz w:val="22"/>
          <w:szCs w:val="22"/>
        </w:rPr>
        <w:t xml:space="preserve">A Contratante encaminhará à Contratada a Nota de Empenho e a Ordem de Início de Serviços (OIS) </w:t>
      </w:r>
      <w:r w:rsidRPr="005D79BA">
        <w:rPr>
          <w:color w:val="000000"/>
          <w:sz w:val="22"/>
          <w:szCs w:val="22"/>
        </w:rPr>
        <w:t>autorizando</w:t>
      </w:r>
      <w:r w:rsidRPr="005D79BA">
        <w:rPr>
          <w:sz w:val="22"/>
          <w:szCs w:val="22"/>
        </w:rPr>
        <w:t xml:space="preserve"> o início da prestação dos serviços de limpeza e desinfecção.</w:t>
      </w:r>
    </w:p>
    <w:p w14:paraId="1AF98037" w14:textId="77777777" w:rsidR="00747227" w:rsidRPr="005D79BA" w:rsidRDefault="00747227" w:rsidP="00747227">
      <w:pPr>
        <w:pBdr>
          <w:top w:val="nil"/>
          <w:left w:val="nil"/>
          <w:bottom w:val="nil"/>
          <w:right w:val="nil"/>
          <w:between w:val="nil"/>
        </w:pBdr>
        <w:ind w:left="1854"/>
        <w:jc w:val="both"/>
        <w:rPr>
          <w:strike/>
          <w:color w:val="000000"/>
          <w:sz w:val="22"/>
          <w:szCs w:val="22"/>
        </w:rPr>
      </w:pPr>
    </w:p>
    <w:p w14:paraId="70B879B2"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A Contratada, no prazo máximo de 5 (cinco) dias úteis, contados do recebimento </w:t>
      </w:r>
      <w:r w:rsidRPr="005D79BA">
        <w:rPr>
          <w:color w:val="000000"/>
          <w:sz w:val="22"/>
          <w:szCs w:val="22"/>
        </w:rPr>
        <w:t>da</w:t>
      </w:r>
      <w:r w:rsidRPr="005D79BA">
        <w:rPr>
          <w:sz w:val="22"/>
          <w:szCs w:val="22"/>
        </w:rPr>
        <w:t xml:space="preserve"> OIS, deverá </w:t>
      </w:r>
      <w:r w:rsidRPr="005D79BA">
        <w:rPr>
          <w:color w:val="000000"/>
          <w:sz w:val="22"/>
          <w:szCs w:val="22"/>
        </w:rPr>
        <w:t>disponibilizar</w:t>
      </w:r>
      <w:r w:rsidRPr="005D79BA">
        <w:rPr>
          <w:sz w:val="22"/>
          <w:szCs w:val="22"/>
        </w:rPr>
        <w:t xml:space="preserve"> à Administração:</w:t>
      </w:r>
    </w:p>
    <w:p w14:paraId="702198F3" w14:textId="77777777" w:rsidR="00747227" w:rsidRPr="005D79BA" w:rsidRDefault="00747227" w:rsidP="00747227">
      <w:pPr>
        <w:pBdr>
          <w:top w:val="nil"/>
          <w:left w:val="nil"/>
          <w:bottom w:val="nil"/>
          <w:right w:val="nil"/>
          <w:between w:val="nil"/>
        </w:pBdr>
        <w:ind w:left="2224"/>
        <w:jc w:val="both"/>
        <w:rPr>
          <w:strike/>
          <w:color w:val="000000"/>
          <w:sz w:val="22"/>
          <w:szCs w:val="22"/>
        </w:rPr>
      </w:pPr>
    </w:p>
    <w:p w14:paraId="53F582B6" w14:textId="77777777" w:rsidR="00747227" w:rsidRPr="005D79BA" w:rsidRDefault="00747227" w:rsidP="00476F66">
      <w:pPr>
        <w:numPr>
          <w:ilvl w:val="0"/>
          <w:numId w:val="15"/>
        </w:numPr>
        <w:pBdr>
          <w:top w:val="nil"/>
          <w:left w:val="nil"/>
          <w:bottom w:val="nil"/>
          <w:right w:val="nil"/>
          <w:between w:val="nil"/>
        </w:pBdr>
        <w:ind w:left="1418" w:hanging="425"/>
        <w:jc w:val="both"/>
        <w:rPr>
          <w:color w:val="000000"/>
          <w:sz w:val="22"/>
          <w:szCs w:val="22"/>
        </w:rPr>
      </w:pPr>
      <w:proofErr w:type="gramStart"/>
      <w:r w:rsidRPr="005D79BA">
        <w:rPr>
          <w:color w:val="000000"/>
          <w:sz w:val="22"/>
          <w:szCs w:val="22"/>
        </w:rPr>
        <w:t>certificado</w:t>
      </w:r>
      <w:proofErr w:type="gramEnd"/>
      <w:r w:rsidRPr="005D79BA">
        <w:rPr>
          <w:color w:val="000000"/>
          <w:sz w:val="22"/>
          <w:szCs w:val="22"/>
        </w:rPr>
        <w:t xml:space="preserve"> de treinamento para as NRs 33 e 35;</w:t>
      </w:r>
    </w:p>
    <w:p w14:paraId="0CA45145" w14:textId="77777777" w:rsidR="00747227" w:rsidRPr="005D79BA" w:rsidRDefault="00747227" w:rsidP="00747227">
      <w:pPr>
        <w:ind w:left="1418" w:hanging="425"/>
        <w:jc w:val="both"/>
        <w:rPr>
          <w:sz w:val="22"/>
          <w:szCs w:val="22"/>
        </w:rPr>
      </w:pPr>
    </w:p>
    <w:p w14:paraId="16CE6CAE" w14:textId="77777777" w:rsidR="00747227" w:rsidRPr="005D79BA" w:rsidRDefault="00747227" w:rsidP="00476F66">
      <w:pPr>
        <w:numPr>
          <w:ilvl w:val="0"/>
          <w:numId w:val="15"/>
        </w:numPr>
        <w:pBdr>
          <w:top w:val="nil"/>
          <w:left w:val="nil"/>
          <w:bottom w:val="nil"/>
          <w:right w:val="nil"/>
          <w:between w:val="nil"/>
        </w:pBdr>
        <w:ind w:left="1418" w:hanging="425"/>
        <w:jc w:val="both"/>
        <w:rPr>
          <w:color w:val="000000"/>
          <w:sz w:val="22"/>
          <w:szCs w:val="22"/>
        </w:rPr>
      </w:pPr>
      <w:proofErr w:type="gramStart"/>
      <w:r w:rsidRPr="005D79BA">
        <w:rPr>
          <w:color w:val="000000"/>
          <w:sz w:val="22"/>
          <w:szCs w:val="22"/>
        </w:rPr>
        <w:t>nome</w:t>
      </w:r>
      <w:proofErr w:type="gramEnd"/>
      <w:r w:rsidRPr="005D79BA">
        <w:rPr>
          <w:color w:val="000000"/>
          <w:sz w:val="22"/>
          <w:szCs w:val="22"/>
        </w:rPr>
        <w:t xml:space="preserve"> e identificação dos colaboradores disponibilizados à execução dos serviços, bem como a ficha de EPIs; </w:t>
      </w:r>
    </w:p>
    <w:p w14:paraId="082C13ED" w14:textId="77777777" w:rsidR="00747227" w:rsidRPr="005D79BA" w:rsidRDefault="00747227" w:rsidP="00747227">
      <w:pPr>
        <w:ind w:left="1418" w:hanging="425"/>
        <w:jc w:val="both"/>
        <w:rPr>
          <w:sz w:val="22"/>
          <w:szCs w:val="22"/>
        </w:rPr>
      </w:pPr>
    </w:p>
    <w:p w14:paraId="1E050DDE" w14:textId="77777777" w:rsidR="00747227" w:rsidRPr="005D79BA" w:rsidRDefault="00747227" w:rsidP="00476F66">
      <w:pPr>
        <w:numPr>
          <w:ilvl w:val="0"/>
          <w:numId w:val="15"/>
        </w:numPr>
        <w:pBdr>
          <w:top w:val="nil"/>
          <w:left w:val="nil"/>
          <w:bottom w:val="nil"/>
          <w:right w:val="nil"/>
          <w:between w:val="nil"/>
        </w:pBdr>
        <w:ind w:left="1418" w:hanging="425"/>
        <w:jc w:val="both"/>
        <w:rPr>
          <w:color w:val="000000"/>
          <w:sz w:val="22"/>
          <w:szCs w:val="22"/>
        </w:rPr>
      </w:pPr>
      <w:proofErr w:type="gramStart"/>
      <w:r w:rsidRPr="005D79BA">
        <w:rPr>
          <w:color w:val="000000"/>
          <w:sz w:val="22"/>
          <w:szCs w:val="22"/>
        </w:rPr>
        <w:t>comprovação</w:t>
      </w:r>
      <w:proofErr w:type="gramEnd"/>
      <w:r w:rsidRPr="005D79BA">
        <w:rPr>
          <w:color w:val="000000"/>
          <w:sz w:val="22"/>
          <w:szCs w:val="22"/>
        </w:rPr>
        <w:t xml:space="preserve"> do registro junto à Vigilância Sanitária e Ficha de Informações de Segurança de Produto Químico (FISPQ) dos produtos saneantes a serem utilizados;</w:t>
      </w:r>
    </w:p>
    <w:p w14:paraId="42F1BBEA" w14:textId="77777777" w:rsidR="00747227" w:rsidRPr="005D79BA" w:rsidRDefault="00747227" w:rsidP="00747227">
      <w:pPr>
        <w:ind w:left="1418" w:hanging="425"/>
        <w:jc w:val="both"/>
        <w:rPr>
          <w:sz w:val="22"/>
          <w:szCs w:val="22"/>
        </w:rPr>
      </w:pPr>
    </w:p>
    <w:p w14:paraId="4EC2D7AC" w14:textId="77777777" w:rsidR="00747227" w:rsidRPr="005D79BA" w:rsidRDefault="00747227" w:rsidP="00476F66">
      <w:pPr>
        <w:numPr>
          <w:ilvl w:val="0"/>
          <w:numId w:val="15"/>
        </w:numPr>
        <w:pBdr>
          <w:top w:val="nil"/>
          <w:left w:val="nil"/>
          <w:bottom w:val="nil"/>
          <w:right w:val="nil"/>
          <w:between w:val="nil"/>
        </w:pBdr>
        <w:ind w:left="1418" w:hanging="425"/>
        <w:jc w:val="both"/>
        <w:rPr>
          <w:color w:val="000000"/>
          <w:sz w:val="22"/>
          <w:szCs w:val="22"/>
        </w:rPr>
      </w:pPr>
      <w:proofErr w:type="gramStart"/>
      <w:r w:rsidRPr="005D79BA">
        <w:rPr>
          <w:color w:val="000000"/>
          <w:sz w:val="22"/>
          <w:szCs w:val="22"/>
        </w:rPr>
        <w:t>modelo</w:t>
      </w:r>
      <w:proofErr w:type="gramEnd"/>
      <w:r w:rsidRPr="005D79BA">
        <w:rPr>
          <w:color w:val="000000"/>
          <w:sz w:val="22"/>
          <w:szCs w:val="22"/>
        </w:rPr>
        <w:t xml:space="preserve"> de Certificado de garantia do serviço;</w:t>
      </w:r>
    </w:p>
    <w:p w14:paraId="23D8CF42" w14:textId="77777777" w:rsidR="00747227" w:rsidRPr="005D79BA" w:rsidRDefault="00747227" w:rsidP="00747227">
      <w:pPr>
        <w:ind w:left="1418" w:hanging="425"/>
        <w:jc w:val="both"/>
        <w:rPr>
          <w:sz w:val="22"/>
          <w:szCs w:val="22"/>
        </w:rPr>
      </w:pPr>
    </w:p>
    <w:p w14:paraId="4F93CE6C" w14:textId="77777777" w:rsidR="00747227" w:rsidRPr="005D79BA" w:rsidRDefault="00747227" w:rsidP="00476F66">
      <w:pPr>
        <w:numPr>
          <w:ilvl w:val="0"/>
          <w:numId w:val="15"/>
        </w:numPr>
        <w:pBdr>
          <w:top w:val="nil"/>
          <w:left w:val="nil"/>
          <w:bottom w:val="nil"/>
          <w:right w:val="nil"/>
          <w:between w:val="nil"/>
        </w:pBdr>
        <w:ind w:left="1418" w:hanging="425"/>
        <w:jc w:val="both"/>
        <w:rPr>
          <w:color w:val="000000"/>
          <w:sz w:val="22"/>
          <w:szCs w:val="22"/>
        </w:rPr>
      </w:pPr>
      <w:proofErr w:type="gramStart"/>
      <w:r w:rsidRPr="005D79BA">
        <w:rPr>
          <w:color w:val="000000"/>
          <w:sz w:val="22"/>
          <w:szCs w:val="22"/>
        </w:rPr>
        <w:t>modelo</w:t>
      </w:r>
      <w:proofErr w:type="gramEnd"/>
      <w:r w:rsidRPr="005D79BA">
        <w:rPr>
          <w:color w:val="000000"/>
          <w:sz w:val="22"/>
          <w:szCs w:val="22"/>
        </w:rPr>
        <w:t xml:space="preserve"> da etiqueta que será anexada à caixa d’água após a respectiva higienização;</w:t>
      </w:r>
    </w:p>
    <w:p w14:paraId="7462EEF5" w14:textId="77777777" w:rsidR="00747227" w:rsidRPr="005D79BA" w:rsidRDefault="00747227" w:rsidP="00747227">
      <w:pPr>
        <w:ind w:left="1418" w:hanging="425"/>
        <w:jc w:val="both"/>
        <w:rPr>
          <w:sz w:val="22"/>
          <w:szCs w:val="22"/>
        </w:rPr>
      </w:pPr>
    </w:p>
    <w:p w14:paraId="4CFDE67C" w14:textId="77777777" w:rsidR="004141A3" w:rsidRDefault="00747227" w:rsidP="00D46070">
      <w:pPr>
        <w:numPr>
          <w:ilvl w:val="0"/>
          <w:numId w:val="15"/>
        </w:numPr>
        <w:pBdr>
          <w:top w:val="nil"/>
          <w:left w:val="nil"/>
          <w:bottom w:val="nil"/>
          <w:right w:val="nil"/>
          <w:between w:val="nil"/>
        </w:pBdr>
        <w:ind w:left="1418" w:hanging="425"/>
        <w:jc w:val="both"/>
        <w:rPr>
          <w:color w:val="000000"/>
          <w:sz w:val="22"/>
          <w:szCs w:val="22"/>
        </w:rPr>
      </w:pPr>
      <w:r w:rsidRPr="005D79BA">
        <w:rPr>
          <w:color w:val="000000"/>
          <w:sz w:val="22"/>
          <w:szCs w:val="22"/>
        </w:rPr>
        <w:t>Atestado de Saúde Ocupacional (ASO) com aptidão para as NRs 33 e 35 dos colaboradores que executarão os serviços</w:t>
      </w:r>
      <w:r w:rsidR="001D57EE">
        <w:rPr>
          <w:color w:val="000000"/>
          <w:sz w:val="22"/>
          <w:szCs w:val="22"/>
        </w:rPr>
        <w:t>;</w:t>
      </w:r>
    </w:p>
    <w:p w14:paraId="39E68234" w14:textId="77777777" w:rsidR="00D46070" w:rsidRPr="00D46070" w:rsidRDefault="00D46070" w:rsidP="00D46070">
      <w:pPr>
        <w:pBdr>
          <w:top w:val="nil"/>
          <w:left w:val="nil"/>
          <w:bottom w:val="nil"/>
          <w:right w:val="nil"/>
          <w:between w:val="nil"/>
        </w:pBdr>
        <w:ind w:left="1418"/>
        <w:jc w:val="both"/>
        <w:rPr>
          <w:color w:val="000000"/>
          <w:sz w:val="22"/>
          <w:szCs w:val="22"/>
        </w:rPr>
      </w:pPr>
    </w:p>
    <w:p w14:paraId="77579D8F" w14:textId="5C1F5AAD" w:rsidR="004141A3" w:rsidRPr="00D46070" w:rsidRDefault="001D57EE" w:rsidP="00D46070">
      <w:pPr>
        <w:numPr>
          <w:ilvl w:val="0"/>
          <w:numId w:val="15"/>
        </w:numPr>
        <w:pBdr>
          <w:top w:val="nil"/>
          <w:left w:val="nil"/>
          <w:bottom w:val="nil"/>
          <w:right w:val="nil"/>
          <w:between w:val="nil"/>
        </w:pBdr>
        <w:ind w:left="1418" w:hanging="425"/>
        <w:jc w:val="both"/>
        <w:rPr>
          <w:color w:val="000000"/>
          <w:sz w:val="22"/>
          <w:szCs w:val="22"/>
        </w:rPr>
      </w:pPr>
      <w:r w:rsidRPr="004141A3">
        <w:rPr>
          <w:sz w:val="22"/>
          <w:szCs w:val="22"/>
        </w:rPr>
        <w:t xml:space="preserve">O </w:t>
      </w:r>
      <w:r w:rsidRPr="004141A3">
        <w:rPr>
          <w:color w:val="000000"/>
          <w:sz w:val="22"/>
          <w:szCs w:val="22"/>
        </w:rPr>
        <w:t>cronograma</w:t>
      </w:r>
      <w:r w:rsidRPr="004141A3">
        <w:rPr>
          <w:sz w:val="22"/>
          <w:szCs w:val="22"/>
        </w:rPr>
        <w:t xml:space="preserve"> para lavagem e desinfecção dos imóveis relacionados no Apêndice A</w:t>
      </w:r>
      <w:r w:rsidR="004141A3" w:rsidRPr="004141A3">
        <w:rPr>
          <w:sz w:val="22"/>
          <w:szCs w:val="22"/>
        </w:rPr>
        <w:t>, contemplando duas lavagens anuais para cada caixa d´água, com um intervalo de 6 (seis) meses entre as lavagens de cada caixa.</w:t>
      </w:r>
    </w:p>
    <w:p w14:paraId="12761229" w14:textId="493056B0" w:rsidR="00747227" w:rsidRPr="005D79BA" w:rsidRDefault="00747227" w:rsidP="00D46070">
      <w:pPr>
        <w:pBdr>
          <w:top w:val="nil"/>
          <w:left w:val="nil"/>
          <w:bottom w:val="nil"/>
          <w:right w:val="nil"/>
          <w:between w:val="nil"/>
        </w:pBdr>
        <w:ind w:left="1418"/>
        <w:jc w:val="both"/>
        <w:rPr>
          <w:color w:val="000000"/>
          <w:sz w:val="22"/>
          <w:szCs w:val="22"/>
        </w:rPr>
      </w:pPr>
    </w:p>
    <w:p w14:paraId="564399B3" w14:textId="77777777" w:rsidR="00747227" w:rsidRPr="005D79BA" w:rsidRDefault="00747227" w:rsidP="00747227">
      <w:pPr>
        <w:ind w:left="851"/>
        <w:jc w:val="both"/>
        <w:rPr>
          <w:sz w:val="22"/>
          <w:szCs w:val="22"/>
        </w:rPr>
      </w:pPr>
      <w:r w:rsidRPr="005D79BA">
        <w:rPr>
          <w:b/>
          <w:bCs/>
          <w:sz w:val="22"/>
          <w:szCs w:val="22"/>
        </w:rPr>
        <w:t>Observação:</w:t>
      </w:r>
      <w:r w:rsidRPr="005D79BA">
        <w:rPr>
          <w:sz w:val="22"/>
          <w:szCs w:val="22"/>
        </w:rPr>
        <w:t xml:space="preserve"> Não aprovada a documentação acima, a Contratada terá um prazo de 2 (dois) dias úteis para regularizá-la. </w:t>
      </w:r>
    </w:p>
    <w:p w14:paraId="7A6C4037"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372B107A"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A Contratada deverá proceder à vistoria </w:t>
      </w:r>
      <w:r w:rsidRPr="005D79BA">
        <w:rPr>
          <w:i/>
          <w:iCs/>
          <w:sz w:val="22"/>
          <w:szCs w:val="22"/>
        </w:rPr>
        <w:t>in loco</w:t>
      </w:r>
      <w:r w:rsidRPr="005D79BA">
        <w:rPr>
          <w:sz w:val="22"/>
          <w:szCs w:val="22"/>
        </w:rPr>
        <w:t xml:space="preserve">, no intuito de tomar conhecimento das reais condições das instalações. Se as condições estiverem favoráveis à execução </w:t>
      </w:r>
      <w:r w:rsidRPr="005D79BA">
        <w:rPr>
          <w:sz w:val="22"/>
          <w:szCs w:val="22"/>
        </w:rPr>
        <w:lastRenderedPageBreak/>
        <w:t xml:space="preserve">imediata dos serviços, deverá executar a limpeza e </w:t>
      </w:r>
      <w:r w:rsidRPr="005D79BA">
        <w:rPr>
          <w:color w:val="000000"/>
          <w:sz w:val="22"/>
          <w:szCs w:val="22"/>
        </w:rPr>
        <w:t>preencher</w:t>
      </w:r>
      <w:r w:rsidRPr="005D79BA">
        <w:rPr>
          <w:sz w:val="22"/>
          <w:szCs w:val="22"/>
        </w:rPr>
        <w:t xml:space="preserve"> o RELATÓRIO DE </w:t>
      </w:r>
      <w:r w:rsidR="003B7116">
        <w:rPr>
          <w:sz w:val="22"/>
          <w:szCs w:val="22"/>
        </w:rPr>
        <w:t>EXECUÇÃO DOS SERVIÇOS (Apêndice B</w:t>
      </w:r>
      <w:r w:rsidRPr="005D79BA">
        <w:rPr>
          <w:sz w:val="22"/>
          <w:szCs w:val="22"/>
        </w:rPr>
        <w:t>), caso contrário, preencher a DECLARAÇÃO DA NÃO EXECUÇÃO com as irregularidades detectadas e justificativa da causa impeditiva do imediato início do serviço.</w:t>
      </w:r>
    </w:p>
    <w:p w14:paraId="0A23E4D3"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1E0E3797" w14:textId="77777777" w:rsidR="00747227" w:rsidRPr="005D79BA" w:rsidRDefault="00747227" w:rsidP="00476F66">
      <w:pPr>
        <w:numPr>
          <w:ilvl w:val="0"/>
          <w:numId w:val="14"/>
        </w:numPr>
        <w:pBdr>
          <w:top w:val="nil"/>
          <w:left w:val="nil"/>
          <w:bottom w:val="nil"/>
          <w:right w:val="nil"/>
          <w:between w:val="nil"/>
        </w:pBdr>
        <w:ind w:left="1418" w:hanging="425"/>
        <w:jc w:val="both"/>
        <w:rPr>
          <w:color w:val="000000"/>
          <w:sz w:val="22"/>
          <w:szCs w:val="22"/>
        </w:rPr>
      </w:pPr>
      <w:r w:rsidRPr="005D79BA">
        <w:rPr>
          <w:color w:val="000000"/>
          <w:sz w:val="22"/>
          <w:szCs w:val="22"/>
        </w:rPr>
        <w:t xml:space="preserve">A DECLARAÇÃO DA NÃO EXECUÇÃO deverá ser preenchida pelo executor dos serviços em 3 (três) vias, sendo uma via do Chefe do Cartório, uma da Fiscalização e uma da própria Contratada. </w:t>
      </w:r>
    </w:p>
    <w:p w14:paraId="22775388" w14:textId="77777777" w:rsidR="00747227" w:rsidRPr="005D79BA" w:rsidRDefault="00747227" w:rsidP="00747227">
      <w:pPr>
        <w:pBdr>
          <w:top w:val="nil"/>
          <w:left w:val="nil"/>
          <w:bottom w:val="nil"/>
          <w:right w:val="nil"/>
          <w:between w:val="nil"/>
        </w:pBdr>
        <w:ind w:left="1418" w:hanging="425"/>
        <w:jc w:val="both"/>
        <w:rPr>
          <w:color w:val="000000"/>
          <w:sz w:val="22"/>
          <w:szCs w:val="22"/>
        </w:rPr>
      </w:pPr>
    </w:p>
    <w:p w14:paraId="56CC3A4F" w14:textId="77777777" w:rsidR="00747227" w:rsidRPr="005D79BA" w:rsidRDefault="00747227" w:rsidP="00476F66">
      <w:pPr>
        <w:numPr>
          <w:ilvl w:val="0"/>
          <w:numId w:val="14"/>
        </w:numPr>
        <w:pBdr>
          <w:top w:val="nil"/>
          <w:left w:val="nil"/>
          <w:bottom w:val="nil"/>
          <w:right w:val="nil"/>
          <w:between w:val="nil"/>
        </w:pBdr>
        <w:ind w:left="1418" w:hanging="425"/>
        <w:jc w:val="both"/>
        <w:rPr>
          <w:color w:val="000000"/>
          <w:sz w:val="22"/>
          <w:szCs w:val="22"/>
        </w:rPr>
      </w:pPr>
      <w:r w:rsidRPr="005D79BA">
        <w:rPr>
          <w:color w:val="000000"/>
          <w:sz w:val="22"/>
          <w:szCs w:val="22"/>
        </w:rPr>
        <w:t xml:space="preserve">A vistoria </w:t>
      </w:r>
      <w:r w:rsidRPr="005D79BA">
        <w:rPr>
          <w:i/>
          <w:iCs/>
          <w:color w:val="000000"/>
          <w:sz w:val="22"/>
          <w:szCs w:val="22"/>
        </w:rPr>
        <w:t xml:space="preserve">in loco </w:t>
      </w:r>
      <w:r w:rsidRPr="005D79BA">
        <w:rPr>
          <w:color w:val="000000"/>
          <w:sz w:val="22"/>
          <w:szCs w:val="22"/>
        </w:rPr>
        <w:t xml:space="preserve">deverá ser agendada e poderá ocorrer previamente ou na mesma data da limpeza, com o preenchimento do Relatório de Execução de Serviço ou a Declaração da Não Execução conforme o caso. </w:t>
      </w:r>
    </w:p>
    <w:p w14:paraId="73E5C17D" w14:textId="77777777" w:rsidR="00747227" w:rsidRPr="005D79BA" w:rsidRDefault="00747227" w:rsidP="00747227">
      <w:pPr>
        <w:pBdr>
          <w:top w:val="nil"/>
          <w:left w:val="nil"/>
          <w:bottom w:val="nil"/>
          <w:right w:val="nil"/>
          <w:between w:val="nil"/>
        </w:pBdr>
        <w:ind w:left="1418"/>
        <w:jc w:val="both"/>
        <w:rPr>
          <w:color w:val="000000"/>
          <w:sz w:val="22"/>
          <w:szCs w:val="22"/>
        </w:rPr>
      </w:pPr>
    </w:p>
    <w:p w14:paraId="503CBB9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No caso de Não-conformidade, a Contratada deverá preencher, de imediato, a Declaração da Não </w:t>
      </w:r>
      <w:r w:rsidRPr="005D79BA">
        <w:rPr>
          <w:color w:val="000000"/>
          <w:sz w:val="22"/>
          <w:szCs w:val="22"/>
        </w:rPr>
        <w:t>Execução</w:t>
      </w:r>
      <w:r w:rsidRPr="005D79BA">
        <w:rPr>
          <w:sz w:val="22"/>
          <w:szCs w:val="22"/>
        </w:rPr>
        <w:t>, indicando as causas da inviabilidade da execução do serviço, para as medidas corretivas cabíveis por parte da Contratante e oportuno prosseguimento do serviço.</w:t>
      </w:r>
    </w:p>
    <w:p w14:paraId="44F662C2"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3B377575"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Os prédios relacionados no </w:t>
      </w:r>
      <w:r w:rsidRPr="005D79BA">
        <w:rPr>
          <w:color w:val="000000"/>
          <w:sz w:val="22"/>
          <w:szCs w:val="22"/>
        </w:rPr>
        <w:t>cronograma</w:t>
      </w:r>
      <w:r w:rsidRPr="005D79BA">
        <w:rPr>
          <w:sz w:val="22"/>
          <w:szCs w:val="22"/>
        </w:rPr>
        <w:t xml:space="preserve"> que apresentarem não-conformidade, a limpeza poderá </w:t>
      </w:r>
      <w:r w:rsidRPr="005D79BA">
        <w:rPr>
          <w:color w:val="000000"/>
          <w:sz w:val="22"/>
          <w:szCs w:val="22"/>
        </w:rPr>
        <w:t>ser</w:t>
      </w:r>
      <w:r w:rsidRPr="005D79BA">
        <w:rPr>
          <w:sz w:val="22"/>
          <w:szCs w:val="22"/>
        </w:rPr>
        <w:t xml:space="preserve"> reagendada, após a Contratante tomar as medidas cabíveis para a resolução dos problemas apontados na Declaração da Não Execução.</w:t>
      </w:r>
    </w:p>
    <w:p w14:paraId="59A1E032"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3222BE13"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Os serviços serão acompanhados pela Chefia do Cartório ou alguém por ela designado, e nos prédios Sedes e Anexos, pela Fiscalização e/ou colaborador designado pela Seção de Serviços e Reparos Civis.</w:t>
      </w:r>
    </w:p>
    <w:p w14:paraId="79E2A58E"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06F643CE" w14:textId="77777777" w:rsidR="00747227" w:rsidRPr="005D79BA" w:rsidRDefault="00747227" w:rsidP="00476F66">
      <w:pPr>
        <w:numPr>
          <w:ilvl w:val="2"/>
          <w:numId w:val="8"/>
        </w:numPr>
        <w:pBdr>
          <w:top w:val="nil"/>
          <w:left w:val="nil"/>
          <w:bottom w:val="nil"/>
          <w:right w:val="nil"/>
          <w:between w:val="nil"/>
        </w:pBdr>
        <w:ind w:left="1560" w:hanging="709"/>
        <w:jc w:val="both"/>
        <w:rPr>
          <w:sz w:val="22"/>
          <w:szCs w:val="22"/>
        </w:rPr>
      </w:pPr>
      <w:r w:rsidRPr="005D79BA">
        <w:rPr>
          <w:sz w:val="22"/>
          <w:szCs w:val="22"/>
        </w:rPr>
        <w:t>A Fiscalização e a Chefia do Cartório Eleitoral deverão acessar o Termo de Recebimento Provisório disponível no portal “Governança das Contratações” - intranet, para acompanhamento e atesto dos serviços;</w:t>
      </w:r>
    </w:p>
    <w:p w14:paraId="3093FC32"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383ED325" w14:textId="77777777" w:rsidR="00747227" w:rsidRPr="005D79BA" w:rsidRDefault="00747227" w:rsidP="00476F66">
      <w:pPr>
        <w:numPr>
          <w:ilvl w:val="2"/>
          <w:numId w:val="8"/>
        </w:numPr>
        <w:pBdr>
          <w:top w:val="nil"/>
          <w:left w:val="nil"/>
          <w:bottom w:val="nil"/>
          <w:right w:val="nil"/>
          <w:between w:val="nil"/>
        </w:pBdr>
        <w:ind w:left="1560" w:hanging="709"/>
        <w:jc w:val="both"/>
        <w:rPr>
          <w:sz w:val="22"/>
          <w:szCs w:val="22"/>
        </w:rPr>
      </w:pPr>
      <w:r w:rsidRPr="005D79BA">
        <w:rPr>
          <w:sz w:val="22"/>
          <w:szCs w:val="22"/>
        </w:rPr>
        <w:t xml:space="preserve">Concluídos os serviços, o registro de entrada de água deverá ser aberto para encher </w:t>
      </w:r>
      <w:proofErr w:type="gramStart"/>
      <w:r w:rsidRPr="005D79BA">
        <w:rPr>
          <w:sz w:val="22"/>
          <w:szCs w:val="22"/>
        </w:rPr>
        <w:t>a(</w:t>
      </w:r>
      <w:proofErr w:type="gramEnd"/>
      <w:r w:rsidRPr="005D79BA">
        <w:rPr>
          <w:sz w:val="22"/>
          <w:szCs w:val="22"/>
        </w:rPr>
        <w:t>s) caixa(s) com o volume suficiente, com vistas à realização da vistoria final, a qual inclui testes de válvulas de descarga e torneiras. A vistoria será realizada pela Chefia do Cartório ou colaborador designado para essa finalidade, na presença do executor da limpeza;</w:t>
      </w:r>
    </w:p>
    <w:p w14:paraId="5D370922"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23663D43"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Sendo satisfatória a execução dos serviços, a Unidade Cartorária enviará à Fiscalização, no prazo de 3 (três) dias úteis, o Termo de Recebimento Provisório, devidamente preenchido e assinado pela Chefia do Cartório;</w:t>
      </w:r>
      <w:r w:rsidRPr="005D79BA">
        <w:rPr>
          <w:sz w:val="16"/>
          <w:szCs w:val="16"/>
        </w:rPr>
        <w:t xml:space="preserve"> </w:t>
      </w:r>
    </w:p>
    <w:p w14:paraId="2448FA00"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1EAB907E"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Encontrada alguma divergência ou correção a ser feita, a Fiscalização comunicará à </w:t>
      </w:r>
      <w:r w:rsidRPr="005D79BA">
        <w:rPr>
          <w:color w:val="000000"/>
          <w:sz w:val="22"/>
          <w:szCs w:val="22"/>
        </w:rPr>
        <w:t>Contratada</w:t>
      </w:r>
      <w:r w:rsidRPr="005D79BA">
        <w:rPr>
          <w:sz w:val="22"/>
          <w:szCs w:val="22"/>
        </w:rPr>
        <w:t xml:space="preserve"> para que faça as devidas correções, as quais deverão ser realizadas no prazo máximo de 5 (cinco) dias úteis, ficando sobrestado, nesse interregno, qualquer prazo de recebimento dos serviços. Apenas após a devida regularização e perfeita execução dos serviços, constatados pela Chefia do Cartório, Fiscalização ou colaborador designado, será emitido o Termo de Recebimento Provisório. </w:t>
      </w:r>
    </w:p>
    <w:p w14:paraId="36D2F7FB"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56803997"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A Fiscalização emitirá, mensalmente, um Termo de Recebimento Definitivo referente a quantidade de caixas d´água efetivamente higienizadas no mês, até o 5º (quinto) dia útil do mês subsequente.</w:t>
      </w:r>
    </w:p>
    <w:p w14:paraId="102E34CB" w14:textId="77777777" w:rsidR="00747227" w:rsidRPr="005D79BA" w:rsidRDefault="00747227" w:rsidP="00747227">
      <w:pPr>
        <w:pBdr>
          <w:top w:val="nil"/>
          <w:left w:val="nil"/>
          <w:bottom w:val="nil"/>
          <w:right w:val="nil"/>
          <w:between w:val="nil"/>
        </w:pBdr>
        <w:ind w:left="720"/>
        <w:rPr>
          <w:color w:val="000000"/>
          <w:sz w:val="22"/>
          <w:szCs w:val="22"/>
        </w:rPr>
      </w:pPr>
    </w:p>
    <w:p w14:paraId="57AC088A" w14:textId="77777777" w:rsidR="00747227" w:rsidRPr="005D79BA" w:rsidRDefault="00747227" w:rsidP="00476F66">
      <w:pPr>
        <w:numPr>
          <w:ilvl w:val="2"/>
          <w:numId w:val="8"/>
        </w:numPr>
        <w:pBdr>
          <w:top w:val="nil"/>
          <w:left w:val="nil"/>
          <w:bottom w:val="nil"/>
          <w:right w:val="nil"/>
          <w:between w:val="nil"/>
        </w:pBdr>
        <w:ind w:left="1560" w:hanging="709"/>
        <w:jc w:val="both"/>
        <w:rPr>
          <w:sz w:val="22"/>
          <w:szCs w:val="22"/>
        </w:rPr>
      </w:pPr>
      <w:r w:rsidRPr="005D79BA">
        <w:rPr>
          <w:sz w:val="22"/>
          <w:szCs w:val="22"/>
        </w:rPr>
        <w:t xml:space="preserve"> O Termo de Recebimento Definitivo será emitido para os reservatórios que possuam os documentos:</w:t>
      </w:r>
    </w:p>
    <w:p w14:paraId="7DD08A31"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445287DD" w14:textId="77777777" w:rsidR="00747227" w:rsidRPr="005D79BA" w:rsidRDefault="00747227" w:rsidP="00476F66">
      <w:pPr>
        <w:numPr>
          <w:ilvl w:val="0"/>
          <w:numId w:val="13"/>
        </w:numPr>
        <w:pBdr>
          <w:top w:val="nil"/>
          <w:left w:val="nil"/>
          <w:bottom w:val="nil"/>
          <w:right w:val="nil"/>
          <w:between w:val="nil"/>
        </w:pBdr>
        <w:ind w:left="1418" w:firstLine="0"/>
        <w:jc w:val="both"/>
        <w:rPr>
          <w:color w:val="000000"/>
          <w:sz w:val="22"/>
          <w:szCs w:val="22"/>
        </w:rPr>
      </w:pPr>
      <w:r w:rsidRPr="005D79BA">
        <w:rPr>
          <w:color w:val="000000"/>
          <w:sz w:val="22"/>
          <w:szCs w:val="22"/>
        </w:rPr>
        <w:lastRenderedPageBreak/>
        <w:t xml:space="preserve">Termo de Recebimento Provisório devidamente preenchido e assinado pela Chefia do Cartório ou pela Fiscalização; </w:t>
      </w:r>
    </w:p>
    <w:p w14:paraId="2D33121C" w14:textId="77777777" w:rsidR="00747227" w:rsidRPr="005D79BA" w:rsidRDefault="00747227" w:rsidP="00747227">
      <w:pPr>
        <w:pBdr>
          <w:top w:val="nil"/>
          <w:left w:val="nil"/>
          <w:bottom w:val="nil"/>
          <w:right w:val="nil"/>
          <w:between w:val="nil"/>
        </w:pBdr>
        <w:ind w:left="1418"/>
        <w:jc w:val="both"/>
        <w:rPr>
          <w:color w:val="000000"/>
          <w:sz w:val="22"/>
          <w:szCs w:val="22"/>
        </w:rPr>
      </w:pPr>
    </w:p>
    <w:p w14:paraId="1B4A9A6F" w14:textId="006385C8" w:rsidR="00747227" w:rsidRPr="005D79BA" w:rsidRDefault="00747227" w:rsidP="00476F66">
      <w:pPr>
        <w:numPr>
          <w:ilvl w:val="0"/>
          <w:numId w:val="13"/>
        </w:numPr>
        <w:pBdr>
          <w:top w:val="nil"/>
          <w:left w:val="nil"/>
          <w:bottom w:val="nil"/>
          <w:right w:val="nil"/>
          <w:between w:val="nil"/>
        </w:pBdr>
        <w:ind w:left="1418" w:firstLine="0"/>
        <w:jc w:val="both"/>
        <w:rPr>
          <w:color w:val="000000"/>
          <w:sz w:val="22"/>
          <w:szCs w:val="22"/>
        </w:rPr>
      </w:pPr>
      <w:r w:rsidRPr="005D79BA">
        <w:rPr>
          <w:color w:val="000000"/>
          <w:sz w:val="22"/>
          <w:szCs w:val="22"/>
        </w:rPr>
        <w:t>Certificado de garantia dos serviços, nos termos do subitem 4.</w:t>
      </w:r>
      <w:r w:rsidR="0076168D">
        <w:rPr>
          <w:color w:val="000000"/>
          <w:sz w:val="22"/>
          <w:szCs w:val="22"/>
        </w:rPr>
        <w:t xml:space="preserve">7 </w:t>
      </w:r>
      <w:r w:rsidRPr="005D79BA">
        <w:rPr>
          <w:color w:val="000000"/>
          <w:sz w:val="22"/>
          <w:szCs w:val="22"/>
        </w:rPr>
        <w:t>deste Termo de Referência; e</w:t>
      </w:r>
    </w:p>
    <w:p w14:paraId="18135B22" w14:textId="77777777" w:rsidR="00747227" w:rsidRPr="005D79BA" w:rsidRDefault="00747227" w:rsidP="00747227">
      <w:pPr>
        <w:pBdr>
          <w:top w:val="nil"/>
          <w:left w:val="nil"/>
          <w:bottom w:val="nil"/>
          <w:right w:val="nil"/>
          <w:between w:val="nil"/>
        </w:pBdr>
        <w:ind w:left="1418"/>
        <w:jc w:val="both"/>
        <w:rPr>
          <w:color w:val="000000"/>
          <w:sz w:val="22"/>
          <w:szCs w:val="22"/>
        </w:rPr>
      </w:pPr>
    </w:p>
    <w:p w14:paraId="399BF3C7" w14:textId="05100AD9" w:rsidR="00747227" w:rsidRPr="005D79BA" w:rsidRDefault="00747227" w:rsidP="00476F66">
      <w:pPr>
        <w:numPr>
          <w:ilvl w:val="0"/>
          <w:numId w:val="13"/>
        </w:numPr>
        <w:pBdr>
          <w:top w:val="nil"/>
          <w:left w:val="nil"/>
          <w:bottom w:val="nil"/>
          <w:right w:val="nil"/>
          <w:between w:val="nil"/>
        </w:pBdr>
        <w:ind w:left="1418" w:firstLine="0"/>
        <w:jc w:val="both"/>
        <w:rPr>
          <w:color w:val="000000"/>
          <w:sz w:val="22"/>
          <w:szCs w:val="22"/>
        </w:rPr>
      </w:pPr>
      <w:r w:rsidRPr="005D79BA">
        <w:rPr>
          <w:color w:val="000000"/>
          <w:sz w:val="22"/>
          <w:szCs w:val="22"/>
        </w:rPr>
        <w:t>Relatório fotográfico da execução da limpeza enviado pela Contratada, nos termos do subitem 4.</w:t>
      </w:r>
      <w:r w:rsidR="0076168D">
        <w:rPr>
          <w:color w:val="000000"/>
          <w:sz w:val="22"/>
          <w:szCs w:val="22"/>
        </w:rPr>
        <w:t>16</w:t>
      </w:r>
      <w:r w:rsidRPr="005D79BA">
        <w:rPr>
          <w:color w:val="000000"/>
          <w:sz w:val="22"/>
          <w:szCs w:val="22"/>
        </w:rPr>
        <w:t xml:space="preserve">.21 deste Termo de Referência. </w:t>
      </w:r>
    </w:p>
    <w:p w14:paraId="2EE3FDA0"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7B859EEA"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Da Execução do Serviços</w:t>
      </w:r>
    </w:p>
    <w:p w14:paraId="502E7543" w14:textId="77777777" w:rsidR="00747227" w:rsidRPr="005D79BA" w:rsidRDefault="00747227" w:rsidP="00747227">
      <w:pPr>
        <w:pBdr>
          <w:top w:val="nil"/>
          <w:left w:val="nil"/>
          <w:bottom w:val="nil"/>
          <w:right w:val="nil"/>
          <w:between w:val="nil"/>
        </w:pBdr>
        <w:ind w:left="1134"/>
        <w:jc w:val="both"/>
        <w:rPr>
          <w:i/>
          <w:iCs/>
          <w:color w:val="FF0000"/>
          <w:sz w:val="22"/>
          <w:szCs w:val="22"/>
        </w:rPr>
      </w:pPr>
    </w:p>
    <w:p w14:paraId="215567B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Observado o </w:t>
      </w:r>
      <w:r w:rsidRPr="005D79BA">
        <w:rPr>
          <w:color w:val="000000"/>
          <w:sz w:val="22"/>
          <w:szCs w:val="22"/>
        </w:rPr>
        <w:t>disposto</w:t>
      </w:r>
      <w:r w:rsidRPr="005D79BA">
        <w:rPr>
          <w:sz w:val="22"/>
          <w:szCs w:val="22"/>
        </w:rPr>
        <w:t xml:space="preserve"> no subitem 3.4, o serviço será executado em conformidade com o cronograma, mediante as devidas comunicações e instruções entre Fiscalização e </w:t>
      </w:r>
      <w:r w:rsidRPr="005D79BA">
        <w:rPr>
          <w:color w:val="000000"/>
          <w:sz w:val="22"/>
          <w:szCs w:val="22"/>
        </w:rPr>
        <w:t>Contratada</w:t>
      </w:r>
      <w:r w:rsidRPr="005D79BA">
        <w:rPr>
          <w:sz w:val="22"/>
          <w:szCs w:val="22"/>
        </w:rPr>
        <w:t xml:space="preserve">. </w:t>
      </w:r>
    </w:p>
    <w:p w14:paraId="647922FC" w14:textId="77777777" w:rsidR="00747227" w:rsidRPr="005D79BA" w:rsidRDefault="00747227" w:rsidP="00747227">
      <w:pPr>
        <w:pBdr>
          <w:top w:val="nil"/>
          <w:left w:val="nil"/>
          <w:bottom w:val="nil"/>
          <w:right w:val="nil"/>
          <w:between w:val="nil"/>
        </w:pBdr>
        <w:ind w:left="1418"/>
        <w:jc w:val="both"/>
        <w:rPr>
          <w:sz w:val="22"/>
          <w:szCs w:val="22"/>
        </w:rPr>
      </w:pPr>
    </w:p>
    <w:p w14:paraId="16400447" w14:textId="77777777" w:rsidR="00747227" w:rsidRPr="005D79BA" w:rsidRDefault="00747227" w:rsidP="00747227">
      <w:pPr>
        <w:ind w:left="993"/>
        <w:jc w:val="both"/>
        <w:rPr>
          <w:sz w:val="22"/>
          <w:szCs w:val="22"/>
        </w:rPr>
      </w:pPr>
      <w:r w:rsidRPr="005D79BA">
        <w:rPr>
          <w:b/>
          <w:bCs/>
          <w:sz w:val="22"/>
          <w:szCs w:val="22"/>
        </w:rPr>
        <w:t>Observação:</w:t>
      </w:r>
      <w:r w:rsidRPr="005D79BA">
        <w:rPr>
          <w:sz w:val="22"/>
          <w:szCs w:val="22"/>
        </w:rPr>
        <w:t xml:space="preserve"> Novas solicitações de limpeza e higienização das caixas poderão ser feitas no período de garantia se forem identificadas imperfeições na execução. Nesses casos, a contratada será responsável pelo refazimento dos serviços, sem custo adicional à contratante.</w:t>
      </w:r>
    </w:p>
    <w:p w14:paraId="30F0CC65" w14:textId="70546B8C" w:rsidR="00747227" w:rsidRPr="005D79BA" w:rsidRDefault="00E55243" w:rsidP="00747227">
      <w:pPr>
        <w:ind w:left="993"/>
        <w:jc w:val="both"/>
      </w:pPr>
      <w:r>
        <w:t>.</w:t>
      </w:r>
    </w:p>
    <w:p w14:paraId="20DE05CD" w14:textId="77777777" w:rsidR="00747227" w:rsidRPr="005D79BA" w:rsidRDefault="00747227" w:rsidP="00476F66">
      <w:pPr>
        <w:numPr>
          <w:ilvl w:val="2"/>
          <w:numId w:val="8"/>
        </w:numPr>
        <w:pBdr>
          <w:top w:val="nil"/>
          <w:left w:val="nil"/>
          <w:bottom w:val="nil"/>
          <w:right w:val="nil"/>
          <w:between w:val="nil"/>
        </w:pBdr>
        <w:ind w:left="1418" w:hanging="709"/>
        <w:jc w:val="both"/>
        <w:rPr>
          <w:sz w:val="22"/>
          <w:szCs w:val="22"/>
        </w:rPr>
      </w:pPr>
      <w:r w:rsidRPr="005D79BA">
        <w:rPr>
          <w:sz w:val="22"/>
          <w:szCs w:val="22"/>
        </w:rPr>
        <w:t xml:space="preserve">Os procedimentos para execução dos serviços deverão obedecer as orientações disponíveis no site: </w:t>
      </w:r>
      <w:hyperlink r:id="rId45">
        <w:r w:rsidRPr="005D79BA">
          <w:rPr>
            <w:b/>
            <w:bCs/>
            <w:color w:val="000080"/>
            <w:sz w:val="22"/>
            <w:szCs w:val="22"/>
            <w:u w:val="single"/>
          </w:rPr>
          <w:t>https://www.prefeitura.sp.gov.br/cidade/secretarias/upload/chamadas/orientacoes__para_desinfeccao_caixa_de_agua_e_poco_1296855386.pdf</w:t>
        </w:r>
      </w:hyperlink>
      <w:r w:rsidRPr="005D79BA">
        <w:rPr>
          <w:b/>
          <w:bCs/>
          <w:color w:val="000080"/>
          <w:sz w:val="22"/>
          <w:szCs w:val="22"/>
          <w:u w:val="single"/>
        </w:rPr>
        <w:t>.</w:t>
      </w:r>
    </w:p>
    <w:p w14:paraId="00914B6A" w14:textId="77777777" w:rsidR="00747227" w:rsidRPr="005D79BA" w:rsidRDefault="00747227" w:rsidP="00747227">
      <w:pPr>
        <w:pBdr>
          <w:top w:val="nil"/>
          <w:left w:val="nil"/>
          <w:bottom w:val="nil"/>
          <w:right w:val="nil"/>
          <w:between w:val="nil"/>
        </w:pBdr>
        <w:ind w:left="720"/>
        <w:jc w:val="both"/>
        <w:rPr>
          <w:color w:val="000000"/>
          <w:sz w:val="22"/>
          <w:szCs w:val="22"/>
        </w:rPr>
      </w:pPr>
    </w:p>
    <w:p w14:paraId="6106CEFD"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REQUISITOS DA CONTRATAÇÃO E MODELO DE EXECUÇÃO DO OBJETO (Art. 6º, XXIII, alíneas ‘d’ e “e” da Lei nº 14.133/21)</w:t>
      </w:r>
    </w:p>
    <w:p w14:paraId="5D3FA391" w14:textId="77777777" w:rsidR="00747227" w:rsidRPr="005D79BA" w:rsidRDefault="00747227" w:rsidP="00747227">
      <w:pPr>
        <w:pBdr>
          <w:top w:val="nil"/>
          <w:left w:val="nil"/>
          <w:bottom w:val="nil"/>
          <w:right w:val="nil"/>
          <w:between w:val="nil"/>
        </w:pBdr>
        <w:ind w:left="426"/>
        <w:jc w:val="both"/>
        <w:rPr>
          <w:b/>
          <w:bCs/>
          <w:sz w:val="22"/>
          <w:szCs w:val="22"/>
        </w:rPr>
      </w:pPr>
    </w:p>
    <w:p w14:paraId="6D72C6F1"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Sustentabilidade</w:t>
      </w:r>
    </w:p>
    <w:p w14:paraId="67470083" w14:textId="77777777" w:rsidR="00747227" w:rsidRPr="005D79BA" w:rsidRDefault="00747227" w:rsidP="00747227">
      <w:pPr>
        <w:jc w:val="both"/>
        <w:rPr>
          <w:b/>
          <w:bCs/>
          <w:strike/>
          <w:sz w:val="22"/>
          <w:szCs w:val="22"/>
        </w:rPr>
      </w:pPr>
    </w:p>
    <w:p w14:paraId="29EB9043"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bookmarkStart w:id="9" w:name="_heading=h.39oz4gx3yv8b" w:colFirst="0" w:colLast="0"/>
      <w:bookmarkEnd w:id="9"/>
      <w:r w:rsidRPr="005D79BA">
        <w:rPr>
          <w:sz w:val="22"/>
          <w:szCs w:val="22"/>
        </w:rPr>
        <w:t>Sustentabilidade social:</w:t>
      </w:r>
    </w:p>
    <w:p w14:paraId="4D0A18AE" w14:textId="77777777" w:rsidR="00747227" w:rsidRPr="005D79BA" w:rsidRDefault="00747227" w:rsidP="00747227">
      <w:pPr>
        <w:pBdr>
          <w:top w:val="nil"/>
          <w:left w:val="nil"/>
          <w:bottom w:val="nil"/>
          <w:right w:val="nil"/>
          <w:between w:val="nil"/>
        </w:pBdr>
        <w:ind w:left="993"/>
        <w:jc w:val="both"/>
        <w:rPr>
          <w:sz w:val="22"/>
          <w:szCs w:val="22"/>
        </w:rPr>
      </w:pPr>
    </w:p>
    <w:p w14:paraId="398FD284" w14:textId="427BA73B" w:rsidR="0076168D" w:rsidRPr="00D46070" w:rsidRDefault="00747227" w:rsidP="00D46070">
      <w:pPr>
        <w:numPr>
          <w:ilvl w:val="2"/>
          <w:numId w:val="8"/>
        </w:numPr>
        <w:pBdr>
          <w:top w:val="nil"/>
          <w:left w:val="nil"/>
          <w:bottom w:val="nil"/>
          <w:right w:val="nil"/>
          <w:between w:val="nil"/>
        </w:pBdr>
        <w:spacing w:line="276" w:lineRule="auto"/>
        <w:ind w:left="1560" w:hanging="709"/>
        <w:jc w:val="both"/>
        <w:rPr>
          <w:color w:val="000000" w:themeColor="text1"/>
          <w:sz w:val="22"/>
        </w:rPr>
      </w:pPr>
      <w:r w:rsidRPr="005D79BA">
        <w:rPr>
          <w:sz w:val="22"/>
          <w:szCs w:val="22"/>
        </w:rPr>
        <w:t>Conformidade legal (Normas Regulamentadoras - NR): garantir que todos os colaboradores estejam devidamente treinados e certificados, especialmente nas normas de segurança para trabalho em espaço confinado (NR-33) e trabalho em altura (NR-35), essenciais para a limpeza de reservatórios</w:t>
      </w:r>
      <w:r w:rsidR="0076168D">
        <w:rPr>
          <w:sz w:val="22"/>
          <w:szCs w:val="22"/>
        </w:rPr>
        <w:t xml:space="preserve">, </w:t>
      </w:r>
      <w:r w:rsidR="0076168D" w:rsidRPr="00BE74A9">
        <w:rPr>
          <w:color w:val="000000" w:themeColor="text1"/>
          <w:sz w:val="22"/>
          <w:szCs w:val="22"/>
        </w:rPr>
        <w:t>nos termos do subitem 3.7 deste Termo de Referência</w:t>
      </w:r>
      <w:r w:rsidR="0076168D" w:rsidRPr="00D46070">
        <w:rPr>
          <w:color w:val="000000" w:themeColor="text1"/>
          <w:sz w:val="22"/>
        </w:rPr>
        <w:t>.</w:t>
      </w:r>
    </w:p>
    <w:p w14:paraId="1761A9D9" w14:textId="537CDB5B" w:rsidR="00747227" w:rsidRPr="005D79BA" w:rsidRDefault="00747227" w:rsidP="00D46070">
      <w:pPr>
        <w:pBdr>
          <w:top w:val="nil"/>
          <w:left w:val="nil"/>
          <w:bottom w:val="nil"/>
          <w:right w:val="nil"/>
          <w:between w:val="nil"/>
        </w:pBdr>
        <w:ind w:left="1560"/>
        <w:jc w:val="both"/>
        <w:rPr>
          <w:sz w:val="22"/>
          <w:szCs w:val="22"/>
        </w:rPr>
      </w:pPr>
    </w:p>
    <w:p w14:paraId="18BDAD1F" w14:textId="77777777" w:rsidR="00747227" w:rsidRPr="005D79BA" w:rsidRDefault="00747227" w:rsidP="00747227">
      <w:pPr>
        <w:jc w:val="both"/>
        <w:rPr>
          <w:sz w:val="22"/>
          <w:szCs w:val="22"/>
        </w:rPr>
      </w:pPr>
    </w:p>
    <w:p w14:paraId="3FA73615"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color w:val="000000"/>
          <w:sz w:val="22"/>
          <w:szCs w:val="22"/>
        </w:rPr>
        <w:t>Indicação de marcas ou modelos (</w:t>
      </w:r>
      <w:hyperlink r:id="rId46" w:anchor="art41">
        <w:r w:rsidRPr="005D79BA">
          <w:rPr>
            <w:b/>
            <w:bCs/>
            <w:color w:val="000000"/>
            <w:sz w:val="22"/>
            <w:szCs w:val="22"/>
          </w:rPr>
          <w:t>41, inciso I, da Lei nº 14.133, de 2021</w:t>
        </w:r>
      </w:hyperlink>
      <w:r w:rsidRPr="005D79BA">
        <w:rPr>
          <w:b/>
          <w:bCs/>
          <w:color w:val="000000"/>
          <w:sz w:val="22"/>
          <w:szCs w:val="22"/>
        </w:rPr>
        <w:t>)</w:t>
      </w:r>
    </w:p>
    <w:p w14:paraId="0CD2A9D6" w14:textId="77777777" w:rsidR="00747227" w:rsidRPr="005D79BA" w:rsidRDefault="00747227" w:rsidP="00747227">
      <w:pPr>
        <w:pBdr>
          <w:top w:val="nil"/>
          <w:left w:val="nil"/>
          <w:bottom w:val="nil"/>
          <w:right w:val="nil"/>
          <w:between w:val="nil"/>
        </w:pBdr>
        <w:ind w:left="426"/>
        <w:jc w:val="both"/>
        <w:rPr>
          <w:b/>
          <w:bCs/>
          <w:sz w:val="22"/>
          <w:szCs w:val="22"/>
        </w:rPr>
      </w:pPr>
    </w:p>
    <w:p w14:paraId="08CA20EE"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Não haverá a indicação de </w:t>
      </w:r>
      <w:proofErr w:type="gramStart"/>
      <w:r w:rsidRPr="005D79BA">
        <w:rPr>
          <w:sz w:val="22"/>
          <w:szCs w:val="22"/>
        </w:rPr>
        <w:t>marca(</w:t>
      </w:r>
      <w:proofErr w:type="gramEnd"/>
      <w:r w:rsidRPr="005D79BA">
        <w:rPr>
          <w:sz w:val="22"/>
          <w:szCs w:val="22"/>
        </w:rPr>
        <w:t>s) de referência.</w:t>
      </w:r>
    </w:p>
    <w:p w14:paraId="4D5E080D" w14:textId="77777777" w:rsidR="00747227" w:rsidRPr="005D79BA" w:rsidRDefault="00747227" w:rsidP="00747227">
      <w:pPr>
        <w:pBdr>
          <w:top w:val="nil"/>
          <w:left w:val="nil"/>
          <w:bottom w:val="nil"/>
          <w:right w:val="nil"/>
          <w:between w:val="nil"/>
        </w:pBdr>
        <w:jc w:val="both"/>
        <w:rPr>
          <w:b/>
          <w:bCs/>
          <w:sz w:val="22"/>
          <w:szCs w:val="22"/>
        </w:rPr>
      </w:pPr>
    </w:p>
    <w:p w14:paraId="2B67C067" w14:textId="77777777" w:rsidR="00747227" w:rsidRPr="005D79BA" w:rsidRDefault="00747227" w:rsidP="00747227">
      <w:pPr>
        <w:pBdr>
          <w:top w:val="nil"/>
          <w:left w:val="nil"/>
          <w:bottom w:val="nil"/>
          <w:right w:val="nil"/>
          <w:between w:val="nil"/>
        </w:pBdr>
        <w:ind w:left="426"/>
        <w:jc w:val="both"/>
        <w:rPr>
          <w:b/>
          <w:bCs/>
          <w:color w:val="000000"/>
          <w:sz w:val="22"/>
          <w:szCs w:val="22"/>
        </w:rPr>
      </w:pPr>
      <w:r w:rsidRPr="005D79BA">
        <w:rPr>
          <w:b/>
          <w:bCs/>
          <w:color w:val="000000"/>
          <w:sz w:val="22"/>
          <w:szCs w:val="22"/>
        </w:rPr>
        <w:t>Da exigência de amostra</w:t>
      </w:r>
    </w:p>
    <w:p w14:paraId="464CF58D" w14:textId="77777777" w:rsidR="00747227" w:rsidRPr="005D79BA" w:rsidRDefault="00747227" w:rsidP="00747227">
      <w:pPr>
        <w:pBdr>
          <w:top w:val="nil"/>
          <w:left w:val="nil"/>
          <w:bottom w:val="nil"/>
          <w:right w:val="nil"/>
          <w:between w:val="nil"/>
        </w:pBdr>
        <w:ind w:left="720"/>
        <w:jc w:val="both"/>
        <w:rPr>
          <w:i/>
          <w:iCs/>
          <w:color w:val="000000"/>
          <w:sz w:val="22"/>
          <w:szCs w:val="22"/>
        </w:rPr>
      </w:pPr>
    </w:p>
    <w:p w14:paraId="1174FCAA"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Não haverá a exigência de apresentação de amostra</w:t>
      </w:r>
      <w:r w:rsidRPr="005D79BA">
        <w:rPr>
          <w:i/>
          <w:iCs/>
          <w:color w:val="FF0000"/>
          <w:sz w:val="22"/>
          <w:szCs w:val="22"/>
        </w:rPr>
        <w:t>.</w:t>
      </w:r>
    </w:p>
    <w:p w14:paraId="500DC273"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3AE99490" w14:textId="77777777" w:rsidR="00747227" w:rsidRPr="005D79BA" w:rsidRDefault="00747227" w:rsidP="00747227">
      <w:pPr>
        <w:pBdr>
          <w:top w:val="nil"/>
          <w:left w:val="nil"/>
          <w:bottom w:val="nil"/>
          <w:right w:val="nil"/>
          <w:between w:val="nil"/>
        </w:pBdr>
        <w:ind w:left="426"/>
        <w:jc w:val="both"/>
        <w:rPr>
          <w:b/>
          <w:bCs/>
          <w:color w:val="000000"/>
          <w:sz w:val="22"/>
          <w:szCs w:val="22"/>
        </w:rPr>
      </w:pPr>
      <w:r w:rsidRPr="005D79BA">
        <w:rPr>
          <w:b/>
          <w:bCs/>
          <w:color w:val="000000"/>
          <w:sz w:val="22"/>
          <w:szCs w:val="22"/>
        </w:rPr>
        <w:t xml:space="preserve">Da </w:t>
      </w:r>
      <w:r w:rsidRPr="005D79BA">
        <w:rPr>
          <w:b/>
          <w:bCs/>
          <w:sz w:val="22"/>
          <w:szCs w:val="22"/>
        </w:rPr>
        <w:t>exigência</w:t>
      </w:r>
      <w:r w:rsidRPr="005D79BA">
        <w:rPr>
          <w:b/>
          <w:bCs/>
          <w:color w:val="000000"/>
          <w:sz w:val="22"/>
          <w:szCs w:val="22"/>
        </w:rPr>
        <w:t xml:space="preserve"> de prova</w:t>
      </w:r>
    </w:p>
    <w:p w14:paraId="2DF52989" w14:textId="77777777" w:rsidR="00747227" w:rsidRPr="005D79BA" w:rsidRDefault="00747227" w:rsidP="00747227">
      <w:pPr>
        <w:pBdr>
          <w:top w:val="nil"/>
          <w:left w:val="nil"/>
          <w:bottom w:val="nil"/>
          <w:right w:val="nil"/>
          <w:between w:val="nil"/>
        </w:pBdr>
        <w:ind w:left="720"/>
        <w:rPr>
          <w:i/>
          <w:iCs/>
          <w:color w:val="FF0000"/>
          <w:sz w:val="22"/>
          <w:szCs w:val="22"/>
        </w:rPr>
      </w:pPr>
    </w:p>
    <w:p w14:paraId="314742B7"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Não haverá a exigência de apresentação de prova.</w:t>
      </w:r>
    </w:p>
    <w:p w14:paraId="15D72712" w14:textId="77777777" w:rsidR="00747227" w:rsidRPr="005D79BA" w:rsidRDefault="00747227" w:rsidP="00747227">
      <w:pPr>
        <w:jc w:val="both"/>
        <w:rPr>
          <w:b/>
          <w:bCs/>
          <w:sz w:val="22"/>
          <w:szCs w:val="22"/>
        </w:rPr>
      </w:pPr>
    </w:p>
    <w:p w14:paraId="7A02A70A" w14:textId="77777777" w:rsidR="00747227" w:rsidRPr="005D79BA" w:rsidRDefault="00747227" w:rsidP="00747227">
      <w:pPr>
        <w:pBdr>
          <w:top w:val="nil"/>
          <w:left w:val="nil"/>
          <w:bottom w:val="nil"/>
          <w:right w:val="nil"/>
          <w:between w:val="nil"/>
        </w:pBdr>
        <w:ind w:left="426"/>
        <w:jc w:val="both"/>
        <w:rPr>
          <w:b/>
          <w:bCs/>
          <w:color w:val="000000"/>
          <w:sz w:val="22"/>
          <w:szCs w:val="22"/>
        </w:rPr>
      </w:pPr>
      <w:r w:rsidRPr="005D79BA">
        <w:rPr>
          <w:b/>
          <w:bCs/>
          <w:sz w:val="22"/>
          <w:szCs w:val="22"/>
        </w:rPr>
        <w:t>Subcontratação</w:t>
      </w:r>
    </w:p>
    <w:p w14:paraId="52CF321A" w14:textId="77777777" w:rsidR="00747227" w:rsidRPr="005D79BA" w:rsidRDefault="00747227" w:rsidP="00747227">
      <w:pPr>
        <w:jc w:val="both"/>
        <w:rPr>
          <w:b/>
          <w:bCs/>
          <w:sz w:val="22"/>
          <w:szCs w:val="22"/>
        </w:rPr>
      </w:pPr>
    </w:p>
    <w:p w14:paraId="71C1F8DE" w14:textId="77F826EE"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lastRenderedPageBreak/>
        <w:t>Não é admitida a subcontratação do objeto contratual</w:t>
      </w:r>
      <w:r w:rsidR="0076168D">
        <w:rPr>
          <w:sz w:val="22"/>
          <w:szCs w:val="22"/>
        </w:rPr>
        <w:t xml:space="preserve">, </w:t>
      </w:r>
      <w:r w:rsidR="0076168D" w:rsidRPr="00780BB7">
        <w:rPr>
          <w:sz w:val="22"/>
          <w:szCs w:val="22"/>
        </w:rPr>
        <w:t xml:space="preserve">de acordo com </w:t>
      </w:r>
      <w:proofErr w:type="gramStart"/>
      <w:r w:rsidR="0076168D" w:rsidRPr="00780BB7">
        <w:rPr>
          <w:sz w:val="22"/>
          <w:szCs w:val="22"/>
        </w:rPr>
        <w:t>a(</w:t>
      </w:r>
      <w:proofErr w:type="gramEnd"/>
      <w:r w:rsidR="0076168D" w:rsidRPr="00780BB7">
        <w:rPr>
          <w:sz w:val="22"/>
          <w:szCs w:val="22"/>
        </w:rPr>
        <w:t xml:space="preserve">s) justificativa(s) contida(s) no </w:t>
      </w:r>
      <w:r w:rsidR="0076168D">
        <w:rPr>
          <w:sz w:val="22"/>
          <w:szCs w:val="22"/>
        </w:rPr>
        <w:t>sub</w:t>
      </w:r>
      <w:r w:rsidR="0076168D" w:rsidRPr="00780BB7">
        <w:rPr>
          <w:sz w:val="22"/>
          <w:szCs w:val="22"/>
        </w:rPr>
        <w:t>item 8.5 do Estudo Técnico Preliminar</w:t>
      </w:r>
      <w:r w:rsidR="0076168D" w:rsidRPr="0076168D">
        <w:rPr>
          <w:sz w:val="22"/>
        </w:rPr>
        <w:t>.</w:t>
      </w:r>
    </w:p>
    <w:p w14:paraId="39754C4B" w14:textId="77777777" w:rsidR="00747227" w:rsidRPr="005D79BA" w:rsidRDefault="00747227" w:rsidP="00747227">
      <w:pPr>
        <w:jc w:val="both"/>
        <w:rPr>
          <w:b/>
          <w:bCs/>
          <w:sz w:val="22"/>
          <w:szCs w:val="22"/>
        </w:rPr>
      </w:pPr>
    </w:p>
    <w:p w14:paraId="63FCA599" w14:textId="77777777" w:rsidR="00747227" w:rsidRPr="005D79BA" w:rsidRDefault="00747227" w:rsidP="00747227">
      <w:pPr>
        <w:pBdr>
          <w:top w:val="nil"/>
          <w:left w:val="nil"/>
          <w:bottom w:val="nil"/>
          <w:right w:val="nil"/>
          <w:between w:val="nil"/>
        </w:pBdr>
        <w:ind w:left="426"/>
        <w:jc w:val="both"/>
        <w:rPr>
          <w:b/>
          <w:bCs/>
          <w:color w:val="000000"/>
          <w:sz w:val="22"/>
          <w:szCs w:val="22"/>
        </w:rPr>
      </w:pPr>
      <w:r w:rsidRPr="005D79BA">
        <w:rPr>
          <w:b/>
          <w:bCs/>
          <w:sz w:val="22"/>
          <w:szCs w:val="22"/>
        </w:rPr>
        <w:t>Garantia</w:t>
      </w:r>
      <w:r w:rsidRPr="005D79BA">
        <w:rPr>
          <w:b/>
          <w:bCs/>
          <w:color w:val="000000"/>
          <w:sz w:val="22"/>
          <w:szCs w:val="22"/>
        </w:rPr>
        <w:t xml:space="preserve"> da contratação</w:t>
      </w:r>
    </w:p>
    <w:p w14:paraId="6E69BBF1" w14:textId="77777777" w:rsidR="00747227" w:rsidRPr="005D79BA" w:rsidRDefault="00747227" w:rsidP="00747227">
      <w:pPr>
        <w:pBdr>
          <w:top w:val="nil"/>
          <w:left w:val="nil"/>
          <w:bottom w:val="nil"/>
          <w:right w:val="nil"/>
          <w:between w:val="nil"/>
        </w:pBdr>
        <w:ind w:left="851"/>
        <w:jc w:val="both"/>
        <w:rPr>
          <w:b/>
          <w:bCs/>
          <w:color w:val="000000"/>
          <w:sz w:val="22"/>
          <w:szCs w:val="22"/>
        </w:rPr>
      </w:pPr>
    </w:p>
    <w:p w14:paraId="425BCF1C" w14:textId="5B1E3167" w:rsidR="00747227" w:rsidRPr="005D79BA" w:rsidRDefault="00065A5F" w:rsidP="00476F66">
      <w:pPr>
        <w:numPr>
          <w:ilvl w:val="1"/>
          <w:numId w:val="8"/>
        </w:numPr>
        <w:pBdr>
          <w:top w:val="nil"/>
          <w:left w:val="nil"/>
          <w:bottom w:val="nil"/>
          <w:right w:val="nil"/>
          <w:between w:val="nil"/>
        </w:pBdr>
        <w:ind w:left="993" w:hanging="633"/>
        <w:jc w:val="both"/>
        <w:rPr>
          <w:sz w:val="22"/>
          <w:szCs w:val="22"/>
        </w:rPr>
      </w:pPr>
      <w:r>
        <w:rPr>
          <w:sz w:val="22"/>
          <w:szCs w:val="22"/>
        </w:rPr>
        <w:t>Não será exigida garantia na presente contratação.</w:t>
      </w:r>
    </w:p>
    <w:p w14:paraId="5725471A" w14:textId="77777777" w:rsidR="00747227" w:rsidRPr="005D79BA" w:rsidRDefault="00747227" w:rsidP="00747227">
      <w:pPr>
        <w:pBdr>
          <w:top w:val="nil"/>
          <w:left w:val="nil"/>
          <w:bottom w:val="nil"/>
          <w:right w:val="nil"/>
          <w:between w:val="nil"/>
        </w:pBdr>
        <w:ind w:left="851"/>
        <w:jc w:val="both"/>
        <w:rPr>
          <w:b/>
          <w:bCs/>
          <w:color w:val="000000"/>
          <w:sz w:val="22"/>
          <w:szCs w:val="22"/>
        </w:rPr>
      </w:pPr>
    </w:p>
    <w:p w14:paraId="4C2599CB" w14:textId="77777777" w:rsidR="00747227" w:rsidRPr="005D79BA" w:rsidRDefault="00747227" w:rsidP="00747227">
      <w:pPr>
        <w:pBdr>
          <w:top w:val="nil"/>
          <w:left w:val="nil"/>
          <w:bottom w:val="nil"/>
          <w:right w:val="nil"/>
          <w:between w:val="nil"/>
        </w:pBdr>
        <w:ind w:left="426"/>
        <w:jc w:val="both"/>
        <w:rPr>
          <w:b/>
          <w:bCs/>
          <w:sz w:val="22"/>
          <w:szCs w:val="22"/>
        </w:rPr>
      </w:pPr>
      <w:bookmarkStart w:id="10" w:name="_heading=h.o6cg67avv2tp" w:colFirst="0" w:colLast="0"/>
      <w:bookmarkEnd w:id="10"/>
      <w:r w:rsidRPr="005D79BA">
        <w:rPr>
          <w:b/>
          <w:bCs/>
          <w:sz w:val="22"/>
          <w:szCs w:val="22"/>
        </w:rPr>
        <w:t>Da Garantia do serviço</w:t>
      </w:r>
    </w:p>
    <w:p w14:paraId="5989E96B" w14:textId="77777777" w:rsidR="00747227" w:rsidRPr="005D79BA" w:rsidRDefault="00747227" w:rsidP="00747227">
      <w:pPr>
        <w:pBdr>
          <w:top w:val="nil"/>
          <w:left w:val="nil"/>
          <w:bottom w:val="nil"/>
          <w:right w:val="nil"/>
          <w:between w:val="nil"/>
        </w:pBdr>
        <w:ind w:left="851"/>
        <w:jc w:val="both"/>
        <w:rPr>
          <w:b/>
          <w:bCs/>
          <w:sz w:val="22"/>
          <w:szCs w:val="22"/>
        </w:rPr>
      </w:pPr>
    </w:p>
    <w:p w14:paraId="1ACCA48F"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Para o serviço realizado em cada imóvel, a Contratada deverá emitir, em até 3 (três) dias úteis do término da limpeza, certificado de garantia de no mínimo 06 (seis) meses.</w:t>
      </w:r>
    </w:p>
    <w:p w14:paraId="37D1D100" w14:textId="77777777" w:rsidR="00747227" w:rsidRPr="005D79BA" w:rsidRDefault="00747227" w:rsidP="00747227">
      <w:pPr>
        <w:pBdr>
          <w:top w:val="nil"/>
          <w:left w:val="nil"/>
          <w:bottom w:val="nil"/>
          <w:right w:val="nil"/>
          <w:between w:val="nil"/>
        </w:pBdr>
        <w:ind w:left="1418"/>
        <w:jc w:val="both"/>
        <w:rPr>
          <w:sz w:val="22"/>
          <w:szCs w:val="22"/>
        </w:rPr>
      </w:pPr>
    </w:p>
    <w:p w14:paraId="074BB8AE"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O prazo da garantia será contado a partir da emissão, pela Fiscalização, do Termo de Recebimento Definitivo. </w:t>
      </w:r>
    </w:p>
    <w:p w14:paraId="7EF8B037" w14:textId="77777777" w:rsidR="00747227" w:rsidRPr="005D79BA" w:rsidRDefault="00747227" w:rsidP="00747227">
      <w:pPr>
        <w:pBdr>
          <w:top w:val="nil"/>
          <w:left w:val="nil"/>
          <w:bottom w:val="nil"/>
          <w:right w:val="nil"/>
          <w:between w:val="nil"/>
        </w:pBdr>
        <w:ind w:left="1418"/>
        <w:jc w:val="both"/>
        <w:rPr>
          <w:sz w:val="22"/>
          <w:szCs w:val="22"/>
        </w:rPr>
      </w:pPr>
    </w:p>
    <w:p w14:paraId="258D3959" w14:textId="7398133A"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Durante o período de garantia, constatada a necessidade de revisão ou danos causados durante as atividades de limpeza, higienização e desinfecção e não sendo evidenciados incidentes ou mau uso, a Contratada será notificada</w:t>
      </w:r>
      <w:r w:rsidR="0076168D">
        <w:rPr>
          <w:sz w:val="22"/>
          <w:szCs w:val="22"/>
        </w:rPr>
        <w:t xml:space="preserve"> e, no prazo de </w:t>
      </w:r>
      <w:r w:rsidRPr="005D79BA">
        <w:rPr>
          <w:sz w:val="22"/>
          <w:szCs w:val="22"/>
        </w:rPr>
        <w:t>3 (três) dias úteis da notificação</w:t>
      </w:r>
      <w:r w:rsidR="0076168D">
        <w:rPr>
          <w:sz w:val="22"/>
          <w:szCs w:val="22"/>
        </w:rPr>
        <w:t xml:space="preserve">, </w:t>
      </w:r>
      <w:r w:rsidR="0076168D" w:rsidRPr="00C62854">
        <w:rPr>
          <w:sz w:val="22"/>
          <w:szCs w:val="22"/>
        </w:rPr>
        <w:t>deverá providenciar a regularização, sem qualquer ônus à contratante</w:t>
      </w:r>
      <w:r w:rsidRPr="005D79BA">
        <w:rPr>
          <w:sz w:val="22"/>
          <w:szCs w:val="22"/>
        </w:rPr>
        <w:t>.</w:t>
      </w:r>
    </w:p>
    <w:p w14:paraId="35DDDF7A" w14:textId="77777777" w:rsidR="00747227" w:rsidRPr="005D79BA" w:rsidRDefault="00747227" w:rsidP="00747227">
      <w:pPr>
        <w:jc w:val="both"/>
        <w:rPr>
          <w:b/>
          <w:bCs/>
          <w:i/>
          <w:iCs/>
          <w:color w:val="FF0000"/>
          <w:sz w:val="22"/>
          <w:szCs w:val="22"/>
        </w:rPr>
      </w:pPr>
    </w:p>
    <w:p w14:paraId="1BD3247D" w14:textId="77777777" w:rsidR="00747227" w:rsidRPr="005D79BA" w:rsidRDefault="00747227" w:rsidP="00747227">
      <w:pPr>
        <w:pBdr>
          <w:top w:val="nil"/>
          <w:left w:val="nil"/>
          <w:bottom w:val="nil"/>
          <w:right w:val="nil"/>
          <w:between w:val="nil"/>
        </w:pBdr>
        <w:ind w:left="426"/>
        <w:jc w:val="both"/>
        <w:rPr>
          <w:b/>
          <w:bCs/>
          <w:color w:val="FF0000"/>
          <w:sz w:val="22"/>
          <w:szCs w:val="22"/>
        </w:rPr>
      </w:pPr>
      <w:r w:rsidRPr="005D79BA">
        <w:rPr>
          <w:b/>
          <w:bCs/>
          <w:sz w:val="22"/>
          <w:szCs w:val="22"/>
        </w:rPr>
        <w:t>Vistoria</w:t>
      </w:r>
      <w:r w:rsidRPr="005D79BA">
        <w:rPr>
          <w:b/>
          <w:bCs/>
          <w:color w:val="FF0000"/>
          <w:sz w:val="22"/>
          <w:szCs w:val="22"/>
        </w:rPr>
        <w:t xml:space="preserve"> </w:t>
      </w:r>
      <w:r w:rsidRPr="005D79BA">
        <w:rPr>
          <w:b/>
          <w:bCs/>
          <w:color w:val="000000"/>
          <w:sz w:val="22"/>
          <w:szCs w:val="22"/>
        </w:rPr>
        <w:t>Facultativa</w:t>
      </w:r>
    </w:p>
    <w:p w14:paraId="0E2B88BC" w14:textId="77777777" w:rsidR="00747227" w:rsidRPr="005D79BA" w:rsidRDefault="00747227" w:rsidP="00747227">
      <w:pPr>
        <w:jc w:val="both"/>
        <w:rPr>
          <w:b/>
          <w:bCs/>
          <w:i/>
          <w:iCs/>
          <w:color w:val="FF0000"/>
          <w:sz w:val="22"/>
          <w:szCs w:val="22"/>
        </w:rPr>
      </w:pPr>
    </w:p>
    <w:p w14:paraId="3729460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A avaliação prévia do local de execução dos serviços é recomendável para o conhecimento pleno das condições e peculiaridades do objeto a ser contratado, sendo assegurado ao interessado o direito de realização de vistoria prévia, acompanhado por servidor designado para esse fim</w:t>
      </w:r>
      <w:r w:rsidRPr="005D79BA">
        <w:rPr>
          <w:i/>
          <w:iCs/>
          <w:color w:val="FF0000"/>
          <w:sz w:val="22"/>
          <w:szCs w:val="22"/>
        </w:rPr>
        <w:t>.</w:t>
      </w:r>
    </w:p>
    <w:p w14:paraId="45712B93"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21A191DA"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A vistoria facultativa poderá ser realizada de segunda à sexta-feira, no local da execução dos serviços, no horário das 12h às 18h, mediante prévio agendamento com a Seção de Serviços e Reparos Civis, pelo telefone (11) 3130-2210/2220 ou através do e-mail </w:t>
      </w:r>
      <w:hyperlink r:id="rId47">
        <w:r w:rsidRPr="005D79BA">
          <w:rPr>
            <w:color w:val="000080"/>
            <w:sz w:val="22"/>
            <w:szCs w:val="22"/>
            <w:u w:val="single"/>
          </w:rPr>
          <w:t>seserc@tre-sp.jus.br</w:t>
        </w:r>
      </w:hyperlink>
    </w:p>
    <w:p w14:paraId="4E651DCE" w14:textId="77777777" w:rsidR="00747227" w:rsidRPr="005D79BA" w:rsidRDefault="00747227" w:rsidP="00747227">
      <w:pPr>
        <w:pBdr>
          <w:top w:val="nil"/>
          <w:left w:val="nil"/>
          <w:bottom w:val="nil"/>
          <w:right w:val="nil"/>
          <w:between w:val="nil"/>
        </w:pBdr>
        <w:ind w:left="1571"/>
        <w:jc w:val="both"/>
        <w:rPr>
          <w:i/>
          <w:iCs/>
          <w:color w:val="FF0000"/>
          <w:sz w:val="22"/>
          <w:szCs w:val="22"/>
        </w:rPr>
      </w:pPr>
    </w:p>
    <w:p w14:paraId="183537DD" w14:textId="77777777" w:rsidR="00747227" w:rsidRPr="005D79BA" w:rsidRDefault="00747227" w:rsidP="00476F66">
      <w:pPr>
        <w:numPr>
          <w:ilvl w:val="2"/>
          <w:numId w:val="8"/>
        </w:numPr>
        <w:pBdr>
          <w:top w:val="nil"/>
          <w:left w:val="nil"/>
          <w:bottom w:val="nil"/>
          <w:right w:val="nil"/>
          <w:between w:val="nil"/>
        </w:pBdr>
        <w:ind w:left="1560" w:hanging="709"/>
        <w:jc w:val="both"/>
        <w:rPr>
          <w:sz w:val="22"/>
          <w:szCs w:val="22"/>
        </w:rPr>
      </w:pPr>
      <w:r w:rsidRPr="005D79BA">
        <w:rPr>
          <w:sz w:val="22"/>
          <w:szCs w:val="22"/>
        </w:rPr>
        <w:t>Não será admitida a realização de vistorias sem o prévio agendamento.</w:t>
      </w:r>
    </w:p>
    <w:p w14:paraId="4CACCC76" w14:textId="77777777" w:rsidR="00747227" w:rsidRPr="005D79BA" w:rsidRDefault="00747227" w:rsidP="00747227">
      <w:pPr>
        <w:pBdr>
          <w:top w:val="nil"/>
          <w:left w:val="nil"/>
          <w:bottom w:val="nil"/>
          <w:right w:val="nil"/>
          <w:between w:val="nil"/>
        </w:pBdr>
        <w:ind w:left="1080"/>
        <w:jc w:val="both"/>
        <w:rPr>
          <w:i/>
          <w:iCs/>
          <w:color w:val="FF0000"/>
          <w:sz w:val="22"/>
          <w:szCs w:val="22"/>
        </w:rPr>
      </w:pPr>
    </w:p>
    <w:p w14:paraId="1C2CA708"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Serão disponibilizados data e horário diferentes aos interessados em realizar a vistoria prévia.</w:t>
      </w:r>
    </w:p>
    <w:p w14:paraId="7810A16A"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310D5299"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A visita técnica facultativa poderá ocorrer até a véspera da data da sessão de abertura do certame.</w:t>
      </w:r>
    </w:p>
    <w:p w14:paraId="6726916B" w14:textId="77777777" w:rsidR="00747227" w:rsidRPr="005D79BA" w:rsidRDefault="00747227" w:rsidP="00747227">
      <w:pPr>
        <w:pBdr>
          <w:top w:val="nil"/>
          <w:left w:val="nil"/>
          <w:bottom w:val="nil"/>
          <w:right w:val="nil"/>
          <w:between w:val="nil"/>
        </w:pBdr>
        <w:ind w:left="720"/>
        <w:rPr>
          <w:i/>
          <w:iCs/>
          <w:color w:val="FF0000"/>
          <w:sz w:val="22"/>
          <w:szCs w:val="22"/>
        </w:rPr>
      </w:pPr>
    </w:p>
    <w:p w14:paraId="4DA5ADE8"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680D76AB" w14:textId="77777777" w:rsidR="00747227" w:rsidRPr="005D79BA" w:rsidRDefault="00747227" w:rsidP="00747227">
      <w:pPr>
        <w:pBdr>
          <w:top w:val="nil"/>
          <w:left w:val="nil"/>
          <w:bottom w:val="nil"/>
          <w:right w:val="nil"/>
          <w:between w:val="nil"/>
        </w:pBdr>
        <w:ind w:left="1418"/>
        <w:jc w:val="both"/>
        <w:rPr>
          <w:i/>
          <w:iCs/>
          <w:color w:val="FF0000"/>
          <w:sz w:val="22"/>
          <w:szCs w:val="22"/>
        </w:rPr>
      </w:pPr>
    </w:p>
    <w:p w14:paraId="678E72B5"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ED37BDE" w14:textId="77777777" w:rsidR="00747227" w:rsidRPr="005D79BA" w:rsidRDefault="00747227" w:rsidP="00747227">
      <w:pPr>
        <w:jc w:val="both"/>
        <w:rPr>
          <w:sz w:val="22"/>
          <w:szCs w:val="22"/>
        </w:rPr>
      </w:pPr>
    </w:p>
    <w:p w14:paraId="7243E5FC" w14:textId="77777777" w:rsidR="00747227" w:rsidRPr="005D79BA" w:rsidRDefault="00747227" w:rsidP="00747227">
      <w:pPr>
        <w:jc w:val="both"/>
        <w:rPr>
          <w:b/>
          <w:bCs/>
          <w:sz w:val="22"/>
          <w:szCs w:val="22"/>
        </w:rPr>
      </w:pPr>
      <w:r w:rsidRPr="005D79BA">
        <w:rPr>
          <w:b/>
          <w:bCs/>
          <w:sz w:val="22"/>
          <w:szCs w:val="22"/>
        </w:rPr>
        <w:t>Condições de execução</w:t>
      </w:r>
    </w:p>
    <w:p w14:paraId="31DAFBCB" w14:textId="77777777" w:rsidR="00747227" w:rsidRPr="005D79BA" w:rsidRDefault="00747227" w:rsidP="00747227">
      <w:pPr>
        <w:jc w:val="both"/>
        <w:rPr>
          <w:b/>
          <w:bCs/>
          <w:sz w:val="22"/>
          <w:szCs w:val="22"/>
        </w:rPr>
      </w:pPr>
    </w:p>
    <w:p w14:paraId="38FA6F57" w14:textId="77777777" w:rsidR="00747227" w:rsidRPr="005D79BA" w:rsidRDefault="00747227" w:rsidP="00476F66">
      <w:pPr>
        <w:numPr>
          <w:ilvl w:val="1"/>
          <w:numId w:val="8"/>
        </w:numPr>
        <w:pBdr>
          <w:top w:val="nil"/>
          <w:left w:val="nil"/>
          <w:bottom w:val="nil"/>
          <w:right w:val="nil"/>
          <w:between w:val="nil"/>
        </w:pBdr>
        <w:jc w:val="both"/>
        <w:rPr>
          <w:b/>
          <w:bCs/>
          <w:sz w:val="22"/>
          <w:szCs w:val="22"/>
        </w:rPr>
      </w:pPr>
      <w:bookmarkStart w:id="11" w:name="_heading=h.ol35rcb2snsb" w:colFirst="0" w:colLast="0"/>
      <w:bookmarkEnd w:id="11"/>
      <w:r w:rsidRPr="005D79BA">
        <w:rPr>
          <w:b/>
          <w:bCs/>
          <w:color w:val="000000"/>
          <w:sz w:val="22"/>
          <w:szCs w:val="22"/>
        </w:rPr>
        <w:t>A execução do objeto seguirá a seguinte dinâmica:</w:t>
      </w:r>
    </w:p>
    <w:p w14:paraId="7A8E3937" w14:textId="77777777" w:rsidR="00747227" w:rsidRPr="005D79BA" w:rsidRDefault="00747227" w:rsidP="00747227">
      <w:pPr>
        <w:pBdr>
          <w:top w:val="nil"/>
          <w:left w:val="nil"/>
          <w:bottom w:val="nil"/>
          <w:right w:val="nil"/>
          <w:between w:val="nil"/>
        </w:pBdr>
        <w:ind w:left="786"/>
        <w:jc w:val="both"/>
        <w:rPr>
          <w:b/>
          <w:bCs/>
          <w:color w:val="000000"/>
          <w:sz w:val="22"/>
          <w:szCs w:val="22"/>
        </w:rPr>
      </w:pPr>
    </w:p>
    <w:p w14:paraId="3D35E04D" w14:textId="77777777" w:rsidR="00747227" w:rsidRPr="005D79BA" w:rsidRDefault="00747227" w:rsidP="00476F66">
      <w:pPr>
        <w:numPr>
          <w:ilvl w:val="2"/>
          <w:numId w:val="8"/>
        </w:numPr>
        <w:pBdr>
          <w:top w:val="nil"/>
          <w:left w:val="nil"/>
          <w:bottom w:val="nil"/>
          <w:right w:val="nil"/>
          <w:between w:val="nil"/>
        </w:pBdr>
        <w:ind w:left="1701" w:hanging="850"/>
        <w:jc w:val="both"/>
        <w:rPr>
          <w:b/>
          <w:bCs/>
          <w:sz w:val="22"/>
          <w:szCs w:val="22"/>
        </w:rPr>
      </w:pPr>
      <w:r w:rsidRPr="005D79BA">
        <w:rPr>
          <w:color w:val="000000"/>
          <w:sz w:val="22"/>
          <w:szCs w:val="22"/>
        </w:rPr>
        <w:lastRenderedPageBreak/>
        <w:t>Deverão ser usadas luvas de borracha, máscaras, óculos de proteção, vestimentas e calçados limpos, equipamentos de proteção individual e outros equipamentos de segurança.</w:t>
      </w:r>
    </w:p>
    <w:p w14:paraId="56EAC469"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077DD334"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É necessário que os reservatórios estejam com o nível de água baixo (cerca de um palmo) o suficiente para a realização do serviço, com o objetivo de evitar o desperdício de água das edificações do TRE-SP. Antes do início do esvaziamento da caixa, deverão ser tampadas as saídas da tubulação de limpeza e da rede predial de distribuição.</w:t>
      </w:r>
    </w:p>
    <w:p w14:paraId="011C2A51" w14:textId="77777777" w:rsidR="00747227" w:rsidRPr="005D79BA" w:rsidRDefault="00747227" w:rsidP="00747227">
      <w:pPr>
        <w:pBdr>
          <w:top w:val="nil"/>
          <w:left w:val="nil"/>
          <w:bottom w:val="nil"/>
          <w:right w:val="nil"/>
          <w:between w:val="nil"/>
        </w:pBdr>
        <w:ind w:left="1843"/>
        <w:jc w:val="both"/>
        <w:rPr>
          <w:color w:val="000000"/>
          <w:sz w:val="22"/>
          <w:szCs w:val="22"/>
        </w:rPr>
      </w:pPr>
      <w:r w:rsidRPr="005D79BA">
        <w:rPr>
          <w:color w:val="000000"/>
          <w:sz w:val="22"/>
          <w:szCs w:val="22"/>
        </w:rPr>
        <w:t xml:space="preserve"> </w:t>
      </w:r>
    </w:p>
    <w:p w14:paraId="30901049"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 xml:space="preserve">Fechar o registro no cavalete ou amarrar a boia, impedindo a entrada de água e manter fechada a tubulação de saída de água. </w:t>
      </w:r>
    </w:p>
    <w:p w14:paraId="21CD9677"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67121F51"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Não deixar fluir, em nenhuma hipótese, água suja pela tubulação de água limpa.</w:t>
      </w:r>
    </w:p>
    <w:p w14:paraId="3D4864F1"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1D55531C"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Esvaziar a caixa d’água.</w:t>
      </w:r>
    </w:p>
    <w:p w14:paraId="6D621FAD"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68662D20"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O esgotamento da caixa d'água deverá ser feito pela tubulação própria de limpeza, caso essa não esteja instalada ou esteja impossibilitada de utilização, a caixa deverá ser esgotada preferencialmente com bomba submersível, prevendo-se o despejo da água na tubulação de águas pluviais.</w:t>
      </w:r>
    </w:p>
    <w:p w14:paraId="32DE1970"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0D82BE59"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Lavar cuidadosamente as paredes e fundos do interior do reservatório com água corrente, escova de fibra vegetal ou de fios plásticos macios, eliminando toda a sujidade.</w:t>
      </w:r>
    </w:p>
    <w:p w14:paraId="6BCD1BF2"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36B5F4EC"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Não usar escovas de aço ou abrasivas, sabões, detergentes ou outros produtos.</w:t>
      </w:r>
    </w:p>
    <w:p w14:paraId="7D81CBAF"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7770037D"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Havendo necessidade, realizar lavagens adicionais com água potável.</w:t>
      </w:r>
    </w:p>
    <w:p w14:paraId="1F42C9A0"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603DB24D"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Retirar a água da lavagem e a sujeira que restou no fundo da caixa com pá de plástico, baldes e panos, deixando a caixa d’água bem limpa. Utilizar ainda panos limpos para secar apenas o fundo da caixa, evitando que se prendam fiapos nas paredes.</w:t>
      </w:r>
    </w:p>
    <w:p w14:paraId="39EE1023"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7CEDD239"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Encher o reservatório até 1/5 da capacidade total, adicionar à solução de hipoclorito de sódio a 2,5%, com o quantitativo proporcional à capacidade do reservatório (1 litro de hipoclorito a 2,5% para cada 1000 litros de água), mantendo-a em ação por 2 (duas) horas. Com uma brocha, balde, caneca plástica ou outro equipamento, molhar por inteiro as paredes internas com essa solução, repetindo a operação a cada 30 minutos ou de modo a não secar as paredes.</w:t>
      </w:r>
    </w:p>
    <w:p w14:paraId="4AA6C7CC" w14:textId="77777777" w:rsidR="00747227" w:rsidRPr="005D79BA" w:rsidRDefault="00747227" w:rsidP="00747227">
      <w:pPr>
        <w:pBdr>
          <w:top w:val="nil"/>
          <w:left w:val="nil"/>
          <w:bottom w:val="nil"/>
          <w:right w:val="nil"/>
          <w:between w:val="nil"/>
        </w:pBdr>
        <w:ind w:left="1843"/>
        <w:jc w:val="both"/>
        <w:rPr>
          <w:color w:val="000000"/>
          <w:sz w:val="22"/>
          <w:szCs w:val="22"/>
        </w:rPr>
      </w:pPr>
    </w:p>
    <w:p w14:paraId="7B4BB6F2"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Esvaziar a caixa d’água pela saída de água, abrindo descargas e torneiras, a fim de proporcionar a ação de desinfecção também na rede hidráulica.</w:t>
      </w:r>
    </w:p>
    <w:p w14:paraId="22B659F4" w14:textId="77777777" w:rsidR="00747227" w:rsidRPr="005D79BA" w:rsidRDefault="00747227" w:rsidP="00747227">
      <w:pPr>
        <w:pBdr>
          <w:top w:val="nil"/>
          <w:left w:val="nil"/>
          <w:bottom w:val="nil"/>
          <w:right w:val="nil"/>
          <w:between w:val="nil"/>
        </w:pBdr>
        <w:ind w:left="1985"/>
        <w:jc w:val="both"/>
        <w:rPr>
          <w:color w:val="000000"/>
          <w:sz w:val="22"/>
          <w:szCs w:val="22"/>
        </w:rPr>
      </w:pPr>
    </w:p>
    <w:p w14:paraId="48A598D1"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Lavar e desinfetar a tampa da caixa d’água;</w:t>
      </w:r>
    </w:p>
    <w:p w14:paraId="13E46617" w14:textId="77777777" w:rsidR="00747227" w:rsidRPr="005D79BA" w:rsidRDefault="00747227" w:rsidP="00747227">
      <w:pPr>
        <w:pBdr>
          <w:top w:val="nil"/>
          <w:left w:val="nil"/>
          <w:bottom w:val="nil"/>
          <w:right w:val="nil"/>
          <w:between w:val="nil"/>
        </w:pBdr>
        <w:ind w:left="1985"/>
        <w:jc w:val="both"/>
        <w:rPr>
          <w:b/>
          <w:bCs/>
          <w:color w:val="000000"/>
          <w:sz w:val="22"/>
          <w:szCs w:val="22"/>
        </w:rPr>
      </w:pPr>
    </w:p>
    <w:p w14:paraId="3C2D43DE"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Tampar adequadamente a caixa, tão logo seja concluída a etapa de limpeza para que não entrem pequenos animais, insetos ou qualquer tipo de sujidade;</w:t>
      </w:r>
    </w:p>
    <w:p w14:paraId="2F916860" w14:textId="77777777" w:rsidR="00747227" w:rsidRPr="005D79BA" w:rsidRDefault="00747227" w:rsidP="00747227">
      <w:pPr>
        <w:pBdr>
          <w:top w:val="nil"/>
          <w:left w:val="nil"/>
          <w:bottom w:val="nil"/>
          <w:right w:val="nil"/>
          <w:between w:val="nil"/>
        </w:pBdr>
        <w:ind w:left="1985"/>
        <w:jc w:val="both"/>
        <w:rPr>
          <w:color w:val="000000"/>
          <w:sz w:val="22"/>
          <w:szCs w:val="22"/>
        </w:rPr>
      </w:pPr>
    </w:p>
    <w:p w14:paraId="785E04B6"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Após a execução do serviço, encher novamente o reservatório, constatando que o registro de entrada e/ou a boia estão abertos;</w:t>
      </w:r>
    </w:p>
    <w:p w14:paraId="49E7B227" w14:textId="77777777" w:rsidR="00747227" w:rsidRPr="005D79BA" w:rsidRDefault="00747227" w:rsidP="00747227">
      <w:pPr>
        <w:pBdr>
          <w:top w:val="nil"/>
          <w:left w:val="nil"/>
          <w:bottom w:val="nil"/>
          <w:right w:val="nil"/>
          <w:between w:val="nil"/>
        </w:pBdr>
        <w:ind w:left="993"/>
        <w:jc w:val="both"/>
        <w:rPr>
          <w:sz w:val="22"/>
          <w:szCs w:val="22"/>
        </w:rPr>
      </w:pPr>
    </w:p>
    <w:p w14:paraId="58AA5BB5"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lastRenderedPageBreak/>
        <w:t>Colar etiqueta autoadesiva, resistente a intempéries e indelével, no lado externo da caixa d’água, constando a data da desinfecção e o nome da empresa que a executou;</w:t>
      </w:r>
    </w:p>
    <w:p w14:paraId="1A8D0AEB" w14:textId="77777777" w:rsidR="00747227" w:rsidRPr="005D79BA" w:rsidRDefault="00747227" w:rsidP="00747227">
      <w:pPr>
        <w:pBdr>
          <w:top w:val="nil"/>
          <w:left w:val="nil"/>
          <w:bottom w:val="nil"/>
          <w:right w:val="nil"/>
          <w:between w:val="nil"/>
        </w:pBdr>
        <w:ind w:left="1985"/>
        <w:jc w:val="both"/>
        <w:rPr>
          <w:color w:val="000000"/>
          <w:sz w:val="22"/>
          <w:szCs w:val="22"/>
        </w:rPr>
      </w:pPr>
    </w:p>
    <w:p w14:paraId="2FE89CE2"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 xml:space="preserve">Aguardar encher </w:t>
      </w:r>
      <w:proofErr w:type="gramStart"/>
      <w:r w:rsidRPr="005D79BA">
        <w:rPr>
          <w:color w:val="000000"/>
          <w:sz w:val="22"/>
          <w:szCs w:val="22"/>
        </w:rPr>
        <w:t>a(</w:t>
      </w:r>
      <w:proofErr w:type="gramEnd"/>
      <w:r w:rsidRPr="005D79BA">
        <w:rPr>
          <w:color w:val="000000"/>
          <w:sz w:val="22"/>
          <w:szCs w:val="22"/>
        </w:rPr>
        <w:t>s) caixa(s) até o volume necessário para testar todas as torneiras, descargas e respectiva rede hidráulica, sanando quaisquer vazamentos e problemas constatados, imediatamente após o serviço;</w:t>
      </w:r>
    </w:p>
    <w:p w14:paraId="09D756D5" w14:textId="77777777" w:rsidR="00747227" w:rsidRPr="005D79BA" w:rsidRDefault="00747227" w:rsidP="00747227">
      <w:pPr>
        <w:pBdr>
          <w:top w:val="nil"/>
          <w:left w:val="nil"/>
          <w:bottom w:val="nil"/>
          <w:right w:val="nil"/>
          <w:between w:val="nil"/>
        </w:pBdr>
        <w:ind w:left="1985"/>
        <w:jc w:val="both"/>
        <w:rPr>
          <w:color w:val="000000"/>
          <w:sz w:val="22"/>
          <w:szCs w:val="22"/>
        </w:rPr>
      </w:pPr>
    </w:p>
    <w:p w14:paraId="252ADCDB" w14:textId="5BEF5251"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Poderá ser constatada irregularidade nas válvulas de descarga decorrente de sujidade por inobservância dos subitens 4.1</w:t>
      </w:r>
      <w:r w:rsidR="0076168D">
        <w:rPr>
          <w:color w:val="000000"/>
          <w:sz w:val="22"/>
          <w:szCs w:val="22"/>
        </w:rPr>
        <w:t>6</w:t>
      </w:r>
      <w:r w:rsidRPr="005D79BA">
        <w:rPr>
          <w:color w:val="000000"/>
          <w:sz w:val="22"/>
          <w:szCs w:val="22"/>
        </w:rPr>
        <w:t>.5 a 4.1</w:t>
      </w:r>
      <w:r w:rsidR="0076168D">
        <w:rPr>
          <w:color w:val="000000"/>
          <w:sz w:val="22"/>
          <w:szCs w:val="22"/>
        </w:rPr>
        <w:t>6</w:t>
      </w:r>
      <w:r w:rsidRPr="005D79BA">
        <w:rPr>
          <w:color w:val="000000"/>
          <w:sz w:val="22"/>
          <w:szCs w:val="22"/>
        </w:rPr>
        <w:t>.13, hipótese em que a Contratada deverá proceder à imediata correção, inclusive substituição de peças, se for o caso, e reagendar nova limpeza, arcando com as despesas pertinentes;</w:t>
      </w:r>
    </w:p>
    <w:p w14:paraId="78678F3A" w14:textId="77777777" w:rsidR="00747227" w:rsidRPr="005D79BA" w:rsidRDefault="00747227" w:rsidP="00747227">
      <w:pPr>
        <w:pBdr>
          <w:top w:val="nil"/>
          <w:left w:val="nil"/>
          <w:bottom w:val="nil"/>
          <w:right w:val="nil"/>
          <w:between w:val="nil"/>
        </w:pBdr>
        <w:ind w:left="720"/>
        <w:rPr>
          <w:color w:val="000000"/>
          <w:sz w:val="22"/>
          <w:szCs w:val="22"/>
        </w:rPr>
      </w:pPr>
    </w:p>
    <w:p w14:paraId="37EEA3D3" w14:textId="77777777" w:rsidR="00747227" w:rsidRPr="005D79BA" w:rsidRDefault="00747227" w:rsidP="00476F66">
      <w:pPr>
        <w:numPr>
          <w:ilvl w:val="2"/>
          <w:numId w:val="8"/>
        </w:numPr>
        <w:pBdr>
          <w:top w:val="nil"/>
          <w:left w:val="nil"/>
          <w:bottom w:val="nil"/>
          <w:right w:val="nil"/>
          <w:between w:val="nil"/>
        </w:pBdr>
        <w:ind w:left="1701" w:hanging="850"/>
        <w:jc w:val="both"/>
        <w:rPr>
          <w:b/>
          <w:bCs/>
          <w:sz w:val="22"/>
          <w:szCs w:val="22"/>
        </w:rPr>
      </w:pPr>
      <w:r w:rsidRPr="005D79BA">
        <w:rPr>
          <w:color w:val="000000"/>
          <w:sz w:val="22"/>
          <w:szCs w:val="22"/>
        </w:rPr>
        <w:t>A Contratada deverá proceder a todas as correções, cuidados necessários e substituição de peças, inclusive telhas, tampas de caixa e outros itens pertinentes, para regularizar eventuais danos decorrentes da limpeza de caixa d’água, no prazo máximo de 2 (dois) dias úteis após a execução da limpeza, sem quaisquer ônus para a Contratante;</w:t>
      </w:r>
    </w:p>
    <w:p w14:paraId="590FA3F4" w14:textId="77777777" w:rsidR="00747227" w:rsidRPr="005D79BA" w:rsidRDefault="00747227" w:rsidP="00747227">
      <w:pPr>
        <w:pBdr>
          <w:top w:val="nil"/>
          <w:left w:val="nil"/>
          <w:bottom w:val="nil"/>
          <w:right w:val="nil"/>
          <w:between w:val="nil"/>
        </w:pBdr>
        <w:ind w:left="1985"/>
        <w:jc w:val="both"/>
        <w:rPr>
          <w:b/>
          <w:bCs/>
          <w:color w:val="000000"/>
          <w:sz w:val="22"/>
          <w:szCs w:val="22"/>
        </w:rPr>
      </w:pPr>
    </w:p>
    <w:p w14:paraId="48119A5C"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color w:val="000000"/>
          <w:sz w:val="22"/>
          <w:szCs w:val="22"/>
        </w:rPr>
        <w:t>Será de responsabilidade da Contratada o transporte vertical necessário à execução dos serviços, inclusive a utilização de escadas de extensão;</w:t>
      </w:r>
    </w:p>
    <w:p w14:paraId="665BA9A4" w14:textId="77777777" w:rsidR="00747227" w:rsidRPr="005D79BA" w:rsidRDefault="00747227" w:rsidP="00747227">
      <w:pPr>
        <w:pBdr>
          <w:top w:val="nil"/>
          <w:left w:val="nil"/>
          <w:bottom w:val="nil"/>
          <w:right w:val="nil"/>
          <w:between w:val="nil"/>
        </w:pBdr>
        <w:ind w:left="1985"/>
        <w:jc w:val="both"/>
        <w:rPr>
          <w:color w:val="000000"/>
          <w:sz w:val="22"/>
          <w:szCs w:val="22"/>
        </w:rPr>
      </w:pPr>
    </w:p>
    <w:p w14:paraId="6587D9D5" w14:textId="77777777" w:rsidR="00747227" w:rsidRPr="005D79BA" w:rsidRDefault="00747227" w:rsidP="00476F66">
      <w:pPr>
        <w:numPr>
          <w:ilvl w:val="2"/>
          <w:numId w:val="8"/>
        </w:numPr>
        <w:pBdr>
          <w:top w:val="nil"/>
          <w:left w:val="nil"/>
          <w:bottom w:val="nil"/>
          <w:right w:val="nil"/>
          <w:between w:val="nil"/>
        </w:pBdr>
        <w:ind w:left="1701" w:hanging="850"/>
        <w:jc w:val="both"/>
        <w:rPr>
          <w:sz w:val="22"/>
          <w:szCs w:val="22"/>
        </w:rPr>
      </w:pPr>
      <w:r w:rsidRPr="005D79BA">
        <w:rPr>
          <w:b/>
          <w:bCs/>
          <w:color w:val="000000"/>
          <w:sz w:val="22"/>
          <w:szCs w:val="22"/>
        </w:rPr>
        <w:t>Cada etapa do procedimento deverá ser devidamente fotografada</w:t>
      </w:r>
      <w:r w:rsidRPr="005D79BA">
        <w:rPr>
          <w:color w:val="000000"/>
          <w:sz w:val="22"/>
          <w:szCs w:val="22"/>
        </w:rPr>
        <w:t>. As fotos deverão ser organizadas em forma de relatório e enviadas à Fiscalização no prazo de até 5 (cinco) dias úteis.</w:t>
      </w:r>
    </w:p>
    <w:p w14:paraId="27BCB7BE"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0DE1B511" w14:textId="563B4460"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Início da execução do objeto: 10 (dez) dias úteis</w:t>
      </w:r>
      <w:r w:rsidR="004141A3">
        <w:rPr>
          <w:sz w:val="22"/>
          <w:szCs w:val="22"/>
        </w:rPr>
        <w:t xml:space="preserve">, contados da aprovação escrita da documentação contida no item </w:t>
      </w:r>
      <w:proofErr w:type="gramStart"/>
      <w:r w:rsidR="004141A3">
        <w:rPr>
          <w:sz w:val="22"/>
          <w:szCs w:val="22"/>
        </w:rPr>
        <w:t xml:space="preserve">3.7. </w:t>
      </w:r>
      <w:r w:rsidRPr="005D79BA">
        <w:rPr>
          <w:sz w:val="22"/>
          <w:szCs w:val="22"/>
        </w:rPr>
        <w:t>;</w:t>
      </w:r>
      <w:proofErr w:type="gramEnd"/>
    </w:p>
    <w:p w14:paraId="26EBF3C4" w14:textId="77777777" w:rsidR="00747227" w:rsidRPr="005D79BA" w:rsidRDefault="00747227" w:rsidP="00747227">
      <w:pPr>
        <w:jc w:val="both"/>
        <w:rPr>
          <w:b/>
          <w:bCs/>
          <w:sz w:val="22"/>
          <w:szCs w:val="22"/>
        </w:rPr>
      </w:pPr>
    </w:p>
    <w:p w14:paraId="44F36E95"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Local e horário da prestação dos serviços</w:t>
      </w:r>
    </w:p>
    <w:p w14:paraId="49E635CD" w14:textId="77777777" w:rsidR="00747227" w:rsidRPr="005D79BA" w:rsidRDefault="00747227" w:rsidP="00747227">
      <w:pPr>
        <w:pBdr>
          <w:top w:val="nil"/>
          <w:left w:val="nil"/>
          <w:bottom w:val="nil"/>
          <w:right w:val="nil"/>
          <w:between w:val="nil"/>
        </w:pBdr>
        <w:ind w:left="851"/>
        <w:jc w:val="both"/>
        <w:rPr>
          <w:b/>
          <w:bCs/>
          <w:sz w:val="22"/>
          <w:szCs w:val="22"/>
        </w:rPr>
      </w:pPr>
    </w:p>
    <w:p w14:paraId="1FAAD3F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  A Contratada deverá executar os serviços, nos im</w:t>
      </w:r>
      <w:r w:rsidR="003B7116">
        <w:rPr>
          <w:sz w:val="22"/>
          <w:szCs w:val="22"/>
        </w:rPr>
        <w:t>óveis relacionados no Apêndice A</w:t>
      </w:r>
      <w:r w:rsidRPr="005D79BA">
        <w:rPr>
          <w:sz w:val="22"/>
          <w:szCs w:val="22"/>
        </w:rPr>
        <w:t>, mediante agendamento a ser realizado pela própria contratada com os cartórios e comunicado</w:t>
      </w:r>
      <w:r w:rsidRPr="005D79BA">
        <w:rPr>
          <w:b/>
          <w:bCs/>
          <w:sz w:val="22"/>
          <w:szCs w:val="22"/>
        </w:rPr>
        <w:t xml:space="preserve"> </w:t>
      </w:r>
      <w:r w:rsidRPr="005D79BA">
        <w:rPr>
          <w:sz w:val="22"/>
          <w:szCs w:val="22"/>
        </w:rPr>
        <w:t>concomitantemente</w:t>
      </w:r>
      <w:r w:rsidRPr="005D79BA">
        <w:rPr>
          <w:b/>
          <w:bCs/>
          <w:sz w:val="22"/>
          <w:szCs w:val="22"/>
        </w:rPr>
        <w:t xml:space="preserve"> </w:t>
      </w:r>
      <w:r w:rsidRPr="005D79BA">
        <w:rPr>
          <w:sz w:val="22"/>
          <w:szCs w:val="22"/>
        </w:rPr>
        <w:t>à fiscalização/contratante, de acordo com as especificações deste Termo de Referência.</w:t>
      </w:r>
    </w:p>
    <w:p w14:paraId="77935491" w14:textId="77777777" w:rsidR="00747227" w:rsidRPr="005D79BA" w:rsidRDefault="00747227" w:rsidP="00747227">
      <w:pPr>
        <w:pBdr>
          <w:top w:val="nil"/>
          <w:left w:val="nil"/>
          <w:bottom w:val="nil"/>
          <w:right w:val="nil"/>
          <w:between w:val="nil"/>
        </w:pBdr>
        <w:ind w:left="720"/>
        <w:jc w:val="both"/>
        <w:rPr>
          <w:sz w:val="22"/>
          <w:szCs w:val="22"/>
        </w:rPr>
      </w:pPr>
    </w:p>
    <w:p w14:paraId="6A203FB3"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 Quando do agendamento, a Contratada deverá solicitar à unidade que feche o registro de água com antecedência necessária, conforme o volume de água da caixa, a fim de evitar desperdícios no momento da execução do serviço.</w:t>
      </w:r>
    </w:p>
    <w:p w14:paraId="7238AE22" w14:textId="77777777" w:rsidR="00747227" w:rsidRPr="005D79BA" w:rsidRDefault="00747227" w:rsidP="00747227">
      <w:pPr>
        <w:pBdr>
          <w:top w:val="nil"/>
          <w:left w:val="nil"/>
          <w:bottom w:val="nil"/>
          <w:right w:val="nil"/>
          <w:between w:val="nil"/>
        </w:pBdr>
        <w:ind w:left="851"/>
        <w:jc w:val="both"/>
        <w:rPr>
          <w:b/>
          <w:bCs/>
          <w:sz w:val="22"/>
          <w:szCs w:val="22"/>
        </w:rPr>
      </w:pPr>
    </w:p>
    <w:p w14:paraId="037D5514"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Os serviços serão prestados entre 8h e 18h, de segunda a sexta-feira, com a ciência e concordância de ambas as partes.</w:t>
      </w:r>
    </w:p>
    <w:p w14:paraId="7A358427" w14:textId="77777777" w:rsidR="00747227" w:rsidRPr="005D79BA" w:rsidRDefault="00747227" w:rsidP="00747227">
      <w:pPr>
        <w:jc w:val="both"/>
        <w:rPr>
          <w:sz w:val="22"/>
          <w:szCs w:val="22"/>
        </w:rPr>
      </w:pPr>
    </w:p>
    <w:p w14:paraId="721BCC98"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Materiais a serem disponibilizados</w:t>
      </w:r>
    </w:p>
    <w:p w14:paraId="2F84C9F2" w14:textId="77777777" w:rsidR="00747227" w:rsidRPr="005D79BA" w:rsidRDefault="00747227" w:rsidP="00747227">
      <w:pPr>
        <w:jc w:val="both"/>
        <w:rPr>
          <w:b/>
          <w:bCs/>
          <w:sz w:val="22"/>
          <w:szCs w:val="22"/>
        </w:rPr>
      </w:pPr>
    </w:p>
    <w:p w14:paraId="144423F4" w14:textId="77777777" w:rsidR="00747227" w:rsidRPr="005D79BA" w:rsidRDefault="00747227" w:rsidP="00476F66">
      <w:pPr>
        <w:numPr>
          <w:ilvl w:val="1"/>
          <w:numId w:val="8"/>
        </w:numPr>
        <w:pBdr>
          <w:top w:val="nil"/>
          <w:left w:val="nil"/>
          <w:bottom w:val="nil"/>
          <w:right w:val="nil"/>
          <w:between w:val="nil"/>
        </w:pBdr>
        <w:ind w:left="993" w:hanging="633"/>
        <w:jc w:val="both"/>
        <w:rPr>
          <w:b/>
          <w:bCs/>
          <w:sz w:val="22"/>
          <w:szCs w:val="22"/>
        </w:rPr>
      </w:pPr>
      <w:r w:rsidRPr="005D79BA">
        <w:rPr>
          <w:sz w:val="22"/>
          <w:szCs w:val="22"/>
        </w:rPr>
        <w:t xml:space="preserve">Para a perfeita execução dos serviços, a Contratada deverá disponibilizar os materiais, equipamentos, ferramentas e utensílios necessários. </w:t>
      </w:r>
    </w:p>
    <w:p w14:paraId="152415B8" w14:textId="77777777" w:rsidR="00747227" w:rsidRPr="005D79BA" w:rsidRDefault="00747227" w:rsidP="00747227">
      <w:pPr>
        <w:pBdr>
          <w:top w:val="nil"/>
          <w:left w:val="nil"/>
          <w:bottom w:val="nil"/>
          <w:right w:val="nil"/>
          <w:between w:val="nil"/>
        </w:pBdr>
        <w:ind w:left="786"/>
        <w:jc w:val="both"/>
        <w:rPr>
          <w:b/>
          <w:bCs/>
          <w:sz w:val="22"/>
          <w:szCs w:val="22"/>
        </w:rPr>
      </w:pPr>
    </w:p>
    <w:p w14:paraId="2461F1A9"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Uniformes</w:t>
      </w:r>
    </w:p>
    <w:p w14:paraId="5C80B49D" w14:textId="77777777" w:rsidR="00747227" w:rsidRPr="005D79BA" w:rsidRDefault="00747227" w:rsidP="00747227">
      <w:pPr>
        <w:jc w:val="both"/>
        <w:rPr>
          <w:b/>
          <w:bCs/>
          <w:i/>
          <w:iCs/>
          <w:color w:val="FF0000"/>
          <w:sz w:val="22"/>
          <w:szCs w:val="22"/>
        </w:rPr>
      </w:pPr>
    </w:p>
    <w:p w14:paraId="509DCB2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Os uniformes a serem fornecidos pela contratada a seus empregados deverão ser condizentes com a atividade a ser desempenhada no órgão contratante, sem qualquer repasse do custo para o empregado.</w:t>
      </w:r>
    </w:p>
    <w:p w14:paraId="50880C2F"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0E483F91"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lastRenderedPageBreak/>
        <w:t xml:space="preserve"> Os funcionários devem estar devidamente identificados durante toda a permanência nas dependências do TRE-SP. </w:t>
      </w:r>
    </w:p>
    <w:p w14:paraId="04BB6503" w14:textId="77777777" w:rsidR="00747227" w:rsidRPr="005D79BA" w:rsidRDefault="00747227" w:rsidP="00747227">
      <w:pPr>
        <w:jc w:val="both"/>
        <w:rPr>
          <w:b/>
          <w:bCs/>
          <w:sz w:val="22"/>
          <w:szCs w:val="22"/>
        </w:rPr>
      </w:pPr>
    </w:p>
    <w:p w14:paraId="241ED492"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Manutenção e assistência Técnica</w:t>
      </w:r>
    </w:p>
    <w:p w14:paraId="4DCDAC85" w14:textId="77777777" w:rsidR="00747227" w:rsidRPr="005D79BA" w:rsidRDefault="00747227" w:rsidP="00747227">
      <w:pPr>
        <w:jc w:val="center"/>
        <w:rPr>
          <w:b/>
          <w:bCs/>
          <w:sz w:val="22"/>
          <w:szCs w:val="22"/>
        </w:rPr>
      </w:pPr>
    </w:p>
    <w:p w14:paraId="66604F18"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Não serão necessários procedimentos de manutenção e assistência técnica.</w:t>
      </w:r>
    </w:p>
    <w:p w14:paraId="17C73153" w14:textId="77777777" w:rsidR="00747227" w:rsidRPr="005D79BA" w:rsidRDefault="00747227" w:rsidP="00747227">
      <w:pPr>
        <w:jc w:val="both"/>
        <w:rPr>
          <w:b/>
          <w:bCs/>
          <w:i/>
          <w:iCs/>
          <w:color w:val="FF0000"/>
          <w:sz w:val="22"/>
          <w:szCs w:val="22"/>
        </w:rPr>
      </w:pPr>
    </w:p>
    <w:p w14:paraId="4FBBFC51"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Procedimentos de transição e finalização do contrato</w:t>
      </w:r>
    </w:p>
    <w:p w14:paraId="79CB8DFB" w14:textId="77777777" w:rsidR="00747227" w:rsidRPr="005D79BA" w:rsidRDefault="00747227" w:rsidP="00747227">
      <w:pPr>
        <w:pBdr>
          <w:top w:val="nil"/>
          <w:left w:val="nil"/>
          <w:bottom w:val="nil"/>
          <w:right w:val="nil"/>
          <w:between w:val="nil"/>
        </w:pBdr>
        <w:ind w:left="426"/>
        <w:jc w:val="both"/>
        <w:rPr>
          <w:b/>
          <w:bCs/>
          <w:sz w:val="22"/>
          <w:szCs w:val="22"/>
        </w:rPr>
      </w:pPr>
    </w:p>
    <w:p w14:paraId="1112DF3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Não serão necessários procedimentos de transição e finalização do contrato devido às características do objeto.</w:t>
      </w:r>
    </w:p>
    <w:p w14:paraId="1C0A9674" w14:textId="77777777" w:rsidR="00747227" w:rsidRPr="005D79BA" w:rsidRDefault="00747227" w:rsidP="00747227">
      <w:pPr>
        <w:jc w:val="both"/>
        <w:rPr>
          <w:sz w:val="22"/>
          <w:szCs w:val="22"/>
        </w:rPr>
      </w:pPr>
    </w:p>
    <w:p w14:paraId="5D3AA692" w14:textId="77777777" w:rsidR="00747227" w:rsidRPr="005D79BA" w:rsidRDefault="00747227" w:rsidP="00747227">
      <w:pPr>
        <w:jc w:val="both"/>
        <w:rPr>
          <w:sz w:val="22"/>
          <w:szCs w:val="22"/>
        </w:rPr>
      </w:pPr>
    </w:p>
    <w:p w14:paraId="2E15255A"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MODELO DE GESTÃO DO CONTRATO/INSTRUMENTO EQUIVALENTE (art. 6º, XXIII, alínea “f”, da Lei nº 14.133/21)</w:t>
      </w:r>
    </w:p>
    <w:p w14:paraId="7C46C043" w14:textId="77777777" w:rsidR="00747227" w:rsidRPr="005D79BA" w:rsidRDefault="00747227" w:rsidP="00747227">
      <w:pPr>
        <w:pBdr>
          <w:top w:val="nil"/>
          <w:left w:val="nil"/>
          <w:bottom w:val="nil"/>
          <w:right w:val="nil"/>
          <w:between w:val="nil"/>
        </w:pBdr>
        <w:ind w:left="720"/>
        <w:jc w:val="both"/>
        <w:rPr>
          <w:b/>
          <w:bCs/>
          <w:color w:val="000000"/>
          <w:sz w:val="22"/>
          <w:szCs w:val="22"/>
        </w:rPr>
      </w:pPr>
    </w:p>
    <w:p w14:paraId="414AD0FC"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O ajuste contratual deverá ser executado fielmente pelas partes, de acordo com as cláusulas avençadas e as normas da Lei nº 14.133, de 2021, e cada parte responderá pelas consequências de sua inexecução total ou parcial.</w:t>
      </w:r>
    </w:p>
    <w:p w14:paraId="6E403D1E" w14:textId="77777777" w:rsidR="00747227" w:rsidRPr="005D79BA" w:rsidRDefault="00747227" w:rsidP="00747227">
      <w:pPr>
        <w:pBdr>
          <w:top w:val="nil"/>
          <w:left w:val="nil"/>
          <w:bottom w:val="nil"/>
          <w:right w:val="nil"/>
          <w:between w:val="nil"/>
        </w:pBdr>
        <w:ind w:left="720"/>
        <w:jc w:val="both"/>
        <w:rPr>
          <w:color w:val="000000"/>
          <w:sz w:val="22"/>
          <w:szCs w:val="22"/>
        </w:rPr>
      </w:pPr>
    </w:p>
    <w:p w14:paraId="3175A57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As comunicações </w:t>
      </w:r>
      <w:r w:rsidRPr="005D79BA">
        <w:rPr>
          <w:sz w:val="22"/>
          <w:szCs w:val="22"/>
        </w:rPr>
        <w:t>entre</w:t>
      </w:r>
      <w:r w:rsidRPr="005D79BA">
        <w:rPr>
          <w:color w:val="000000"/>
          <w:sz w:val="22"/>
          <w:szCs w:val="22"/>
        </w:rPr>
        <w:t xml:space="preserve"> o órgão e a contratada devem ser realizadas por escrito sempre que o ato exigir tal </w:t>
      </w:r>
      <w:r w:rsidRPr="005D79BA">
        <w:rPr>
          <w:sz w:val="22"/>
          <w:szCs w:val="22"/>
        </w:rPr>
        <w:t>formalidade</w:t>
      </w:r>
      <w:r w:rsidRPr="005D79BA">
        <w:rPr>
          <w:color w:val="000000"/>
          <w:sz w:val="22"/>
          <w:szCs w:val="22"/>
        </w:rPr>
        <w:t>, admitindo-se o uso de mensagem eletrônica para esse fim.</w:t>
      </w:r>
    </w:p>
    <w:p w14:paraId="095A23A6" w14:textId="77777777" w:rsidR="00747227" w:rsidRPr="005D79BA" w:rsidRDefault="00747227" w:rsidP="00747227">
      <w:pPr>
        <w:pBdr>
          <w:top w:val="nil"/>
          <w:left w:val="nil"/>
          <w:bottom w:val="nil"/>
          <w:right w:val="nil"/>
          <w:between w:val="nil"/>
        </w:pBdr>
        <w:ind w:left="720"/>
        <w:rPr>
          <w:color w:val="000000"/>
          <w:sz w:val="22"/>
          <w:szCs w:val="22"/>
        </w:rPr>
      </w:pPr>
    </w:p>
    <w:p w14:paraId="6216411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órgão poderá </w:t>
      </w:r>
      <w:r w:rsidRPr="005D79BA">
        <w:rPr>
          <w:sz w:val="22"/>
          <w:szCs w:val="22"/>
        </w:rPr>
        <w:t>convocar</w:t>
      </w:r>
      <w:r w:rsidRPr="005D79BA">
        <w:rPr>
          <w:color w:val="000000"/>
          <w:sz w:val="22"/>
          <w:szCs w:val="22"/>
        </w:rPr>
        <w:t xml:space="preserve"> representante da empresa para adoção de providências que devam ser cumpridas de imediato.</w:t>
      </w:r>
    </w:p>
    <w:p w14:paraId="0ACCDD04" w14:textId="77777777" w:rsidR="00747227" w:rsidRPr="005D79BA" w:rsidRDefault="00747227" w:rsidP="00747227">
      <w:pPr>
        <w:pBdr>
          <w:top w:val="nil"/>
          <w:left w:val="nil"/>
          <w:bottom w:val="nil"/>
          <w:right w:val="nil"/>
          <w:between w:val="nil"/>
        </w:pBdr>
        <w:ind w:left="720"/>
        <w:jc w:val="both"/>
        <w:rPr>
          <w:color w:val="000000"/>
          <w:sz w:val="22"/>
          <w:szCs w:val="22"/>
        </w:rPr>
      </w:pPr>
    </w:p>
    <w:p w14:paraId="70479002"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Após a assinatura do </w:t>
      </w:r>
      <w:r w:rsidRPr="005D79BA">
        <w:rPr>
          <w:sz w:val="22"/>
          <w:szCs w:val="22"/>
        </w:rPr>
        <w:t>contrato</w:t>
      </w:r>
      <w:r w:rsidRPr="005D79BA">
        <w:rPr>
          <w:color w:val="000000"/>
          <w:sz w:val="22"/>
          <w:szCs w:val="22"/>
        </w:rPr>
        <w:t xml:space="preserve"> ou recebimento do instrumento equivalente, o órgão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46C875A" w14:textId="77777777" w:rsidR="00747227" w:rsidRPr="005D79BA" w:rsidRDefault="00747227" w:rsidP="00747227">
      <w:pPr>
        <w:jc w:val="both"/>
        <w:rPr>
          <w:b/>
          <w:bCs/>
          <w:sz w:val="22"/>
          <w:szCs w:val="22"/>
        </w:rPr>
      </w:pPr>
    </w:p>
    <w:p w14:paraId="52914D74"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Preposto</w:t>
      </w:r>
    </w:p>
    <w:p w14:paraId="2B55391A" w14:textId="77777777" w:rsidR="00747227" w:rsidRPr="005D79BA" w:rsidRDefault="00747227" w:rsidP="00747227">
      <w:pPr>
        <w:pBdr>
          <w:top w:val="nil"/>
          <w:left w:val="nil"/>
          <w:bottom w:val="nil"/>
          <w:right w:val="nil"/>
          <w:between w:val="nil"/>
        </w:pBdr>
        <w:ind w:left="426"/>
        <w:jc w:val="both"/>
        <w:rPr>
          <w:b/>
          <w:bCs/>
          <w:sz w:val="22"/>
          <w:szCs w:val="22"/>
        </w:rPr>
      </w:pPr>
    </w:p>
    <w:p w14:paraId="7F7C6BB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A Contratada designará </w:t>
      </w:r>
      <w:r w:rsidRPr="005D79BA">
        <w:rPr>
          <w:sz w:val="22"/>
          <w:szCs w:val="22"/>
        </w:rPr>
        <w:t>formalmente</w:t>
      </w:r>
      <w:r w:rsidRPr="005D79BA">
        <w:rPr>
          <w:color w:val="000000"/>
          <w:sz w:val="22"/>
          <w:szCs w:val="22"/>
        </w:rPr>
        <w:t xml:space="preserve"> o preposto da empresa, indicando no instrumento os poderes e deveres em relação à execução do objeto contratado.</w:t>
      </w:r>
    </w:p>
    <w:p w14:paraId="633E34EF" w14:textId="77777777" w:rsidR="00747227" w:rsidRPr="005D79BA" w:rsidRDefault="00747227" w:rsidP="00747227">
      <w:pPr>
        <w:pBdr>
          <w:top w:val="nil"/>
          <w:left w:val="nil"/>
          <w:bottom w:val="nil"/>
          <w:right w:val="nil"/>
          <w:between w:val="nil"/>
        </w:pBdr>
        <w:ind w:left="720"/>
        <w:jc w:val="both"/>
        <w:rPr>
          <w:color w:val="000000"/>
          <w:sz w:val="22"/>
          <w:szCs w:val="22"/>
        </w:rPr>
      </w:pPr>
    </w:p>
    <w:p w14:paraId="648197A7" w14:textId="77777777" w:rsidR="00747227" w:rsidRPr="005D79BA" w:rsidRDefault="00747227" w:rsidP="00476F66">
      <w:pPr>
        <w:numPr>
          <w:ilvl w:val="2"/>
          <w:numId w:val="8"/>
        </w:numPr>
        <w:pBdr>
          <w:top w:val="nil"/>
          <w:left w:val="nil"/>
          <w:bottom w:val="nil"/>
          <w:right w:val="nil"/>
          <w:between w:val="nil"/>
        </w:pBdr>
        <w:jc w:val="both"/>
        <w:rPr>
          <w:sz w:val="22"/>
          <w:szCs w:val="22"/>
        </w:rPr>
      </w:pPr>
      <w:r w:rsidRPr="005D79BA">
        <w:rPr>
          <w:color w:val="000000"/>
          <w:sz w:val="22"/>
          <w:szCs w:val="22"/>
        </w:rPr>
        <w:t xml:space="preserve">O preposto deverá ser indicado na Proposta Definitiva de Preços </w:t>
      </w:r>
      <w:r w:rsidR="00E83048" w:rsidRPr="00E83048">
        <w:rPr>
          <w:color w:val="000000"/>
          <w:sz w:val="22"/>
          <w:szCs w:val="22"/>
        </w:rPr>
        <w:t>(Anexo II</w:t>
      </w:r>
      <w:r w:rsidRPr="00E83048">
        <w:rPr>
          <w:color w:val="000000"/>
          <w:sz w:val="22"/>
          <w:szCs w:val="22"/>
        </w:rPr>
        <w:t>)</w:t>
      </w:r>
      <w:r w:rsidRPr="005D79BA">
        <w:rPr>
          <w:color w:val="000000"/>
          <w:sz w:val="22"/>
          <w:szCs w:val="22"/>
        </w:rPr>
        <w:t>.</w:t>
      </w:r>
    </w:p>
    <w:p w14:paraId="5AA3D1E9"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59B8B53B" w14:textId="77777777" w:rsidR="00747227" w:rsidRPr="005D79BA" w:rsidRDefault="00747227" w:rsidP="00476F66">
      <w:pPr>
        <w:numPr>
          <w:ilvl w:val="2"/>
          <w:numId w:val="8"/>
        </w:numPr>
        <w:pBdr>
          <w:top w:val="nil"/>
          <w:left w:val="nil"/>
          <w:bottom w:val="nil"/>
          <w:right w:val="nil"/>
          <w:between w:val="nil"/>
        </w:pBdr>
        <w:jc w:val="both"/>
        <w:rPr>
          <w:sz w:val="22"/>
          <w:szCs w:val="22"/>
        </w:rPr>
      </w:pPr>
      <w:r w:rsidRPr="005D79BA">
        <w:rPr>
          <w:color w:val="000000"/>
          <w:sz w:val="22"/>
          <w:szCs w:val="22"/>
        </w:rPr>
        <w:t xml:space="preserve">Nas ocasiões em que houver a substituição daquele indicado na Proposta definitiva de Preços, um novo preposto deverá ser indicado no prazo de 24 (vinte e quatro) horas, informando-se sua qualificação por meio de mensagem eletrônica destinada ao endereço de e-mail: </w:t>
      </w:r>
      <w:r w:rsidRPr="005D79BA">
        <w:rPr>
          <w:sz w:val="22"/>
          <w:szCs w:val="22"/>
        </w:rPr>
        <w:t xml:space="preserve">seserc@tre-sp.jus.br. </w:t>
      </w:r>
    </w:p>
    <w:p w14:paraId="1E0D6D41" w14:textId="77777777" w:rsidR="00747227" w:rsidRPr="005D79BA" w:rsidRDefault="00747227" w:rsidP="00747227">
      <w:pPr>
        <w:pBdr>
          <w:top w:val="nil"/>
          <w:left w:val="nil"/>
          <w:bottom w:val="nil"/>
          <w:right w:val="nil"/>
          <w:between w:val="nil"/>
        </w:pBdr>
        <w:ind w:left="720"/>
        <w:rPr>
          <w:color w:val="000000"/>
          <w:sz w:val="22"/>
          <w:szCs w:val="22"/>
          <w:highlight w:val="green"/>
        </w:rPr>
      </w:pPr>
    </w:p>
    <w:p w14:paraId="042521C5"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A Contratante poderá recusar, desde que justificadamente, a indicação ou a manutenção do preposto da empresa, hipótese em que a Contratada designará outro para o exercício da atividade.</w:t>
      </w:r>
    </w:p>
    <w:p w14:paraId="1F8D3D2A" w14:textId="77777777" w:rsidR="00747227" w:rsidRPr="005D79BA" w:rsidRDefault="00747227" w:rsidP="00747227">
      <w:pPr>
        <w:pBdr>
          <w:top w:val="nil"/>
          <w:left w:val="nil"/>
          <w:bottom w:val="nil"/>
          <w:right w:val="nil"/>
          <w:between w:val="nil"/>
        </w:pBdr>
        <w:ind w:left="993"/>
        <w:jc w:val="both"/>
        <w:rPr>
          <w:b/>
          <w:bCs/>
          <w:sz w:val="22"/>
          <w:szCs w:val="22"/>
        </w:rPr>
      </w:pPr>
    </w:p>
    <w:p w14:paraId="08702963"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Rotinas de Fiscalização</w:t>
      </w:r>
    </w:p>
    <w:p w14:paraId="51F0661F" w14:textId="77777777" w:rsidR="00747227" w:rsidRPr="005D79BA" w:rsidRDefault="00747227" w:rsidP="00747227">
      <w:pPr>
        <w:pBdr>
          <w:top w:val="nil"/>
          <w:left w:val="nil"/>
          <w:bottom w:val="nil"/>
          <w:right w:val="nil"/>
          <w:between w:val="nil"/>
        </w:pBdr>
        <w:ind w:left="426"/>
        <w:jc w:val="both"/>
        <w:rPr>
          <w:b/>
          <w:bCs/>
          <w:sz w:val="22"/>
          <w:szCs w:val="22"/>
        </w:rPr>
      </w:pPr>
    </w:p>
    <w:p w14:paraId="0E8AA515"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 xml:space="preserve">A execução da contratação deverá ser acompanhada e fiscalizada </w:t>
      </w:r>
      <w:proofErr w:type="gramStart"/>
      <w:r w:rsidRPr="005D79BA">
        <w:rPr>
          <w:sz w:val="22"/>
          <w:szCs w:val="22"/>
        </w:rPr>
        <w:t>pelo(</w:t>
      </w:r>
      <w:proofErr w:type="gramEnd"/>
      <w:r w:rsidRPr="005D79BA">
        <w:rPr>
          <w:sz w:val="22"/>
          <w:szCs w:val="22"/>
        </w:rPr>
        <w:t>s) fiscal(is) ou pelos respectivos substitutos.</w:t>
      </w:r>
    </w:p>
    <w:p w14:paraId="77EBC6BB" w14:textId="77777777" w:rsidR="00747227" w:rsidRPr="005D79BA" w:rsidRDefault="00747227" w:rsidP="00747227">
      <w:pPr>
        <w:jc w:val="both"/>
        <w:rPr>
          <w:sz w:val="22"/>
          <w:szCs w:val="22"/>
        </w:rPr>
      </w:pPr>
    </w:p>
    <w:p w14:paraId="2B33E54D"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lastRenderedPageBreak/>
        <w:t>Fiscalização Técnica</w:t>
      </w:r>
    </w:p>
    <w:p w14:paraId="00F08E13" w14:textId="77777777" w:rsidR="00747227" w:rsidRPr="005D79BA" w:rsidRDefault="00747227" w:rsidP="00747227">
      <w:pPr>
        <w:pBdr>
          <w:top w:val="nil"/>
          <w:left w:val="nil"/>
          <w:bottom w:val="nil"/>
          <w:right w:val="nil"/>
          <w:between w:val="nil"/>
        </w:pBdr>
        <w:ind w:left="426"/>
        <w:jc w:val="both"/>
        <w:rPr>
          <w:b/>
          <w:bCs/>
          <w:sz w:val="22"/>
          <w:szCs w:val="22"/>
        </w:rPr>
      </w:pPr>
    </w:p>
    <w:p w14:paraId="27870CE0"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fiscal técnico acompanhará a execução da contratação, para que sejam cumpridas todas as condições estabelecidas no ajuste contratual, de modo a assegurar os melhores resultados para a </w:t>
      </w:r>
      <w:r w:rsidRPr="005D79BA">
        <w:rPr>
          <w:sz w:val="22"/>
          <w:szCs w:val="22"/>
        </w:rPr>
        <w:t>Administração</w:t>
      </w:r>
      <w:r w:rsidRPr="005D79BA">
        <w:rPr>
          <w:color w:val="000000"/>
          <w:sz w:val="22"/>
          <w:szCs w:val="22"/>
        </w:rPr>
        <w:t>.</w:t>
      </w:r>
    </w:p>
    <w:p w14:paraId="0305BA08" w14:textId="77777777" w:rsidR="00747227" w:rsidRPr="005D79BA" w:rsidRDefault="00747227" w:rsidP="00747227">
      <w:pPr>
        <w:pBdr>
          <w:top w:val="nil"/>
          <w:left w:val="nil"/>
          <w:bottom w:val="nil"/>
          <w:right w:val="nil"/>
          <w:between w:val="nil"/>
        </w:pBdr>
        <w:ind w:left="720"/>
        <w:jc w:val="both"/>
        <w:rPr>
          <w:color w:val="000000"/>
          <w:sz w:val="22"/>
          <w:szCs w:val="22"/>
        </w:rPr>
      </w:pPr>
    </w:p>
    <w:p w14:paraId="0DBE7CE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O fiscal técnico anotará no histórico de gerenciamento do ajuste contratual todas as ocorrências relacionadas à execução da contratação, com a descrição do que for necessário para a regularização das faltas ou dos defeitos observados.</w:t>
      </w:r>
    </w:p>
    <w:p w14:paraId="5FCB0173" w14:textId="77777777" w:rsidR="00747227" w:rsidRPr="005D79BA" w:rsidRDefault="00747227" w:rsidP="00747227">
      <w:pPr>
        <w:pBdr>
          <w:top w:val="nil"/>
          <w:left w:val="nil"/>
          <w:bottom w:val="nil"/>
          <w:right w:val="nil"/>
          <w:between w:val="nil"/>
        </w:pBdr>
        <w:ind w:left="720"/>
        <w:rPr>
          <w:color w:val="000000"/>
          <w:sz w:val="22"/>
          <w:szCs w:val="22"/>
        </w:rPr>
      </w:pPr>
    </w:p>
    <w:p w14:paraId="0A038936"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Identificada </w:t>
      </w:r>
      <w:r w:rsidRPr="005D79BA">
        <w:rPr>
          <w:sz w:val="22"/>
          <w:szCs w:val="22"/>
        </w:rPr>
        <w:t>qualquer</w:t>
      </w:r>
      <w:r w:rsidRPr="005D79BA">
        <w:rPr>
          <w:color w:val="000000"/>
          <w:sz w:val="22"/>
          <w:szCs w:val="22"/>
        </w:rPr>
        <w:t xml:space="preserve"> inexatidão ou irregularidade, o fiscal técnico emitirá notificações para a correção da execução do ajuste contratual, determinando prazo para a correção. </w:t>
      </w:r>
    </w:p>
    <w:p w14:paraId="44B3921E" w14:textId="77777777" w:rsidR="00747227" w:rsidRPr="005D79BA" w:rsidRDefault="00747227" w:rsidP="00747227">
      <w:pPr>
        <w:pBdr>
          <w:top w:val="nil"/>
          <w:left w:val="nil"/>
          <w:bottom w:val="nil"/>
          <w:right w:val="nil"/>
          <w:between w:val="nil"/>
        </w:pBdr>
        <w:ind w:left="720"/>
        <w:rPr>
          <w:color w:val="000000"/>
          <w:sz w:val="22"/>
          <w:szCs w:val="22"/>
        </w:rPr>
      </w:pPr>
    </w:p>
    <w:p w14:paraId="37F956E6"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fiscal técnico informará ao setor competente, em tempo hábil, a situação que demandar decisão ou </w:t>
      </w:r>
      <w:r w:rsidRPr="005D79BA">
        <w:rPr>
          <w:sz w:val="22"/>
          <w:szCs w:val="22"/>
        </w:rPr>
        <w:t>adoção</w:t>
      </w:r>
      <w:r w:rsidRPr="005D79BA">
        <w:rPr>
          <w:color w:val="000000"/>
          <w:sz w:val="22"/>
          <w:szCs w:val="22"/>
        </w:rPr>
        <w:t xml:space="preserve"> de medidas que ultrapassem sua competência, para que adote as medidas necessárias e saneadoras, se for o caso.</w:t>
      </w:r>
    </w:p>
    <w:p w14:paraId="738792C3" w14:textId="77777777" w:rsidR="00747227" w:rsidRPr="005D79BA" w:rsidRDefault="00747227" w:rsidP="00747227">
      <w:pPr>
        <w:pBdr>
          <w:top w:val="nil"/>
          <w:left w:val="nil"/>
          <w:bottom w:val="nil"/>
          <w:right w:val="nil"/>
          <w:between w:val="nil"/>
        </w:pBdr>
        <w:ind w:left="720"/>
        <w:jc w:val="both"/>
        <w:rPr>
          <w:color w:val="000000"/>
          <w:sz w:val="22"/>
          <w:szCs w:val="22"/>
        </w:rPr>
      </w:pPr>
    </w:p>
    <w:p w14:paraId="3316418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No caso de ocorrências que possam inviabilizar a execução do ajuste contratual nas datas aprazadas, o fiscal </w:t>
      </w:r>
      <w:r w:rsidRPr="005D79BA">
        <w:rPr>
          <w:sz w:val="22"/>
          <w:szCs w:val="22"/>
        </w:rPr>
        <w:t>técnico</w:t>
      </w:r>
      <w:r w:rsidRPr="005D79BA">
        <w:rPr>
          <w:color w:val="000000"/>
          <w:sz w:val="22"/>
          <w:szCs w:val="22"/>
        </w:rPr>
        <w:t xml:space="preserve"> comunicará o fato imediatamente ao setor competente.</w:t>
      </w:r>
    </w:p>
    <w:p w14:paraId="77DD5154" w14:textId="77777777" w:rsidR="00747227" w:rsidRPr="005D79BA" w:rsidRDefault="00747227" w:rsidP="00747227">
      <w:pPr>
        <w:pBdr>
          <w:top w:val="nil"/>
          <w:left w:val="nil"/>
          <w:bottom w:val="nil"/>
          <w:right w:val="nil"/>
          <w:between w:val="nil"/>
        </w:pBdr>
        <w:rPr>
          <w:i/>
          <w:iCs/>
          <w:sz w:val="22"/>
          <w:szCs w:val="22"/>
        </w:rPr>
      </w:pPr>
    </w:p>
    <w:p w14:paraId="0085E992" w14:textId="77777777" w:rsidR="00747227" w:rsidRPr="005D79BA" w:rsidRDefault="00747227" w:rsidP="00476F66">
      <w:pPr>
        <w:numPr>
          <w:ilvl w:val="1"/>
          <w:numId w:val="8"/>
        </w:numPr>
        <w:pBdr>
          <w:top w:val="nil"/>
          <w:left w:val="nil"/>
          <w:bottom w:val="nil"/>
          <w:right w:val="nil"/>
          <w:between w:val="nil"/>
        </w:pBdr>
        <w:ind w:left="993" w:hanging="567"/>
        <w:jc w:val="both"/>
        <w:rPr>
          <w:sz w:val="22"/>
          <w:szCs w:val="22"/>
        </w:rPr>
      </w:pPr>
      <w:r w:rsidRPr="005D79BA">
        <w:rPr>
          <w:sz w:val="22"/>
          <w:szCs w:val="22"/>
        </w:rPr>
        <w:t>A conformidade do material/técnica/equipamento a ser utilizado na execução dos serviços deverá ser verificada juntamente com o documento da Contratada que contenha a relação detalhada destes, de acordo com o estabelecido neste Termo de Referência e na proposta, informando as respectivas quantidades e especificações técnicas, tais como: marca, qualidade e forma de uso. (Instrução Normativa nº 05, de 2017 - art. 47, §2º).</w:t>
      </w:r>
    </w:p>
    <w:p w14:paraId="2C5E48CD" w14:textId="77777777" w:rsidR="00747227" w:rsidRPr="005D79BA" w:rsidRDefault="00747227" w:rsidP="00747227">
      <w:pPr>
        <w:pBdr>
          <w:top w:val="nil"/>
          <w:left w:val="nil"/>
          <w:bottom w:val="nil"/>
          <w:right w:val="nil"/>
          <w:between w:val="nil"/>
        </w:pBdr>
        <w:ind w:left="993" w:hanging="567"/>
        <w:rPr>
          <w:color w:val="000000"/>
          <w:sz w:val="22"/>
          <w:szCs w:val="22"/>
        </w:rPr>
      </w:pPr>
    </w:p>
    <w:p w14:paraId="381BB43F" w14:textId="77777777" w:rsidR="00747227" w:rsidRPr="005D79BA" w:rsidRDefault="00747227" w:rsidP="00476F66">
      <w:pPr>
        <w:numPr>
          <w:ilvl w:val="1"/>
          <w:numId w:val="8"/>
        </w:numPr>
        <w:pBdr>
          <w:top w:val="nil"/>
          <w:left w:val="nil"/>
          <w:bottom w:val="nil"/>
          <w:right w:val="nil"/>
          <w:between w:val="nil"/>
        </w:pBdr>
        <w:ind w:left="993" w:hanging="567"/>
        <w:jc w:val="both"/>
        <w:rPr>
          <w:sz w:val="22"/>
          <w:szCs w:val="22"/>
        </w:rPr>
      </w:pPr>
      <w:r w:rsidRPr="005D79BA">
        <w:rPr>
          <w:color w:val="000000"/>
          <w:sz w:val="22"/>
          <w:szCs w:val="22"/>
        </w:rPr>
        <w:t xml:space="preserve">A fiscalização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w:t>
      </w:r>
      <w:r w:rsidRPr="005D79BA">
        <w:rPr>
          <w:sz w:val="22"/>
          <w:szCs w:val="22"/>
        </w:rPr>
        <w:t>com o art. 120 da Lei nº 14.133, de 2021</w:t>
      </w:r>
      <w:r w:rsidRPr="005D79BA">
        <w:rPr>
          <w:color w:val="000000"/>
          <w:sz w:val="22"/>
          <w:szCs w:val="22"/>
        </w:rPr>
        <w:t xml:space="preserve">. </w:t>
      </w:r>
    </w:p>
    <w:p w14:paraId="19DE96B7" w14:textId="77777777" w:rsidR="00747227" w:rsidRPr="005D79BA" w:rsidRDefault="00747227" w:rsidP="00747227">
      <w:pPr>
        <w:pBdr>
          <w:top w:val="nil"/>
          <w:left w:val="nil"/>
          <w:bottom w:val="nil"/>
          <w:right w:val="nil"/>
          <w:between w:val="nil"/>
        </w:pBdr>
        <w:ind w:left="993" w:hanging="567"/>
        <w:rPr>
          <w:color w:val="000000"/>
          <w:sz w:val="22"/>
          <w:szCs w:val="22"/>
        </w:rPr>
      </w:pPr>
    </w:p>
    <w:p w14:paraId="0B48A0BB" w14:textId="77777777" w:rsidR="00747227" w:rsidRPr="005D79BA" w:rsidRDefault="00747227" w:rsidP="00476F66">
      <w:pPr>
        <w:numPr>
          <w:ilvl w:val="1"/>
          <w:numId w:val="8"/>
        </w:numPr>
        <w:pBdr>
          <w:top w:val="nil"/>
          <w:left w:val="nil"/>
          <w:bottom w:val="nil"/>
          <w:right w:val="nil"/>
          <w:between w:val="nil"/>
        </w:pBdr>
        <w:ind w:left="993" w:hanging="567"/>
        <w:jc w:val="both"/>
        <w:rPr>
          <w:b/>
          <w:bCs/>
          <w:sz w:val="22"/>
          <w:szCs w:val="22"/>
        </w:rPr>
      </w:pPr>
      <w:r w:rsidRPr="005D79BA">
        <w:rPr>
          <w:color w:val="000000"/>
          <w:sz w:val="22"/>
          <w:szCs w:val="22"/>
        </w:rPr>
        <w:t xml:space="preserve">Para efeito de recebimento provisório, </w:t>
      </w:r>
      <w:r w:rsidRPr="005D79BA">
        <w:rPr>
          <w:sz w:val="22"/>
          <w:szCs w:val="22"/>
        </w:rPr>
        <w:t xml:space="preserve">ao final de cada período mensal, </w:t>
      </w:r>
      <w:r w:rsidRPr="005D79BA">
        <w:rPr>
          <w:color w:val="000000"/>
          <w:sz w:val="22"/>
          <w:szCs w:val="22"/>
        </w:rPr>
        <w:t>o fiscal técnico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setor competente.</w:t>
      </w:r>
      <w:r w:rsidRPr="005D79BA">
        <w:rPr>
          <w:b/>
          <w:bCs/>
          <w:i/>
          <w:iCs/>
          <w:color w:val="00B0F0"/>
          <w:sz w:val="22"/>
          <w:szCs w:val="22"/>
        </w:rPr>
        <w:t xml:space="preserve"> </w:t>
      </w:r>
    </w:p>
    <w:p w14:paraId="7C4AECE3" w14:textId="77777777" w:rsidR="00747227" w:rsidRPr="005D79BA" w:rsidRDefault="00747227" w:rsidP="00747227">
      <w:pPr>
        <w:jc w:val="both"/>
        <w:rPr>
          <w:b/>
          <w:bCs/>
          <w:i/>
          <w:iCs/>
          <w:color w:val="FF0000"/>
          <w:sz w:val="22"/>
          <w:szCs w:val="22"/>
        </w:rPr>
      </w:pPr>
    </w:p>
    <w:p w14:paraId="616EC131" w14:textId="77777777" w:rsidR="00747227" w:rsidRPr="005D79BA" w:rsidRDefault="00747227" w:rsidP="00476F66">
      <w:pPr>
        <w:numPr>
          <w:ilvl w:val="1"/>
          <w:numId w:val="8"/>
        </w:numPr>
        <w:pBdr>
          <w:top w:val="nil"/>
          <w:left w:val="nil"/>
          <w:bottom w:val="nil"/>
          <w:right w:val="nil"/>
          <w:between w:val="nil"/>
        </w:pBdr>
        <w:ind w:left="851" w:hanging="284"/>
        <w:jc w:val="both"/>
        <w:rPr>
          <w:b/>
          <w:bCs/>
          <w:sz w:val="22"/>
          <w:szCs w:val="22"/>
        </w:rPr>
      </w:pPr>
      <w:r w:rsidRPr="005D79BA">
        <w:rPr>
          <w:b/>
          <w:bCs/>
          <w:sz w:val="22"/>
          <w:szCs w:val="22"/>
        </w:rPr>
        <w:t xml:space="preserve">Obrigações da Contratada </w:t>
      </w:r>
    </w:p>
    <w:p w14:paraId="70F65109"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348FB71D"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Prestar os serviços </w:t>
      </w:r>
      <w:r w:rsidRPr="005D79BA">
        <w:rPr>
          <w:color w:val="000000"/>
          <w:sz w:val="22"/>
          <w:szCs w:val="22"/>
        </w:rPr>
        <w:t>obedecendo</w:t>
      </w:r>
      <w:r w:rsidRPr="005D79BA">
        <w:rPr>
          <w:sz w:val="22"/>
          <w:szCs w:val="22"/>
        </w:rPr>
        <w:t xml:space="preserve"> todas as leis e posturas federais, estaduais e municipais pertinentes e vigentes, inclusive as normas ambientais e as de segurança do TRE-SP e o estabelecido no subitem 3.2. </w:t>
      </w:r>
      <w:proofErr w:type="gramStart"/>
      <w:r w:rsidRPr="005D79BA">
        <w:rPr>
          <w:sz w:val="22"/>
          <w:szCs w:val="22"/>
        </w:rPr>
        <w:t>deste</w:t>
      </w:r>
      <w:proofErr w:type="gramEnd"/>
      <w:r w:rsidRPr="005D79BA">
        <w:rPr>
          <w:sz w:val="22"/>
          <w:szCs w:val="22"/>
        </w:rPr>
        <w:t xml:space="preserve"> Termo de Referência, sendo a única responsável por prejuízos decorrentes de infrações a que houver dado causa;</w:t>
      </w:r>
    </w:p>
    <w:p w14:paraId="08709C4B" w14:textId="77777777" w:rsidR="00747227" w:rsidRPr="005D79BA" w:rsidRDefault="00747227" w:rsidP="00747227">
      <w:pPr>
        <w:pBdr>
          <w:top w:val="nil"/>
          <w:left w:val="nil"/>
          <w:bottom w:val="nil"/>
          <w:right w:val="nil"/>
          <w:between w:val="nil"/>
        </w:pBdr>
        <w:ind w:left="2124" w:firstLine="60"/>
        <w:jc w:val="both"/>
        <w:rPr>
          <w:color w:val="000000"/>
          <w:sz w:val="22"/>
          <w:szCs w:val="22"/>
        </w:rPr>
      </w:pPr>
    </w:p>
    <w:p w14:paraId="6328AB08"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Manter-se, durante todo o período de vigência do contrato e até o final da garantia, em compatibilidade com as obrigações assumidas, incluídas todas as condições de habilitação e qualificação exigidas no procedimento licitatório, bem como todas as condições dispostas no subitem 3.10 deste Termo de Referência, comprovando-as a qualquer tempo, sempre que solicitado pela Contratante;</w:t>
      </w:r>
    </w:p>
    <w:p w14:paraId="2A363E2E"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7DFC303E"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lastRenderedPageBreak/>
        <w:t xml:space="preserve">Permanecer, com seu Responsável Técnico, devidamente credenciado na entidade profissional </w:t>
      </w:r>
      <w:r w:rsidRPr="005D79BA">
        <w:rPr>
          <w:color w:val="000000"/>
          <w:sz w:val="22"/>
          <w:szCs w:val="22"/>
        </w:rPr>
        <w:t>competente</w:t>
      </w:r>
      <w:r w:rsidRPr="005D79BA">
        <w:rPr>
          <w:sz w:val="22"/>
          <w:szCs w:val="22"/>
        </w:rPr>
        <w:t xml:space="preserve"> durante a execução dos serviços e os períodos de garantia;</w:t>
      </w:r>
    </w:p>
    <w:p w14:paraId="4ED3A9F1"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292B604A"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Executar fielmente os serviços na mais perfeita conformidade com o estabelecido neste Termo de </w:t>
      </w:r>
      <w:r w:rsidRPr="005D79BA">
        <w:rPr>
          <w:color w:val="000000"/>
          <w:sz w:val="22"/>
          <w:szCs w:val="22"/>
        </w:rPr>
        <w:t>Referência</w:t>
      </w:r>
      <w:r w:rsidRPr="005D79BA">
        <w:rPr>
          <w:sz w:val="22"/>
          <w:szCs w:val="22"/>
        </w:rPr>
        <w:t>, comunicando imediatamente a Contratante, por escrito, a ocorrência de qualquer fato impeditivo para que sejam adotadas as providências de regularização necessárias, em qualquer tempo até o final da garantia dos serviços, sem prejuízo de imediata comunicação verbal, caso a situação exija pronta diligência por parte da Contratante;</w:t>
      </w:r>
    </w:p>
    <w:p w14:paraId="0019B347"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74FF6DB3" w14:textId="0F24D759"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Prestar todos os esclarecimentos a respeito dos serviços à Contratante, devendo atender prontamente a todas as reclamações e sugestões, obedecidas as condições do </w:t>
      </w:r>
      <w:r w:rsidR="00F21A53">
        <w:rPr>
          <w:sz w:val="22"/>
          <w:szCs w:val="22"/>
        </w:rPr>
        <w:t>Aviso</w:t>
      </w:r>
      <w:r w:rsidRPr="005D79BA">
        <w:rPr>
          <w:sz w:val="22"/>
          <w:szCs w:val="22"/>
        </w:rPr>
        <w:t>;</w:t>
      </w:r>
    </w:p>
    <w:p w14:paraId="0620741A" w14:textId="77777777" w:rsidR="00747227" w:rsidRPr="005D79BA" w:rsidRDefault="00747227" w:rsidP="00747227">
      <w:pPr>
        <w:ind w:left="2124"/>
        <w:jc w:val="both"/>
        <w:rPr>
          <w:sz w:val="22"/>
          <w:szCs w:val="22"/>
        </w:rPr>
      </w:pPr>
    </w:p>
    <w:p w14:paraId="2612C551"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Disponibilizar todos os equipamentos, EPIs, ferramentas e utensílios em quantidade, qualidade e tecnologia adequadas à perfeita execução do serviço, com a observância das recomendações aceitas pela boa técnica, normas e legislação vigentes, especialmente bombas de sucção manuais e elétricas, cabos de extensão, escadas de extensão, baldes e pás de plástico, panos limpos, brochas, escovas de cerdas plásticas ou naturais, além de outros que se fizerem necessários e adequados;</w:t>
      </w:r>
    </w:p>
    <w:p w14:paraId="39286CEC"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5EE771EC"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Fornecer e </w:t>
      </w:r>
      <w:r w:rsidRPr="005D79BA">
        <w:rPr>
          <w:color w:val="000000"/>
          <w:sz w:val="22"/>
          <w:szCs w:val="22"/>
        </w:rPr>
        <w:t>responsabilizar</w:t>
      </w:r>
      <w:r w:rsidRPr="005D79BA">
        <w:rPr>
          <w:sz w:val="22"/>
          <w:szCs w:val="22"/>
        </w:rPr>
        <w:t>-se pelo transporte de todos os materiais, equipamentos e mão de obra necessários à execução dos serviços;</w:t>
      </w:r>
    </w:p>
    <w:p w14:paraId="700A62EB"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5981B8B2"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Responsabilizar-se pela reposição imediata de telhas, tampas das caixas d’água que forem quebradas e/ou danificadas, pela reposição imediata de válvulas ou reparos de descargas eventualmente danificados em decorrência da execução dos serviços e por todos os danos decorrentes da sujidade por inobservância ao disposto neste Instrumento, quando da execução do serviço;</w:t>
      </w:r>
    </w:p>
    <w:p w14:paraId="60977115"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2CDA2C77"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Refazer, sem nenhum acréscimo ao valor contratado, dentro dos prazos de garantia, os serviços </w:t>
      </w:r>
      <w:r w:rsidRPr="005D79BA">
        <w:rPr>
          <w:color w:val="000000"/>
          <w:sz w:val="22"/>
          <w:szCs w:val="22"/>
        </w:rPr>
        <w:t>não</w:t>
      </w:r>
      <w:r w:rsidRPr="005D79BA">
        <w:rPr>
          <w:sz w:val="22"/>
          <w:szCs w:val="22"/>
        </w:rPr>
        <w:t xml:space="preserve"> realizados a contento;</w:t>
      </w:r>
    </w:p>
    <w:p w14:paraId="48E8920B" w14:textId="77777777" w:rsidR="00747227" w:rsidRPr="005D79BA" w:rsidRDefault="00747227" w:rsidP="00747227">
      <w:pPr>
        <w:ind w:left="2124"/>
        <w:jc w:val="both"/>
        <w:rPr>
          <w:sz w:val="22"/>
          <w:szCs w:val="22"/>
        </w:rPr>
      </w:pPr>
    </w:p>
    <w:p w14:paraId="1D378E68"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Durante a vigência do contrato e até o término da garantia, é imprescindível manter atualizados todos os </w:t>
      </w:r>
      <w:r w:rsidRPr="005D79BA">
        <w:rPr>
          <w:color w:val="000000"/>
          <w:sz w:val="22"/>
          <w:szCs w:val="22"/>
        </w:rPr>
        <w:t>meios</w:t>
      </w:r>
      <w:r w:rsidRPr="005D79BA">
        <w:rPr>
          <w:sz w:val="22"/>
          <w:szCs w:val="22"/>
        </w:rPr>
        <w:t xml:space="preserve"> de contato, incluindo endereço, telefone, e-mails e outras formas de comunicação. Além disso, é necessário designar um preposto com autoridade para representar a empresa junto à Contratante, solucionando eventuais pendências relacionadas à execução do contrato;</w:t>
      </w:r>
    </w:p>
    <w:p w14:paraId="775F0086" w14:textId="77777777" w:rsidR="00747227" w:rsidRPr="005D79BA" w:rsidRDefault="00747227" w:rsidP="00747227">
      <w:pPr>
        <w:jc w:val="both"/>
        <w:rPr>
          <w:sz w:val="22"/>
          <w:szCs w:val="22"/>
        </w:rPr>
      </w:pPr>
    </w:p>
    <w:p w14:paraId="12A3FF3B"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Indicar novo preposto, informando sua qualificação, no prazo máximo de 24 (vinte e quatro) horas, nas </w:t>
      </w:r>
      <w:r w:rsidRPr="005D79BA">
        <w:rPr>
          <w:color w:val="000000"/>
          <w:sz w:val="22"/>
          <w:szCs w:val="22"/>
        </w:rPr>
        <w:t>ocasiões</w:t>
      </w:r>
      <w:r w:rsidRPr="005D79BA">
        <w:rPr>
          <w:sz w:val="22"/>
          <w:szCs w:val="22"/>
        </w:rPr>
        <w:t xml:space="preserve"> em que houver a substituição daquele indicado na Proposta Definitiva de Preços, formalmente, por correspondência eletrônica endereçada à Contratante;</w:t>
      </w:r>
    </w:p>
    <w:p w14:paraId="3883394D" w14:textId="77777777" w:rsidR="00747227" w:rsidRPr="005D79BA" w:rsidRDefault="00747227" w:rsidP="00747227">
      <w:pPr>
        <w:ind w:left="1044"/>
      </w:pPr>
    </w:p>
    <w:p w14:paraId="1D3A01A9"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Colocar à disposição da Contratante profissionais capacitados, rigorosamente </w:t>
      </w:r>
      <w:r w:rsidRPr="005D79BA">
        <w:rPr>
          <w:color w:val="000000"/>
          <w:sz w:val="22"/>
          <w:szCs w:val="22"/>
        </w:rPr>
        <w:t>selecionados</w:t>
      </w:r>
      <w:r w:rsidRPr="005D79BA">
        <w:rPr>
          <w:sz w:val="22"/>
          <w:szCs w:val="22"/>
        </w:rPr>
        <w:t xml:space="preserve"> e preparados, os quais deverão apresentar-se ao trabalho, uniformizados, identificados por crachás e munidos de todo material e EPIs necessários à execução dos serviços;</w:t>
      </w:r>
    </w:p>
    <w:p w14:paraId="555E7D32" w14:textId="77777777" w:rsidR="00747227" w:rsidRPr="005D79BA" w:rsidRDefault="00747227" w:rsidP="00747227">
      <w:pPr>
        <w:ind w:left="2124"/>
      </w:pPr>
    </w:p>
    <w:p w14:paraId="24F5C7F9"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Apresentar à Contratante relação nominal e respectivo documento de identificação dos executantes do serviço com antecedência mínima de 72 (setenta e duas) horas para o início da execução do serviço, com vista à autorização para adentrar nas dependências do TRE-SP e Unidades </w:t>
      </w:r>
      <w:r w:rsidRPr="005D79BA">
        <w:rPr>
          <w:sz w:val="22"/>
          <w:szCs w:val="22"/>
        </w:rPr>
        <w:lastRenderedPageBreak/>
        <w:t xml:space="preserve">Cartorárias, devendo os profissionais, </w:t>
      </w:r>
      <w:proofErr w:type="gramStart"/>
      <w:r w:rsidRPr="005D79BA">
        <w:rPr>
          <w:sz w:val="22"/>
          <w:szCs w:val="22"/>
        </w:rPr>
        <w:t>na(</w:t>
      </w:r>
      <w:proofErr w:type="gramEnd"/>
      <w:r w:rsidRPr="005D79BA">
        <w:rPr>
          <w:sz w:val="22"/>
          <w:szCs w:val="22"/>
        </w:rPr>
        <w:t>s) data(s) de realização dos serviços, apresentarem-se munidos de documento de identificação;</w:t>
      </w:r>
    </w:p>
    <w:p w14:paraId="04056903" w14:textId="77777777" w:rsidR="00747227" w:rsidRPr="005D79BA" w:rsidRDefault="00747227" w:rsidP="00747227">
      <w:pPr>
        <w:ind w:left="2124"/>
      </w:pPr>
    </w:p>
    <w:p w14:paraId="5E9A4B7D"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Exercer controle sobre a assiduidade e a pontualidade dos empregados, devendo cobrir as faltas para </w:t>
      </w:r>
      <w:r w:rsidRPr="005D79BA">
        <w:rPr>
          <w:color w:val="000000"/>
          <w:sz w:val="22"/>
          <w:szCs w:val="22"/>
        </w:rPr>
        <w:t>que</w:t>
      </w:r>
      <w:r w:rsidRPr="005D79BA">
        <w:rPr>
          <w:sz w:val="22"/>
          <w:szCs w:val="22"/>
        </w:rPr>
        <w:t xml:space="preserve"> não haja prejuízo no serviço a ser prestado, sem ônus adicional para a Contratante;</w:t>
      </w:r>
    </w:p>
    <w:p w14:paraId="604EEB7A" w14:textId="77777777" w:rsidR="00747227" w:rsidRPr="005D79BA" w:rsidRDefault="00747227" w:rsidP="00747227">
      <w:pPr>
        <w:ind w:left="2124"/>
      </w:pPr>
    </w:p>
    <w:p w14:paraId="4EAC84D5"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Observar o uso obrigatório, pelos colaboradores da empresa, de EPIs (Equipamentos de Proteção Individual) e, quando necessários, Equipamentos de Proteção Coletiva (</w:t>
      </w:r>
      <w:r w:rsidRPr="005D79BA">
        <w:rPr>
          <w:color w:val="000000"/>
          <w:sz w:val="22"/>
          <w:szCs w:val="22"/>
        </w:rPr>
        <w:t>EPCs</w:t>
      </w:r>
      <w:r w:rsidRPr="005D79BA">
        <w:rPr>
          <w:sz w:val="22"/>
          <w:szCs w:val="22"/>
        </w:rPr>
        <w:t>), durante a execução dos serviços;</w:t>
      </w:r>
    </w:p>
    <w:p w14:paraId="4B70AD3B" w14:textId="77777777" w:rsidR="00747227" w:rsidRPr="005D79BA" w:rsidRDefault="00747227" w:rsidP="00747227">
      <w:pPr>
        <w:ind w:left="2124"/>
      </w:pPr>
    </w:p>
    <w:p w14:paraId="3CB27FB5"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Manter limpos, caso efetivamente utilizados, os vestiários e as instalações sanitárias, disponibilizados pela Contratante para uso dos profissionais em serviço;</w:t>
      </w:r>
    </w:p>
    <w:p w14:paraId="26DA2357" w14:textId="77777777" w:rsidR="00747227" w:rsidRPr="005D79BA" w:rsidRDefault="00747227" w:rsidP="00747227">
      <w:pPr>
        <w:ind w:left="2124"/>
      </w:pPr>
    </w:p>
    <w:p w14:paraId="198A7941"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Executar os serviços com seus próprios colaboradores, mantendo suas funções profissionais legalmente registradas em suas carteiras de trabalho, sendo vedada a subcontratação;</w:t>
      </w:r>
    </w:p>
    <w:p w14:paraId="705A7260"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58E2BCD1"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Manter </w:t>
      </w:r>
      <w:r w:rsidRPr="005D79BA">
        <w:rPr>
          <w:color w:val="000000"/>
          <w:sz w:val="22"/>
          <w:szCs w:val="22"/>
        </w:rPr>
        <w:t>disciplina</w:t>
      </w:r>
      <w:r w:rsidRPr="005D79BA">
        <w:rPr>
          <w:sz w:val="22"/>
          <w:szCs w:val="22"/>
        </w:rPr>
        <w:t xml:space="preserve"> nos locais de prestação dos serviços, retirando imediatamente após notificação e por motivo devidamente justificado, qualquer profissional considerado inadequado para a execução do serviço contratado;</w:t>
      </w:r>
    </w:p>
    <w:p w14:paraId="0D728628"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7D91530A"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 Responsabilizar-se pelo pagamento da remuneração aos profissionais </w:t>
      </w:r>
      <w:r w:rsidRPr="005D79BA">
        <w:rPr>
          <w:color w:val="000000"/>
          <w:sz w:val="22"/>
          <w:szCs w:val="22"/>
        </w:rPr>
        <w:t>encarregados</w:t>
      </w:r>
      <w:r w:rsidRPr="005D79BA">
        <w:rPr>
          <w:sz w:val="22"/>
          <w:szCs w:val="22"/>
        </w:rPr>
        <w:t xml:space="preserve"> do trabalho, bem como pelo seu transporte e alimentação, e por todos e quaisquer encargos trabalhistas, previdenciários, tributários, fiscais e/ou comerciais, resultantes da execução do ajuste, conforme exigência legal;</w:t>
      </w:r>
    </w:p>
    <w:p w14:paraId="4B2BB4C5" w14:textId="77777777" w:rsidR="00747227" w:rsidRPr="005D79BA" w:rsidRDefault="00747227" w:rsidP="00747227">
      <w:pPr>
        <w:pBdr>
          <w:top w:val="nil"/>
          <w:left w:val="nil"/>
          <w:bottom w:val="nil"/>
          <w:right w:val="nil"/>
          <w:between w:val="nil"/>
        </w:pBdr>
        <w:ind w:left="2124"/>
        <w:jc w:val="both"/>
        <w:rPr>
          <w:color w:val="000000"/>
          <w:sz w:val="22"/>
          <w:szCs w:val="22"/>
        </w:rPr>
      </w:pPr>
    </w:p>
    <w:p w14:paraId="66C2D96F"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Assumir todas as responsabilidades e tomar as medidas necessárias ao atendimento </w:t>
      </w:r>
      <w:r w:rsidRPr="005D79BA">
        <w:rPr>
          <w:color w:val="000000"/>
          <w:sz w:val="22"/>
          <w:szCs w:val="22"/>
        </w:rPr>
        <w:t>dos</w:t>
      </w:r>
      <w:r w:rsidRPr="005D79BA">
        <w:rPr>
          <w:sz w:val="22"/>
          <w:szCs w:val="22"/>
        </w:rPr>
        <w:t xml:space="preserve"> seus profissionais, acidentados ou com mal súbito.</w:t>
      </w:r>
    </w:p>
    <w:p w14:paraId="5C1C586E" w14:textId="77777777" w:rsidR="00747227" w:rsidRPr="005D79BA" w:rsidRDefault="00747227" w:rsidP="00747227">
      <w:pPr>
        <w:ind w:left="1044"/>
      </w:pPr>
    </w:p>
    <w:p w14:paraId="46795D63"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Arcar, após regular apuração, com as despesas para a restauração, substituição ou indenização, nos casos de:</w:t>
      </w:r>
    </w:p>
    <w:p w14:paraId="3900683F" w14:textId="77777777" w:rsidR="00747227" w:rsidRPr="005D79BA" w:rsidRDefault="00747227" w:rsidP="00747227">
      <w:pPr>
        <w:pBdr>
          <w:top w:val="nil"/>
          <w:left w:val="nil"/>
          <w:bottom w:val="nil"/>
          <w:right w:val="nil"/>
          <w:between w:val="nil"/>
        </w:pBdr>
        <w:ind w:left="1764"/>
        <w:jc w:val="both"/>
        <w:rPr>
          <w:color w:val="000000"/>
          <w:sz w:val="22"/>
          <w:szCs w:val="22"/>
        </w:rPr>
      </w:pPr>
    </w:p>
    <w:p w14:paraId="5FAC0516" w14:textId="77777777" w:rsidR="00747227" w:rsidRPr="005D79BA" w:rsidRDefault="00747227" w:rsidP="00476F66">
      <w:pPr>
        <w:numPr>
          <w:ilvl w:val="0"/>
          <w:numId w:val="9"/>
        </w:numPr>
        <w:pBdr>
          <w:top w:val="nil"/>
          <w:left w:val="nil"/>
          <w:bottom w:val="nil"/>
          <w:right w:val="nil"/>
          <w:between w:val="nil"/>
        </w:pBdr>
        <w:jc w:val="both"/>
        <w:rPr>
          <w:color w:val="000000"/>
          <w:sz w:val="22"/>
          <w:szCs w:val="22"/>
        </w:rPr>
      </w:pPr>
      <w:proofErr w:type="gramStart"/>
      <w:r w:rsidRPr="005D79BA">
        <w:rPr>
          <w:color w:val="000000"/>
          <w:sz w:val="22"/>
          <w:szCs w:val="22"/>
        </w:rPr>
        <w:t>danos</w:t>
      </w:r>
      <w:proofErr w:type="gramEnd"/>
      <w:r w:rsidRPr="005D79BA">
        <w:rPr>
          <w:color w:val="000000"/>
          <w:sz w:val="22"/>
          <w:szCs w:val="22"/>
        </w:rPr>
        <w:t xml:space="preserve"> materiais que venham a ocorrer nos equipamentos, instalações, prédios e veículos de servidores ou de terceiros, em razão da execução dos serviços;</w:t>
      </w:r>
    </w:p>
    <w:p w14:paraId="654C12C7" w14:textId="77777777" w:rsidR="00747227" w:rsidRPr="005D79BA" w:rsidRDefault="00747227" w:rsidP="00476F66">
      <w:pPr>
        <w:numPr>
          <w:ilvl w:val="0"/>
          <w:numId w:val="9"/>
        </w:numPr>
        <w:pBdr>
          <w:top w:val="nil"/>
          <w:left w:val="nil"/>
          <w:bottom w:val="nil"/>
          <w:right w:val="nil"/>
          <w:between w:val="nil"/>
        </w:pBdr>
        <w:jc w:val="both"/>
        <w:rPr>
          <w:color w:val="000000"/>
          <w:sz w:val="22"/>
          <w:szCs w:val="22"/>
        </w:rPr>
      </w:pPr>
      <w:proofErr w:type="gramStart"/>
      <w:r w:rsidRPr="005D79BA">
        <w:rPr>
          <w:color w:val="000000"/>
          <w:sz w:val="22"/>
          <w:szCs w:val="22"/>
        </w:rPr>
        <w:t>danos</w:t>
      </w:r>
      <w:proofErr w:type="gramEnd"/>
      <w:r w:rsidRPr="005D79BA">
        <w:rPr>
          <w:color w:val="000000"/>
          <w:sz w:val="22"/>
          <w:szCs w:val="22"/>
        </w:rPr>
        <w:t xml:space="preserve"> que venham a ser causados por profissional a seu serviço na execução do ajuste contratual por negligência, imperícia, imprudência ou dolo;</w:t>
      </w:r>
    </w:p>
    <w:p w14:paraId="32794AD0" w14:textId="77777777" w:rsidR="00747227" w:rsidRPr="005D79BA" w:rsidRDefault="00747227" w:rsidP="00476F66">
      <w:pPr>
        <w:numPr>
          <w:ilvl w:val="0"/>
          <w:numId w:val="9"/>
        </w:numPr>
        <w:pBdr>
          <w:top w:val="nil"/>
          <w:left w:val="nil"/>
          <w:bottom w:val="nil"/>
          <w:right w:val="nil"/>
          <w:between w:val="nil"/>
        </w:pBdr>
        <w:jc w:val="both"/>
        <w:rPr>
          <w:color w:val="000000"/>
          <w:sz w:val="22"/>
          <w:szCs w:val="22"/>
        </w:rPr>
      </w:pPr>
      <w:proofErr w:type="gramStart"/>
      <w:r w:rsidRPr="005D79BA">
        <w:rPr>
          <w:color w:val="000000"/>
          <w:sz w:val="22"/>
          <w:szCs w:val="22"/>
        </w:rPr>
        <w:t>danos</w:t>
      </w:r>
      <w:proofErr w:type="gramEnd"/>
      <w:r w:rsidRPr="005D79BA">
        <w:rPr>
          <w:color w:val="000000"/>
          <w:sz w:val="22"/>
          <w:szCs w:val="22"/>
        </w:rPr>
        <w:t xml:space="preserve"> pessoais causados diretamente por seus profissionais, no local de execução dos serviços, aos servidores do TRE-SP ou a terceiros;</w:t>
      </w:r>
    </w:p>
    <w:p w14:paraId="7237E454" w14:textId="77777777" w:rsidR="00747227" w:rsidRPr="005D79BA" w:rsidRDefault="00747227" w:rsidP="00476F66">
      <w:pPr>
        <w:numPr>
          <w:ilvl w:val="0"/>
          <w:numId w:val="9"/>
        </w:numPr>
        <w:pBdr>
          <w:top w:val="nil"/>
          <w:left w:val="nil"/>
          <w:bottom w:val="nil"/>
          <w:right w:val="nil"/>
          <w:between w:val="nil"/>
        </w:pBdr>
        <w:jc w:val="both"/>
        <w:rPr>
          <w:color w:val="000000"/>
          <w:sz w:val="22"/>
          <w:szCs w:val="22"/>
        </w:rPr>
      </w:pPr>
      <w:proofErr w:type="gramStart"/>
      <w:r w:rsidRPr="005D79BA">
        <w:rPr>
          <w:color w:val="000000"/>
          <w:sz w:val="22"/>
          <w:szCs w:val="22"/>
        </w:rPr>
        <w:t>acidentes</w:t>
      </w:r>
      <w:proofErr w:type="gramEnd"/>
      <w:r w:rsidRPr="005D79BA">
        <w:rPr>
          <w:color w:val="000000"/>
          <w:sz w:val="22"/>
          <w:szCs w:val="22"/>
        </w:rPr>
        <w:t xml:space="preserve"> de que possam ser vítimas seus profissionais.</w:t>
      </w:r>
    </w:p>
    <w:p w14:paraId="653F5164" w14:textId="77777777" w:rsidR="00747227" w:rsidRPr="005D79BA" w:rsidRDefault="00747227" w:rsidP="00747227">
      <w:pPr>
        <w:pBdr>
          <w:top w:val="nil"/>
          <w:left w:val="nil"/>
          <w:bottom w:val="nil"/>
          <w:right w:val="nil"/>
          <w:between w:val="nil"/>
        </w:pBdr>
        <w:ind w:left="2225"/>
        <w:jc w:val="both"/>
        <w:rPr>
          <w:color w:val="000000"/>
          <w:sz w:val="22"/>
          <w:szCs w:val="22"/>
        </w:rPr>
      </w:pPr>
    </w:p>
    <w:p w14:paraId="4922524D"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Realizar o acondicionamento adequado e a destinação final ambientalmente correta dos resíduos sólidos bem como das embalagens dos produtos químicos utilizados.</w:t>
      </w:r>
    </w:p>
    <w:p w14:paraId="44BC402B" w14:textId="77777777" w:rsidR="00747227" w:rsidRPr="005D79BA" w:rsidRDefault="00747227" w:rsidP="00747227">
      <w:pPr>
        <w:pBdr>
          <w:top w:val="nil"/>
          <w:left w:val="nil"/>
          <w:bottom w:val="nil"/>
          <w:right w:val="nil"/>
          <w:between w:val="nil"/>
        </w:pBdr>
        <w:ind w:left="1764"/>
        <w:jc w:val="both"/>
        <w:rPr>
          <w:color w:val="000000"/>
          <w:sz w:val="22"/>
          <w:szCs w:val="22"/>
        </w:rPr>
      </w:pPr>
    </w:p>
    <w:p w14:paraId="04F6968E"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Aceitar, nas mesmas condições contratuais, os acréscimos ou supressões que se fizerem necessários no quantitativo do objeto </w:t>
      </w:r>
      <w:r w:rsidR="0035569A">
        <w:rPr>
          <w:sz w:val="22"/>
          <w:szCs w:val="22"/>
        </w:rPr>
        <w:t>deste Aviso de Dispensa de Licitação Eletrônica</w:t>
      </w:r>
      <w:r w:rsidRPr="005D79BA">
        <w:rPr>
          <w:sz w:val="22"/>
          <w:szCs w:val="22"/>
        </w:rPr>
        <w:t>, até o limite de 25% (vinte e cinco por cento) do valor contratado, conforme Art. 125 da Lei nº 14.133.</w:t>
      </w:r>
    </w:p>
    <w:p w14:paraId="02FA6C67"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5C1D6257" w14:textId="77777777" w:rsidR="00747227" w:rsidRPr="005D79BA" w:rsidRDefault="00747227" w:rsidP="00476F66">
      <w:pPr>
        <w:numPr>
          <w:ilvl w:val="1"/>
          <w:numId w:val="8"/>
        </w:numPr>
        <w:pBdr>
          <w:top w:val="nil"/>
          <w:left w:val="nil"/>
          <w:bottom w:val="nil"/>
          <w:right w:val="nil"/>
          <w:between w:val="nil"/>
        </w:pBdr>
        <w:ind w:left="567" w:firstLine="0"/>
        <w:jc w:val="both"/>
        <w:rPr>
          <w:b/>
          <w:bCs/>
          <w:sz w:val="22"/>
          <w:szCs w:val="22"/>
        </w:rPr>
      </w:pPr>
      <w:r w:rsidRPr="005D79BA">
        <w:rPr>
          <w:b/>
          <w:bCs/>
          <w:sz w:val="22"/>
          <w:szCs w:val="22"/>
        </w:rPr>
        <w:t xml:space="preserve">Obrigações da Contratante </w:t>
      </w:r>
    </w:p>
    <w:p w14:paraId="6E5282EA"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6E753DA5"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Encaminhar, via correspondência eletrônica, a aprovação do cronograma, bem como as Ordens de Serviço (OS) correspondentes. </w:t>
      </w:r>
    </w:p>
    <w:p w14:paraId="22CADFD9" w14:textId="77777777" w:rsidR="00747227" w:rsidRPr="005D79BA" w:rsidRDefault="00747227" w:rsidP="00747227">
      <w:pPr>
        <w:pBdr>
          <w:top w:val="nil"/>
          <w:left w:val="nil"/>
          <w:bottom w:val="nil"/>
          <w:right w:val="nil"/>
          <w:between w:val="nil"/>
        </w:pBdr>
        <w:ind w:left="1134"/>
        <w:jc w:val="both"/>
        <w:rPr>
          <w:sz w:val="22"/>
          <w:szCs w:val="22"/>
        </w:rPr>
      </w:pPr>
    </w:p>
    <w:p w14:paraId="5BFA59E1"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Emitir Nota de Empenho no valor total correspondente aos serviços solicitados em cada OS.</w:t>
      </w:r>
    </w:p>
    <w:p w14:paraId="2E56E29C" w14:textId="77777777" w:rsidR="00747227" w:rsidRPr="005D79BA" w:rsidRDefault="00747227" w:rsidP="00747227">
      <w:pPr>
        <w:pBdr>
          <w:top w:val="nil"/>
          <w:left w:val="nil"/>
          <w:bottom w:val="nil"/>
          <w:right w:val="nil"/>
          <w:between w:val="nil"/>
        </w:pBdr>
        <w:ind w:left="720"/>
        <w:rPr>
          <w:color w:val="000000"/>
          <w:sz w:val="22"/>
          <w:szCs w:val="22"/>
        </w:rPr>
      </w:pPr>
    </w:p>
    <w:p w14:paraId="5640344A"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Emitir as Ordens de Serviço (OS), no prazo máximo de 5 (cinco) dias úteis, contados do recebimento da Nota de Empenho pela Contratada.</w:t>
      </w:r>
    </w:p>
    <w:p w14:paraId="7822EEDE" w14:textId="77777777" w:rsidR="00747227" w:rsidRPr="005D79BA" w:rsidRDefault="00747227" w:rsidP="00747227">
      <w:pPr>
        <w:pBdr>
          <w:top w:val="nil"/>
          <w:left w:val="nil"/>
          <w:bottom w:val="nil"/>
          <w:right w:val="nil"/>
          <w:between w:val="nil"/>
        </w:pBdr>
        <w:ind w:left="1855"/>
        <w:jc w:val="both"/>
        <w:rPr>
          <w:sz w:val="22"/>
          <w:szCs w:val="22"/>
        </w:rPr>
      </w:pPr>
    </w:p>
    <w:p w14:paraId="6F32C1BE"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Fiscalizar a correta execução dos serviços previstos em contrato e atestá-los.</w:t>
      </w:r>
    </w:p>
    <w:p w14:paraId="093F830C" w14:textId="77777777" w:rsidR="00747227" w:rsidRPr="005D79BA" w:rsidRDefault="00747227" w:rsidP="00747227">
      <w:pPr>
        <w:pBdr>
          <w:top w:val="nil"/>
          <w:left w:val="nil"/>
          <w:bottom w:val="nil"/>
          <w:right w:val="nil"/>
          <w:between w:val="nil"/>
        </w:pBdr>
        <w:ind w:left="1134"/>
        <w:jc w:val="both"/>
        <w:rPr>
          <w:color w:val="000000"/>
          <w:sz w:val="22"/>
          <w:szCs w:val="22"/>
        </w:rPr>
      </w:pPr>
    </w:p>
    <w:p w14:paraId="649321EC"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Propiciar condições adequadas para a execução dos serviços objeto do ajuste.</w:t>
      </w:r>
    </w:p>
    <w:p w14:paraId="7B894E45" w14:textId="77777777" w:rsidR="00747227" w:rsidRPr="005D79BA" w:rsidRDefault="00747227" w:rsidP="00747227">
      <w:pPr>
        <w:pBdr>
          <w:top w:val="nil"/>
          <w:left w:val="nil"/>
          <w:bottom w:val="nil"/>
          <w:right w:val="nil"/>
          <w:between w:val="nil"/>
        </w:pBdr>
        <w:ind w:left="644"/>
        <w:rPr>
          <w:color w:val="000000"/>
          <w:sz w:val="22"/>
          <w:szCs w:val="22"/>
        </w:rPr>
      </w:pPr>
    </w:p>
    <w:p w14:paraId="5D8CB0B7"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Notificar à Contratada, por escrito, sobre imperfeições, falhas ou irregularidades constatadas na execução do ajuste para que sejam adotadas as medidas corretivas necessárias, sem ônus para a Contratante.</w:t>
      </w:r>
    </w:p>
    <w:p w14:paraId="79643BDC" w14:textId="77777777" w:rsidR="00747227" w:rsidRPr="005D79BA" w:rsidRDefault="00747227" w:rsidP="00747227">
      <w:pPr>
        <w:pBdr>
          <w:top w:val="nil"/>
          <w:left w:val="nil"/>
          <w:bottom w:val="nil"/>
          <w:right w:val="nil"/>
          <w:between w:val="nil"/>
        </w:pBdr>
        <w:ind w:left="644"/>
        <w:rPr>
          <w:color w:val="000000"/>
          <w:sz w:val="22"/>
          <w:szCs w:val="22"/>
        </w:rPr>
      </w:pPr>
    </w:p>
    <w:p w14:paraId="15596FE5"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Rejeitar qualquer serviço em desacordo com as especificações constantes no contrato.</w:t>
      </w:r>
    </w:p>
    <w:p w14:paraId="2326592B" w14:textId="77777777" w:rsidR="00747227" w:rsidRPr="005D79BA" w:rsidRDefault="00747227" w:rsidP="00747227">
      <w:pPr>
        <w:pBdr>
          <w:top w:val="nil"/>
          <w:left w:val="nil"/>
          <w:bottom w:val="nil"/>
          <w:right w:val="nil"/>
          <w:between w:val="nil"/>
        </w:pBdr>
        <w:ind w:left="644"/>
        <w:rPr>
          <w:i/>
          <w:iCs/>
          <w:color w:val="FF0000"/>
          <w:sz w:val="22"/>
          <w:szCs w:val="22"/>
        </w:rPr>
      </w:pPr>
    </w:p>
    <w:p w14:paraId="11378A36"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Solicitar que sejam refeitos os serviços que não atenderem às especificações constantes no contrato.</w:t>
      </w:r>
    </w:p>
    <w:p w14:paraId="1ABDE6F4" w14:textId="77777777" w:rsidR="00747227" w:rsidRPr="005D79BA" w:rsidRDefault="00747227" w:rsidP="00747227">
      <w:pPr>
        <w:pBdr>
          <w:top w:val="nil"/>
          <w:left w:val="nil"/>
          <w:bottom w:val="nil"/>
          <w:right w:val="nil"/>
          <w:between w:val="nil"/>
        </w:pBdr>
        <w:ind w:left="284"/>
        <w:jc w:val="both"/>
        <w:rPr>
          <w:color w:val="000000"/>
          <w:sz w:val="22"/>
          <w:szCs w:val="22"/>
        </w:rPr>
      </w:pPr>
    </w:p>
    <w:p w14:paraId="0251CE00"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 xml:space="preserve">Atestar as faturas correspondentes, por intermédio da Fiscalização, designada pela </w:t>
      </w:r>
      <w:r w:rsidRPr="005D79BA">
        <w:rPr>
          <w:sz w:val="20"/>
          <w:szCs w:val="20"/>
        </w:rPr>
        <w:t>Administração</w:t>
      </w:r>
      <w:r w:rsidRPr="005D79BA">
        <w:rPr>
          <w:sz w:val="22"/>
          <w:szCs w:val="22"/>
        </w:rPr>
        <w:t>.</w:t>
      </w:r>
    </w:p>
    <w:p w14:paraId="175881B0" w14:textId="77777777" w:rsidR="00747227" w:rsidRPr="005D79BA" w:rsidRDefault="00747227" w:rsidP="00747227">
      <w:pPr>
        <w:jc w:val="both"/>
        <w:rPr>
          <w:sz w:val="22"/>
          <w:szCs w:val="22"/>
        </w:rPr>
      </w:pPr>
    </w:p>
    <w:p w14:paraId="3973EC72" w14:textId="77777777" w:rsidR="00747227" w:rsidRPr="005D79BA" w:rsidRDefault="00747227" w:rsidP="00747227">
      <w:pPr>
        <w:jc w:val="both"/>
        <w:rPr>
          <w:sz w:val="22"/>
          <w:szCs w:val="22"/>
        </w:rPr>
      </w:pPr>
    </w:p>
    <w:p w14:paraId="2F42A20A"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CRITÉRIOS DE MEDIÇÃO E PAGAMENTO</w:t>
      </w:r>
    </w:p>
    <w:p w14:paraId="2A4F1E32" w14:textId="77777777" w:rsidR="00747227" w:rsidRPr="005D79BA" w:rsidRDefault="00747227" w:rsidP="00747227">
      <w:pPr>
        <w:pBdr>
          <w:top w:val="nil"/>
          <w:left w:val="nil"/>
          <w:bottom w:val="nil"/>
          <w:right w:val="nil"/>
          <w:between w:val="nil"/>
        </w:pBdr>
        <w:ind w:left="720"/>
        <w:jc w:val="both"/>
        <w:rPr>
          <w:b/>
          <w:bCs/>
          <w:color w:val="000000"/>
          <w:sz w:val="22"/>
          <w:szCs w:val="22"/>
        </w:rPr>
      </w:pPr>
    </w:p>
    <w:p w14:paraId="38461F5C"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Será indicada a </w:t>
      </w:r>
      <w:r w:rsidRPr="005D79BA">
        <w:rPr>
          <w:sz w:val="22"/>
          <w:szCs w:val="22"/>
        </w:rPr>
        <w:t>retenção</w:t>
      </w:r>
      <w:r w:rsidRPr="005D79BA">
        <w:rPr>
          <w:color w:val="000000"/>
          <w:sz w:val="22"/>
          <w:szCs w:val="22"/>
        </w:rPr>
        <w:t xml:space="preserve"> ou glosa no pagamento, proporcional à irregularidade verificada, sem prejuízo das sanções cabíveis, caso se constate que a Contratada:</w:t>
      </w:r>
    </w:p>
    <w:p w14:paraId="752DD2ED" w14:textId="77777777" w:rsidR="00747227" w:rsidRPr="005D79BA" w:rsidRDefault="00747227" w:rsidP="00747227">
      <w:pPr>
        <w:pBdr>
          <w:top w:val="nil"/>
          <w:left w:val="nil"/>
          <w:bottom w:val="nil"/>
          <w:right w:val="nil"/>
          <w:between w:val="nil"/>
        </w:pBdr>
        <w:ind w:left="786"/>
        <w:jc w:val="both"/>
        <w:rPr>
          <w:color w:val="000000"/>
          <w:sz w:val="22"/>
          <w:szCs w:val="22"/>
        </w:rPr>
      </w:pPr>
    </w:p>
    <w:p w14:paraId="7A01CB60"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color w:val="000000"/>
          <w:sz w:val="22"/>
          <w:szCs w:val="22"/>
        </w:rPr>
        <w:t>não</w:t>
      </w:r>
      <w:proofErr w:type="gramEnd"/>
      <w:r w:rsidRPr="005D79BA">
        <w:rPr>
          <w:color w:val="000000"/>
          <w:sz w:val="22"/>
          <w:szCs w:val="22"/>
        </w:rPr>
        <w:t xml:space="preserve"> produzir os </w:t>
      </w:r>
      <w:r w:rsidRPr="005D79BA">
        <w:rPr>
          <w:sz w:val="22"/>
          <w:szCs w:val="22"/>
        </w:rPr>
        <w:t>resultados</w:t>
      </w:r>
      <w:r w:rsidRPr="005D79BA">
        <w:rPr>
          <w:color w:val="000000"/>
          <w:sz w:val="22"/>
          <w:szCs w:val="22"/>
        </w:rPr>
        <w:t xml:space="preserve"> acordados;</w:t>
      </w:r>
    </w:p>
    <w:p w14:paraId="31E416B0" w14:textId="77777777" w:rsidR="00747227" w:rsidRPr="005D79BA" w:rsidRDefault="00747227" w:rsidP="00747227">
      <w:pPr>
        <w:pBdr>
          <w:top w:val="nil"/>
          <w:left w:val="nil"/>
          <w:bottom w:val="nil"/>
          <w:right w:val="nil"/>
          <w:between w:val="nil"/>
        </w:pBdr>
        <w:ind w:left="1571"/>
        <w:jc w:val="both"/>
        <w:rPr>
          <w:color w:val="000000"/>
          <w:sz w:val="22"/>
          <w:szCs w:val="22"/>
        </w:rPr>
      </w:pPr>
    </w:p>
    <w:p w14:paraId="16473EAC"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color w:val="000000"/>
          <w:sz w:val="22"/>
          <w:szCs w:val="22"/>
        </w:rPr>
        <w:t>deixar</w:t>
      </w:r>
      <w:proofErr w:type="gramEnd"/>
      <w:r w:rsidRPr="005D79BA">
        <w:rPr>
          <w:color w:val="000000"/>
          <w:sz w:val="22"/>
          <w:szCs w:val="22"/>
        </w:rPr>
        <w:t xml:space="preserve"> de executar, ou não executar com a qualidade mínima exigida as atividades contratadas; ou</w:t>
      </w:r>
    </w:p>
    <w:p w14:paraId="463C1311" w14:textId="77777777" w:rsidR="00747227" w:rsidRPr="005D79BA" w:rsidRDefault="00747227" w:rsidP="00747227">
      <w:pPr>
        <w:pBdr>
          <w:top w:val="nil"/>
          <w:left w:val="nil"/>
          <w:bottom w:val="nil"/>
          <w:right w:val="nil"/>
          <w:between w:val="nil"/>
        </w:pBdr>
        <w:ind w:left="1571"/>
        <w:jc w:val="both"/>
        <w:rPr>
          <w:color w:val="000000"/>
          <w:sz w:val="22"/>
          <w:szCs w:val="22"/>
        </w:rPr>
      </w:pPr>
    </w:p>
    <w:p w14:paraId="09B45111"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color w:val="000000"/>
          <w:sz w:val="22"/>
          <w:szCs w:val="22"/>
        </w:rPr>
        <w:t>deixar</w:t>
      </w:r>
      <w:proofErr w:type="gramEnd"/>
      <w:r w:rsidRPr="005D79BA">
        <w:rPr>
          <w:color w:val="000000"/>
          <w:sz w:val="22"/>
          <w:szCs w:val="22"/>
        </w:rPr>
        <w:t xml:space="preserve"> de utilizar </w:t>
      </w:r>
      <w:r w:rsidRPr="005D79BA">
        <w:rPr>
          <w:sz w:val="22"/>
          <w:szCs w:val="22"/>
        </w:rPr>
        <w:t>materiais</w:t>
      </w:r>
      <w:r w:rsidRPr="005D79BA">
        <w:rPr>
          <w:color w:val="000000"/>
          <w:sz w:val="22"/>
          <w:szCs w:val="22"/>
        </w:rPr>
        <w:t xml:space="preserve"> e recursos humanos exigidos para a execução do serviço, ou utilizá-los com qualidade ou quantidade inferior à demandada.</w:t>
      </w:r>
    </w:p>
    <w:p w14:paraId="65969D24" w14:textId="77777777" w:rsidR="00747227" w:rsidRPr="005D79BA" w:rsidRDefault="00747227" w:rsidP="00747227">
      <w:pPr>
        <w:pBdr>
          <w:top w:val="nil"/>
          <w:left w:val="nil"/>
          <w:bottom w:val="nil"/>
          <w:right w:val="nil"/>
          <w:between w:val="nil"/>
        </w:pBdr>
        <w:ind w:left="720"/>
        <w:jc w:val="both"/>
        <w:rPr>
          <w:color w:val="000000"/>
          <w:sz w:val="22"/>
          <w:szCs w:val="22"/>
        </w:rPr>
      </w:pPr>
    </w:p>
    <w:p w14:paraId="5E174F1C" w14:textId="77777777" w:rsidR="00747227" w:rsidRPr="005D79BA" w:rsidRDefault="00747227" w:rsidP="00747227">
      <w:pPr>
        <w:pBdr>
          <w:top w:val="nil"/>
          <w:left w:val="nil"/>
          <w:bottom w:val="nil"/>
          <w:right w:val="nil"/>
          <w:between w:val="nil"/>
        </w:pBdr>
        <w:ind w:left="426"/>
        <w:jc w:val="both"/>
        <w:rPr>
          <w:b/>
          <w:bCs/>
          <w:i/>
          <w:iCs/>
          <w:color w:val="00B0F0"/>
          <w:sz w:val="22"/>
          <w:szCs w:val="22"/>
        </w:rPr>
      </w:pPr>
      <w:r w:rsidRPr="005D79BA">
        <w:rPr>
          <w:b/>
          <w:bCs/>
          <w:sz w:val="22"/>
          <w:szCs w:val="22"/>
        </w:rPr>
        <w:t xml:space="preserve">Do recebimento </w:t>
      </w:r>
    </w:p>
    <w:p w14:paraId="3F42C7A1" w14:textId="77777777" w:rsidR="00747227" w:rsidRPr="005D79BA" w:rsidRDefault="00747227" w:rsidP="00747227">
      <w:pPr>
        <w:pBdr>
          <w:top w:val="nil"/>
          <w:left w:val="nil"/>
          <w:bottom w:val="nil"/>
          <w:right w:val="nil"/>
          <w:between w:val="nil"/>
        </w:pBdr>
        <w:ind w:left="426"/>
        <w:jc w:val="both"/>
        <w:rPr>
          <w:b/>
          <w:bCs/>
          <w:sz w:val="22"/>
          <w:szCs w:val="22"/>
        </w:rPr>
      </w:pPr>
    </w:p>
    <w:p w14:paraId="7FF138E3"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proofErr w:type="gramStart"/>
      <w:r w:rsidRPr="005D79BA">
        <w:rPr>
          <w:color w:val="000000"/>
          <w:sz w:val="22"/>
          <w:szCs w:val="22"/>
        </w:rPr>
        <w:t>O(</w:t>
      </w:r>
      <w:proofErr w:type="gramEnd"/>
      <w:r w:rsidRPr="005D79BA">
        <w:rPr>
          <w:color w:val="000000"/>
          <w:sz w:val="22"/>
          <w:szCs w:val="22"/>
        </w:rPr>
        <w:t xml:space="preserve">s) serviço(s) será(ão) recebido(s) provisoriamente, </w:t>
      </w:r>
      <w:r w:rsidRPr="005D79BA">
        <w:rPr>
          <w:sz w:val="22"/>
          <w:szCs w:val="22"/>
        </w:rPr>
        <w:t>de forma sumária</w:t>
      </w:r>
      <w:r w:rsidRPr="005D79BA">
        <w:rPr>
          <w:color w:val="000000"/>
          <w:sz w:val="22"/>
          <w:szCs w:val="22"/>
        </w:rPr>
        <w:t>, mediante termos detalhados, conforme modelo de Termo de Recebimento (</w:t>
      </w:r>
      <w:r w:rsidRPr="005D79BA">
        <w:rPr>
          <w:b/>
          <w:bCs/>
          <w:color w:val="000000"/>
          <w:sz w:val="22"/>
          <w:szCs w:val="22"/>
        </w:rPr>
        <w:t>disponível no portal "Governança das Contratações" - página da intranet</w:t>
      </w:r>
      <w:r w:rsidRPr="005D79BA">
        <w:rPr>
          <w:color w:val="000000"/>
          <w:sz w:val="22"/>
          <w:szCs w:val="22"/>
        </w:rPr>
        <w:t>), quando verificado o cumprimento das exigências de caráter técnico e administrativo.</w:t>
      </w:r>
    </w:p>
    <w:p w14:paraId="64204EA7" w14:textId="77777777" w:rsidR="00747227" w:rsidRPr="005D79BA" w:rsidRDefault="00747227" w:rsidP="00747227">
      <w:pPr>
        <w:pBdr>
          <w:top w:val="nil"/>
          <w:left w:val="nil"/>
          <w:bottom w:val="nil"/>
          <w:right w:val="nil"/>
          <w:between w:val="nil"/>
        </w:pBdr>
        <w:ind w:left="720"/>
        <w:jc w:val="both"/>
        <w:rPr>
          <w:color w:val="000000"/>
          <w:sz w:val="22"/>
          <w:szCs w:val="22"/>
        </w:rPr>
      </w:pPr>
    </w:p>
    <w:p w14:paraId="467655FA"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prazo da disposição acima será contado do recebimento de comunicação de cobrança oriunda do </w:t>
      </w:r>
      <w:r w:rsidRPr="005D79BA">
        <w:rPr>
          <w:sz w:val="22"/>
          <w:szCs w:val="22"/>
        </w:rPr>
        <w:t>contratado</w:t>
      </w:r>
      <w:r w:rsidRPr="005D79BA">
        <w:rPr>
          <w:color w:val="000000"/>
          <w:sz w:val="22"/>
          <w:szCs w:val="22"/>
        </w:rPr>
        <w:t xml:space="preserve"> com a comprovação da prestação dos serviços a que se referem a parcela a ser paga.</w:t>
      </w:r>
    </w:p>
    <w:p w14:paraId="44CD3495" w14:textId="77777777" w:rsidR="00747227" w:rsidRPr="005D79BA" w:rsidRDefault="00747227" w:rsidP="00747227">
      <w:pPr>
        <w:pBdr>
          <w:top w:val="nil"/>
          <w:left w:val="nil"/>
          <w:bottom w:val="nil"/>
          <w:right w:val="nil"/>
          <w:between w:val="nil"/>
        </w:pBdr>
        <w:ind w:left="720"/>
        <w:rPr>
          <w:color w:val="000000"/>
          <w:sz w:val="22"/>
          <w:szCs w:val="22"/>
        </w:rPr>
      </w:pPr>
    </w:p>
    <w:p w14:paraId="0F670D07"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Será considerado </w:t>
      </w:r>
      <w:r w:rsidRPr="005D79BA">
        <w:rPr>
          <w:sz w:val="22"/>
          <w:szCs w:val="22"/>
        </w:rPr>
        <w:t>como</w:t>
      </w:r>
      <w:r w:rsidRPr="005D79BA">
        <w:rPr>
          <w:color w:val="000000"/>
          <w:sz w:val="22"/>
          <w:szCs w:val="22"/>
        </w:rPr>
        <w:t xml:space="preserve"> ocorrido o recebimento provisório com a entrega do termo detalhado, conforme modelo de Termo de Recebimento (</w:t>
      </w:r>
      <w:r w:rsidRPr="005D79BA">
        <w:rPr>
          <w:b/>
          <w:bCs/>
          <w:color w:val="000000"/>
          <w:sz w:val="22"/>
          <w:szCs w:val="22"/>
        </w:rPr>
        <w:t xml:space="preserve">disponível no portal </w:t>
      </w:r>
      <w:r w:rsidRPr="005D79BA">
        <w:rPr>
          <w:b/>
          <w:bCs/>
          <w:color w:val="000000"/>
          <w:sz w:val="22"/>
          <w:szCs w:val="22"/>
        </w:rPr>
        <w:lastRenderedPageBreak/>
        <w:t>"Governança das Contratações" - página da intranet</w:t>
      </w:r>
      <w:r w:rsidRPr="005D79BA">
        <w:rPr>
          <w:color w:val="000000"/>
          <w:sz w:val="22"/>
          <w:szCs w:val="22"/>
        </w:rPr>
        <w:t>) ou, em havendo mais de um a ser feito, com a entrega do último.</w:t>
      </w:r>
    </w:p>
    <w:p w14:paraId="7F6B714C" w14:textId="77777777" w:rsidR="00747227" w:rsidRPr="005D79BA" w:rsidRDefault="00747227" w:rsidP="00747227">
      <w:pPr>
        <w:pBdr>
          <w:top w:val="nil"/>
          <w:left w:val="nil"/>
          <w:bottom w:val="nil"/>
          <w:right w:val="nil"/>
          <w:between w:val="nil"/>
        </w:pBdr>
        <w:ind w:left="720"/>
        <w:jc w:val="both"/>
        <w:rPr>
          <w:color w:val="000000"/>
          <w:sz w:val="22"/>
          <w:szCs w:val="22"/>
        </w:rPr>
      </w:pPr>
    </w:p>
    <w:p w14:paraId="57E673CF"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A Contratada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3EF5A823" w14:textId="77777777" w:rsidR="00747227" w:rsidRPr="005D79BA" w:rsidRDefault="00747227" w:rsidP="00747227">
      <w:pPr>
        <w:pBdr>
          <w:top w:val="nil"/>
          <w:left w:val="nil"/>
          <w:bottom w:val="nil"/>
          <w:right w:val="nil"/>
          <w:between w:val="nil"/>
        </w:pBdr>
        <w:ind w:left="720"/>
        <w:rPr>
          <w:color w:val="000000"/>
          <w:sz w:val="22"/>
          <w:szCs w:val="22"/>
        </w:rPr>
      </w:pPr>
    </w:p>
    <w:p w14:paraId="71401BAE"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A fiscalização não </w:t>
      </w:r>
      <w:r w:rsidRPr="005D79BA">
        <w:rPr>
          <w:sz w:val="22"/>
          <w:szCs w:val="22"/>
        </w:rPr>
        <w:t>efetuará</w:t>
      </w:r>
      <w:r w:rsidRPr="005D79BA">
        <w:rPr>
          <w:color w:val="000000"/>
          <w:sz w:val="22"/>
          <w:szCs w:val="22"/>
        </w:rPr>
        <w:t xml:space="preserve"> o ateste da última e/ou única medição de serviços até que sejam sanadas todas as eventuais pendências que possam vir a ser apontadas no Recebimento Provisório. (</w:t>
      </w:r>
      <w:hyperlink r:id="rId48" w:anchor="art119">
        <w:r w:rsidRPr="005D79BA">
          <w:rPr>
            <w:color w:val="000080"/>
            <w:sz w:val="22"/>
            <w:szCs w:val="22"/>
            <w:u w:val="single"/>
          </w:rPr>
          <w:t>Art. 119 c/c art. 140 da Lei nº 14133, de 2021</w:t>
        </w:r>
      </w:hyperlink>
      <w:r w:rsidRPr="005D79BA">
        <w:rPr>
          <w:color w:val="000000"/>
          <w:sz w:val="22"/>
          <w:szCs w:val="22"/>
        </w:rPr>
        <w:t>)</w:t>
      </w:r>
    </w:p>
    <w:p w14:paraId="4372E1AA" w14:textId="77777777" w:rsidR="00747227" w:rsidRPr="005D79BA" w:rsidRDefault="00747227" w:rsidP="00747227">
      <w:pPr>
        <w:pBdr>
          <w:top w:val="nil"/>
          <w:left w:val="nil"/>
          <w:bottom w:val="nil"/>
          <w:right w:val="nil"/>
          <w:between w:val="nil"/>
        </w:pBdr>
        <w:ind w:left="720"/>
        <w:rPr>
          <w:color w:val="000000"/>
          <w:sz w:val="22"/>
          <w:szCs w:val="22"/>
        </w:rPr>
      </w:pPr>
    </w:p>
    <w:p w14:paraId="29480F8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Os serviços poderão ser rejeitados, no todo ou em parte, quando em desacordo com as especificações </w:t>
      </w:r>
      <w:r w:rsidRPr="005D79BA">
        <w:rPr>
          <w:sz w:val="22"/>
          <w:szCs w:val="22"/>
        </w:rPr>
        <w:t>constantes</w:t>
      </w:r>
      <w:r w:rsidRPr="005D79BA">
        <w:rPr>
          <w:color w:val="000000"/>
          <w:sz w:val="22"/>
          <w:szCs w:val="22"/>
        </w:rPr>
        <w:t xml:space="preserve"> neste Termo de Referência e na proposta, sem prejuízo da aplicação das penalidades.</w:t>
      </w:r>
    </w:p>
    <w:p w14:paraId="4C895110" w14:textId="77777777" w:rsidR="00747227" w:rsidRPr="005D79BA" w:rsidRDefault="00747227" w:rsidP="00747227">
      <w:pPr>
        <w:pBdr>
          <w:top w:val="nil"/>
          <w:left w:val="nil"/>
          <w:bottom w:val="nil"/>
          <w:right w:val="nil"/>
          <w:between w:val="nil"/>
        </w:pBdr>
        <w:ind w:left="720"/>
        <w:rPr>
          <w:color w:val="000000"/>
          <w:sz w:val="22"/>
          <w:szCs w:val="22"/>
        </w:rPr>
      </w:pPr>
    </w:p>
    <w:p w14:paraId="4AF7BF88"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sz w:val="22"/>
          <w:szCs w:val="22"/>
        </w:rPr>
        <w:t>Os serviços serão recebidos definitivamente no prazo de 5 (cinco) dias úteis, concomitantemente com o prazo fixado para a liquidação da despesa, a contar do recebimento da nota fiscal ou instrumento de cobrança equivalente pela Administração</w:t>
      </w:r>
      <w:r w:rsidRPr="005D79BA">
        <w:rPr>
          <w:color w:val="000000"/>
          <w:sz w:val="22"/>
          <w:szCs w:val="22"/>
        </w:rPr>
        <w:t>, após a verificação da qualidade e quantidade do serviço e consequente aceitação mediante termo detalhado, conforme modelo de Termo de Recebimento (</w:t>
      </w:r>
      <w:r w:rsidRPr="005D79BA">
        <w:rPr>
          <w:b/>
          <w:bCs/>
          <w:color w:val="000000"/>
          <w:sz w:val="22"/>
          <w:szCs w:val="22"/>
        </w:rPr>
        <w:t>disponível no portal "Governança das Contratações" - página da intran</w:t>
      </w:r>
      <w:r w:rsidRPr="005D79BA">
        <w:rPr>
          <w:b/>
          <w:bCs/>
          <w:sz w:val="22"/>
          <w:szCs w:val="22"/>
        </w:rPr>
        <w:t>et</w:t>
      </w:r>
    </w:p>
    <w:p w14:paraId="1D7BB3C1" w14:textId="77777777" w:rsidR="00747227" w:rsidRPr="005D79BA" w:rsidRDefault="00747227" w:rsidP="00747227">
      <w:pPr>
        <w:pBdr>
          <w:top w:val="nil"/>
          <w:left w:val="nil"/>
          <w:bottom w:val="nil"/>
          <w:right w:val="nil"/>
          <w:between w:val="nil"/>
        </w:pBdr>
        <w:ind w:left="720"/>
        <w:jc w:val="both"/>
        <w:rPr>
          <w:color w:val="000000"/>
          <w:sz w:val="22"/>
          <w:szCs w:val="22"/>
        </w:rPr>
      </w:pPr>
    </w:p>
    <w:p w14:paraId="2DABA372"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No caso de controvérsia sobre a execução do objeto, quanto à dimensão, qualidade e quantidade, deverá </w:t>
      </w:r>
      <w:r w:rsidRPr="005D79BA">
        <w:rPr>
          <w:sz w:val="22"/>
          <w:szCs w:val="22"/>
        </w:rPr>
        <w:t>ser</w:t>
      </w:r>
      <w:r w:rsidRPr="005D79BA">
        <w:rPr>
          <w:color w:val="000000"/>
          <w:sz w:val="22"/>
          <w:szCs w:val="22"/>
        </w:rPr>
        <w:t xml:space="preserve"> observado o teor do </w:t>
      </w:r>
      <w:hyperlink r:id="rId49" w:anchor="art143">
        <w:r w:rsidRPr="005D79BA">
          <w:rPr>
            <w:color w:val="000080"/>
            <w:sz w:val="22"/>
            <w:szCs w:val="22"/>
            <w:u w:val="single"/>
          </w:rPr>
          <w:t>art. 143 da Lei nº 14.133, de 2021</w:t>
        </w:r>
      </w:hyperlink>
      <w:r w:rsidRPr="005D79BA">
        <w:rPr>
          <w:color w:val="000000"/>
          <w:sz w:val="22"/>
          <w:szCs w:val="22"/>
        </w:rPr>
        <w:t>, comunicando-se à empresa para emissão de Nota Fiscal no que se refere à parcela incontroversa da execução do objeto, para efeito de liquidação e pagamento.</w:t>
      </w:r>
    </w:p>
    <w:p w14:paraId="2CAA05F6" w14:textId="77777777" w:rsidR="00747227" w:rsidRPr="005D79BA" w:rsidRDefault="00747227" w:rsidP="00747227">
      <w:pPr>
        <w:pBdr>
          <w:top w:val="nil"/>
          <w:left w:val="nil"/>
          <w:bottom w:val="nil"/>
          <w:right w:val="nil"/>
          <w:between w:val="nil"/>
        </w:pBdr>
        <w:ind w:left="720"/>
        <w:jc w:val="both"/>
        <w:rPr>
          <w:color w:val="000000"/>
          <w:sz w:val="22"/>
          <w:szCs w:val="22"/>
        </w:rPr>
      </w:pPr>
    </w:p>
    <w:p w14:paraId="11B37507"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Nenhum prazo de </w:t>
      </w:r>
      <w:r w:rsidRPr="005D79BA">
        <w:rPr>
          <w:sz w:val="22"/>
          <w:szCs w:val="22"/>
        </w:rPr>
        <w:t>recebimento</w:t>
      </w:r>
      <w:r w:rsidRPr="005D79BA">
        <w:rPr>
          <w:color w:val="000000"/>
          <w:sz w:val="22"/>
          <w:szCs w:val="22"/>
        </w:rPr>
        <w:t xml:space="preserve"> correrá enquanto pendente a solução, pela Contratada, de inconsistências verificadas na execução do objeto ou no instrumento de cobrança.</w:t>
      </w:r>
    </w:p>
    <w:p w14:paraId="2C9D4C09" w14:textId="77777777" w:rsidR="00747227" w:rsidRPr="005D79BA" w:rsidRDefault="00747227" w:rsidP="00747227">
      <w:pPr>
        <w:pBdr>
          <w:top w:val="nil"/>
          <w:left w:val="nil"/>
          <w:bottom w:val="nil"/>
          <w:right w:val="nil"/>
          <w:between w:val="nil"/>
        </w:pBdr>
        <w:ind w:left="720"/>
        <w:rPr>
          <w:color w:val="000000"/>
          <w:sz w:val="22"/>
          <w:szCs w:val="22"/>
        </w:rPr>
      </w:pPr>
    </w:p>
    <w:p w14:paraId="297ABB7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recebimento provisório ou definitivo não excluirá a responsabilidade civil pela solidez e pela segurança </w:t>
      </w:r>
      <w:r w:rsidRPr="005D79BA">
        <w:rPr>
          <w:sz w:val="22"/>
          <w:szCs w:val="22"/>
        </w:rPr>
        <w:t>do</w:t>
      </w:r>
      <w:r w:rsidRPr="005D79BA">
        <w:rPr>
          <w:color w:val="000000"/>
          <w:sz w:val="22"/>
          <w:szCs w:val="22"/>
        </w:rPr>
        <w:t xml:space="preserve"> serviço nem a responsabilidade ético-profissional pela perfeita execução do contrato.</w:t>
      </w:r>
    </w:p>
    <w:p w14:paraId="647718BA" w14:textId="77777777" w:rsidR="00747227" w:rsidRPr="005D79BA" w:rsidRDefault="00747227" w:rsidP="00747227">
      <w:pPr>
        <w:pBdr>
          <w:top w:val="nil"/>
          <w:left w:val="nil"/>
          <w:bottom w:val="nil"/>
          <w:right w:val="nil"/>
          <w:between w:val="nil"/>
        </w:pBdr>
        <w:ind w:left="426"/>
        <w:jc w:val="both"/>
        <w:rPr>
          <w:b/>
          <w:bCs/>
          <w:sz w:val="22"/>
          <w:szCs w:val="22"/>
        </w:rPr>
      </w:pPr>
    </w:p>
    <w:p w14:paraId="47FC7681"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Liquidação</w:t>
      </w:r>
    </w:p>
    <w:p w14:paraId="3B5B1206" w14:textId="77777777" w:rsidR="00747227" w:rsidRPr="005D79BA" w:rsidRDefault="00747227" w:rsidP="00747227">
      <w:pPr>
        <w:jc w:val="both"/>
        <w:rPr>
          <w:b/>
          <w:bCs/>
          <w:sz w:val="22"/>
          <w:szCs w:val="22"/>
        </w:rPr>
      </w:pPr>
    </w:p>
    <w:p w14:paraId="2FCF3DE2" w14:textId="77777777" w:rsidR="00747227" w:rsidRPr="005D79BA" w:rsidRDefault="00747227" w:rsidP="00476F66">
      <w:pPr>
        <w:numPr>
          <w:ilvl w:val="1"/>
          <w:numId w:val="8"/>
        </w:numPr>
        <w:pBdr>
          <w:top w:val="nil"/>
          <w:left w:val="nil"/>
          <w:bottom w:val="nil"/>
          <w:right w:val="nil"/>
          <w:between w:val="nil"/>
        </w:pBdr>
        <w:ind w:left="993" w:hanging="633"/>
        <w:jc w:val="both"/>
        <w:rPr>
          <w:b/>
          <w:bCs/>
          <w:sz w:val="22"/>
          <w:szCs w:val="22"/>
        </w:rPr>
      </w:pPr>
      <w:r w:rsidRPr="005D79BA">
        <w:rPr>
          <w:color w:val="000000"/>
          <w:sz w:val="22"/>
          <w:szCs w:val="22"/>
        </w:rPr>
        <w:t xml:space="preserve">A liquidação da despesa consiste na verificação do direito adquirido pelo credor, de acordo com a nota de </w:t>
      </w:r>
      <w:r w:rsidRPr="005D79BA">
        <w:rPr>
          <w:sz w:val="22"/>
          <w:szCs w:val="22"/>
        </w:rPr>
        <w:t>empenho</w:t>
      </w:r>
      <w:r w:rsidRPr="005D79BA">
        <w:rPr>
          <w:color w:val="000000"/>
          <w:sz w:val="22"/>
          <w:szCs w:val="22"/>
        </w:rPr>
        <w:t xml:space="preserve"> e do termo de contrato, este último quando presente na formalização do ajuste, para comprovação do respectivo crédito. </w:t>
      </w:r>
    </w:p>
    <w:p w14:paraId="3C85C871" w14:textId="77777777" w:rsidR="00747227" w:rsidRPr="005D79BA" w:rsidRDefault="00747227" w:rsidP="00747227">
      <w:pPr>
        <w:jc w:val="both"/>
        <w:rPr>
          <w:b/>
          <w:bCs/>
          <w:sz w:val="22"/>
          <w:szCs w:val="22"/>
        </w:rPr>
      </w:pPr>
    </w:p>
    <w:p w14:paraId="73675982"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Recebida a Nota Fiscal ou documento de cobrança equivalente, correrá o prazo de 10 (dez) dias úteis para fins de </w:t>
      </w:r>
      <w:r w:rsidRPr="005D79BA">
        <w:rPr>
          <w:sz w:val="22"/>
          <w:szCs w:val="22"/>
        </w:rPr>
        <w:t>liquidação</w:t>
      </w:r>
      <w:r w:rsidRPr="005D79BA">
        <w:rPr>
          <w:color w:val="000000"/>
          <w:sz w:val="22"/>
          <w:szCs w:val="22"/>
        </w:rPr>
        <w:t>, prorrogáveis por igual período.</w:t>
      </w:r>
    </w:p>
    <w:p w14:paraId="5EE1D4D9" w14:textId="77777777" w:rsidR="00747227" w:rsidRPr="005D79BA" w:rsidRDefault="00747227" w:rsidP="00747227">
      <w:pPr>
        <w:pBdr>
          <w:top w:val="nil"/>
          <w:left w:val="nil"/>
          <w:bottom w:val="nil"/>
          <w:right w:val="nil"/>
          <w:between w:val="nil"/>
        </w:pBdr>
        <w:ind w:left="720"/>
        <w:jc w:val="both"/>
        <w:rPr>
          <w:color w:val="000000"/>
          <w:sz w:val="22"/>
          <w:szCs w:val="22"/>
        </w:rPr>
      </w:pPr>
    </w:p>
    <w:p w14:paraId="18AF7628"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prazo de que trata o item anterior será reduzido à metade, mantendo-se a possibilidade de prorrogação, </w:t>
      </w:r>
      <w:r w:rsidRPr="005D79BA">
        <w:rPr>
          <w:sz w:val="22"/>
          <w:szCs w:val="22"/>
        </w:rPr>
        <w:t>nos</w:t>
      </w:r>
      <w:r w:rsidRPr="005D79BA">
        <w:rPr>
          <w:color w:val="000000"/>
          <w:sz w:val="22"/>
          <w:szCs w:val="22"/>
        </w:rPr>
        <w:t xml:space="preserve"> casos de despesas </w:t>
      </w:r>
      <w:r w:rsidRPr="005D79BA">
        <w:rPr>
          <w:sz w:val="22"/>
          <w:szCs w:val="22"/>
        </w:rPr>
        <w:t>oriundas de contrato</w:t>
      </w:r>
      <w:r w:rsidRPr="005D79BA">
        <w:rPr>
          <w:color w:val="000000"/>
          <w:sz w:val="22"/>
          <w:szCs w:val="22"/>
        </w:rPr>
        <w:t xml:space="preserve"> cujo valor total não ultrapasse o limite de que trata o </w:t>
      </w:r>
      <w:hyperlink r:id="rId50" w:anchor="art75">
        <w:r w:rsidRPr="005D79BA">
          <w:rPr>
            <w:color w:val="000080"/>
            <w:sz w:val="22"/>
            <w:szCs w:val="22"/>
            <w:u w:val="single"/>
          </w:rPr>
          <w:t>inciso II do art. 75 da Lei nº 14.133, de 2021</w:t>
        </w:r>
      </w:hyperlink>
      <w:r w:rsidRPr="005D79BA">
        <w:rPr>
          <w:sz w:val="22"/>
          <w:szCs w:val="22"/>
        </w:rPr>
        <w:t>.</w:t>
      </w:r>
    </w:p>
    <w:p w14:paraId="1E549089" w14:textId="77777777" w:rsidR="00747227" w:rsidRPr="005D79BA" w:rsidRDefault="00747227" w:rsidP="00747227">
      <w:pPr>
        <w:pBdr>
          <w:top w:val="nil"/>
          <w:left w:val="nil"/>
          <w:bottom w:val="nil"/>
          <w:right w:val="nil"/>
          <w:between w:val="nil"/>
        </w:pBdr>
        <w:ind w:left="720"/>
        <w:rPr>
          <w:color w:val="000000"/>
          <w:sz w:val="22"/>
          <w:szCs w:val="22"/>
        </w:rPr>
      </w:pPr>
    </w:p>
    <w:p w14:paraId="2D398D7F"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Para fins de liquidação, o setor competente deve verificar se a Nota Fiscal ou Fatura apresentada expressa os elementos necessários e essenciais do documento, tais como:</w:t>
      </w:r>
    </w:p>
    <w:p w14:paraId="13F5FDAF" w14:textId="77777777" w:rsidR="00747227" w:rsidRPr="005D79BA" w:rsidRDefault="00747227" w:rsidP="00747227">
      <w:pPr>
        <w:pBdr>
          <w:top w:val="nil"/>
          <w:left w:val="nil"/>
          <w:bottom w:val="nil"/>
          <w:right w:val="nil"/>
          <w:between w:val="nil"/>
        </w:pBdr>
        <w:ind w:left="720"/>
        <w:jc w:val="both"/>
        <w:rPr>
          <w:color w:val="000000"/>
          <w:sz w:val="22"/>
          <w:szCs w:val="22"/>
        </w:rPr>
      </w:pPr>
    </w:p>
    <w:p w14:paraId="5F11CD0F"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color w:val="000000"/>
          <w:sz w:val="22"/>
          <w:szCs w:val="22"/>
        </w:rPr>
        <w:t>a</w:t>
      </w:r>
      <w:proofErr w:type="gramEnd"/>
      <w:r w:rsidRPr="005D79BA">
        <w:rPr>
          <w:color w:val="000000"/>
          <w:sz w:val="22"/>
          <w:szCs w:val="22"/>
        </w:rPr>
        <w:t xml:space="preserve"> data da emissão;</w:t>
      </w:r>
    </w:p>
    <w:p w14:paraId="48F491EA"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sz w:val="22"/>
          <w:szCs w:val="22"/>
        </w:rPr>
        <w:t>os</w:t>
      </w:r>
      <w:proofErr w:type="gramEnd"/>
      <w:r w:rsidRPr="005D79BA">
        <w:rPr>
          <w:sz w:val="22"/>
          <w:szCs w:val="22"/>
        </w:rPr>
        <w:t xml:space="preserve"> dados do contrato e da Contratante;</w:t>
      </w:r>
    </w:p>
    <w:p w14:paraId="698E9333"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color w:val="000000"/>
          <w:sz w:val="22"/>
          <w:szCs w:val="22"/>
        </w:rPr>
        <w:t>o</w:t>
      </w:r>
      <w:proofErr w:type="gramEnd"/>
      <w:r w:rsidRPr="005D79BA">
        <w:rPr>
          <w:color w:val="000000"/>
          <w:sz w:val="22"/>
          <w:szCs w:val="22"/>
        </w:rPr>
        <w:t xml:space="preserve"> valor a </w:t>
      </w:r>
      <w:r w:rsidRPr="005D79BA">
        <w:rPr>
          <w:sz w:val="22"/>
          <w:szCs w:val="22"/>
        </w:rPr>
        <w:t>pagar</w:t>
      </w:r>
      <w:r w:rsidRPr="005D79BA">
        <w:rPr>
          <w:color w:val="000000"/>
          <w:sz w:val="22"/>
          <w:szCs w:val="22"/>
        </w:rPr>
        <w:t>; e</w:t>
      </w:r>
    </w:p>
    <w:p w14:paraId="1DB1F986"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proofErr w:type="gramStart"/>
      <w:r w:rsidRPr="005D79BA">
        <w:rPr>
          <w:color w:val="000000"/>
          <w:sz w:val="22"/>
          <w:szCs w:val="22"/>
        </w:rPr>
        <w:lastRenderedPageBreak/>
        <w:t>eventual</w:t>
      </w:r>
      <w:proofErr w:type="gramEnd"/>
      <w:r w:rsidRPr="005D79BA">
        <w:rPr>
          <w:color w:val="000000"/>
          <w:sz w:val="22"/>
          <w:szCs w:val="22"/>
        </w:rPr>
        <w:t xml:space="preserve"> destaque </w:t>
      </w:r>
      <w:r w:rsidRPr="005D79BA">
        <w:rPr>
          <w:sz w:val="22"/>
          <w:szCs w:val="22"/>
        </w:rPr>
        <w:t>do</w:t>
      </w:r>
      <w:r w:rsidRPr="005D79BA">
        <w:rPr>
          <w:color w:val="000000"/>
          <w:sz w:val="22"/>
          <w:szCs w:val="22"/>
        </w:rPr>
        <w:t xml:space="preserve"> valor de retenções tributárias cabíveis.</w:t>
      </w:r>
    </w:p>
    <w:p w14:paraId="4FBE5608"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53F74E44"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Havendo erro na apresentação da nota fiscal ou instrumento de cobrança equivalente, ou circunstância que impeça a liquidação da despesa, esta ficará sobrestada até que a contratada providencie as </w:t>
      </w:r>
      <w:r w:rsidRPr="005D79BA">
        <w:rPr>
          <w:sz w:val="22"/>
          <w:szCs w:val="22"/>
        </w:rPr>
        <w:t>medidas</w:t>
      </w:r>
      <w:r w:rsidRPr="005D79BA">
        <w:rPr>
          <w:color w:val="000000"/>
          <w:sz w:val="22"/>
          <w:szCs w:val="22"/>
        </w:rPr>
        <w:t xml:space="preserve"> saneadoras, reiniciando-se o prazo após a comprovação da regularização da situação, sem ônus ao contratante.</w:t>
      </w:r>
    </w:p>
    <w:p w14:paraId="51826CFB" w14:textId="77777777" w:rsidR="00747227" w:rsidRPr="005D79BA" w:rsidRDefault="00747227" w:rsidP="00747227">
      <w:pPr>
        <w:pBdr>
          <w:top w:val="nil"/>
          <w:left w:val="nil"/>
          <w:bottom w:val="nil"/>
          <w:right w:val="nil"/>
          <w:between w:val="nil"/>
        </w:pBdr>
        <w:ind w:left="720"/>
        <w:jc w:val="both"/>
        <w:rPr>
          <w:color w:val="000000"/>
          <w:sz w:val="22"/>
          <w:szCs w:val="22"/>
        </w:rPr>
      </w:pPr>
    </w:p>
    <w:p w14:paraId="139BB0B4" w14:textId="77777777" w:rsidR="00747227" w:rsidRPr="005D79BA" w:rsidRDefault="00747227" w:rsidP="00476F66">
      <w:pPr>
        <w:numPr>
          <w:ilvl w:val="1"/>
          <w:numId w:val="8"/>
        </w:numPr>
        <w:pBdr>
          <w:top w:val="nil"/>
          <w:left w:val="nil"/>
          <w:bottom w:val="nil"/>
          <w:right w:val="nil"/>
          <w:between w:val="nil"/>
        </w:pBdr>
        <w:ind w:left="993" w:hanging="633"/>
        <w:jc w:val="both"/>
      </w:pPr>
      <w:r w:rsidRPr="005D79BA">
        <w:rPr>
          <w:color w:val="000000"/>
          <w:sz w:val="22"/>
          <w:szCs w:val="22"/>
        </w:rPr>
        <w:t>A nota fiscal ou instrumento de cobrança equivalente deverá ser acompanhada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56D6A2DC" w14:textId="77777777" w:rsidR="00747227" w:rsidRPr="005D79BA" w:rsidRDefault="00747227" w:rsidP="00747227">
      <w:pPr>
        <w:pBdr>
          <w:top w:val="nil"/>
          <w:left w:val="nil"/>
          <w:bottom w:val="nil"/>
          <w:right w:val="nil"/>
          <w:between w:val="nil"/>
        </w:pBdr>
        <w:ind w:left="993"/>
        <w:jc w:val="both"/>
      </w:pPr>
    </w:p>
    <w:p w14:paraId="0332B7FA" w14:textId="77777777" w:rsidR="00747227" w:rsidRPr="005D79BA" w:rsidRDefault="00747227" w:rsidP="00476F66">
      <w:pPr>
        <w:numPr>
          <w:ilvl w:val="1"/>
          <w:numId w:val="8"/>
        </w:numPr>
        <w:pBdr>
          <w:top w:val="nil"/>
          <w:left w:val="nil"/>
          <w:bottom w:val="nil"/>
          <w:right w:val="nil"/>
          <w:between w:val="nil"/>
        </w:pBdr>
        <w:ind w:left="993" w:hanging="633"/>
        <w:jc w:val="both"/>
      </w:pPr>
      <w:r w:rsidRPr="005D79BA">
        <w:rPr>
          <w:color w:val="000000"/>
          <w:sz w:val="22"/>
          <w:szCs w:val="22"/>
        </w:rPr>
        <w:t xml:space="preserve">Eventuais irregularidades fiscais e/ou registros de impedimento de contratar e licitar e/ou perda da manutenção das condições de habilitação verificadas por ocasião das consultas acima deverão ser </w:t>
      </w:r>
      <w:r w:rsidRPr="005D79BA">
        <w:rPr>
          <w:sz w:val="22"/>
          <w:szCs w:val="22"/>
        </w:rPr>
        <w:t>registradas</w:t>
      </w:r>
      <w:r w:rsidRPr="005D79BA">
        <w:rPr>
          <w:color w:val="000000"/>
          <w:sz w:val="22"/>
          <w:szCs w:val="22"/>
        </w:rPr>
        <w:t xml:space="preserve"> no processo, sem prejuízo da tramitação da nota fiscal ou instrumento de cobrança equivalente para pagamento.</w:t>
      </w:r>
    </w:p>
    <w:p w14:paraId="4BC8B46E" w14:textId="77777777" w:rsidR="00747227" w:rsidRPr="005D79BA" w:rsidRDefault="00747227" w:rsidP="00747227">
      <w:pPr>
        <w:jc w:val="both"/>
        <w:rPr>
          <w:sz w:val="22"/>
          <w:szCs w:val="22"/>
        </w:rPr>
      </w:pPr>
    </w:p>
    <w:p w14:paraId="6DBECC28"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Prazo de pagamento</w:t>
      </w:r>
    </w:p>
    <w:p w14:paraId="4BAB1676" w14:textId="77777777" w:rsidR="00747227" w:rsidRPr="005D79BA" w:rsidRDefault="00747227" w:rsidP="00747227">
      <w:pPr>
        <w:jc w:val="both"/>
        <w:rPr>
          <w:b/>
          <w:bCs/>
          <w:sz w:val="22"/>
          <w:szCs w:val="22"/>
        </w:rPr>
      </w:pPr>
    </w:p>
    <w:p w14:paraId="7D89977D"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pagamento será efetuado, mensalmente, no prazo máximo de até 10 (dez) dias úteis, contados da finalização da </w:t>
      </w:r>
      <w:r w:rsidRPr="005D79BA">
        <w:rPr>
          <w:sz w:val="22"/>
          <w:szCs w:val="22"/>
        </w:rPr>
        <w:t>liquidação</w:t>
      </w:r>
      <w:r w:rsidRPr="005D79BA">
        <w:rPr>
          <w:color w:val="000000"/>
          <w:sz w:val="22"/>
          <w:szCs w:val="22"/>
        </w:rPr>
        <w:t xml:space="preserve"> da despesa, reduzindo-se à metade nos casos de despesas or</w:t>
      </w:r>
      <w:r w:rsidRPr="005D79BA">
        <w:rPr>
          <w:sz w:val="22"/>
          <w:szCs w:val="22"/>
        </w:rPr>
        <w:t>iundas de contrato</w:t>
      </w:r>
      <w:r w:rsidRPr="005D79BA">
        <w:rPr>
          <w:color w:val="000000"/>
          <w:sz w:val="22"/>
          <w:szCs w:val="22"/>
        </w:rPr>
        <w:t xml:space="preserve"> cujo valor total não ultrapasse o limite de que trata o inciso II do art. 75 da Lei nº 14.133, de 2021.</w:t>
      </w:r>
    </w:p>
    <w:p w14:paraId="22858275" w14:textId="77777777" w:rsidR="00747227" w:rsidRPr="005D79BA" w:rsidRDefault="00747227" w:rsidP="00747227">
      <w:pPr>
        <w:pBdr>
          <w:top w:val="nil"/>
          <w:left w:val="nil"/>
          <w:bottom w:val="nil"/>
          <w:right w:val="nil"/>
          <w:between w:val="nil"/>
        </w:pBdr>
        <w:ind w:left="720"/>
        <w:jc w:val="both"/>
        <w:rPr>
          <w:i/>
          <w:iCs/>
          <w:color w:val="FF0000"/>
          <w:sz w:val="22"/>
          <w:szCs w:val="22"/>
        </w:rPr>
      </w:pPr>
    </w:p>
    <w:p w14:paraId="76EA99A4"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No caso de atraso provocado exclusivamente pela Administração, o valor devido deverá ser acrescido de atualização financeira, e sua apuração se fará desde a data de seu vencimento até a data do efetivo </w:t>
      </w:r>
      <w:r w:rsidRPr="005D79BA">
        <w:rPr>
          <w:sz w:val="22"/>
          <w:szCs w:val="22"/>
        </w:rPr>
        <w:t>pagamento</w:t>
      </w:r>
      <w:r w:rsidRPr="005D79BA">
        <w:rPr>
          <w:color w:val="000000"/>
          <w:sz w:val="22"/>
          <w:szCs w:val="22"/>
        </w:rPr>
        <w:t>, em que os juros de mora serão calculados à taxa de 0,5% (meio por cento) ao mês, ou 6% (seis por cento) ao ano, mediante aplicação das seguintes fórmulas:</w:t>
      </w:r>
    </w:p>
    <w:p w14:paraId="2115324C" w14:textId="77777777" w:rsidR="00747227" w:rsidRPr="005D79BA" w:rsidRDefault="00747227" w:rsidP="00747227">
      <w:pPr>
        <w:pBdr>
          <w:top w:val="nil"/>
          <w:left w:val="nil"/>
          <w:bottom w:val="nil"/>
          <w:right w:val="nil"/>
          <w:between w:val="nil"/>
        </w:pBdr>
        <w:ind w:left="720"/>
        <w:rPr>
          <w:i/>
          <w:iCs/>
          <w:color w:val="FF0000"/>
          <w:sz w:val="22"/>
          <w:szCs w:val="22"/>
        </w:rPr>
      </w:pPr>
    </w:p>
    <w:p w14:paraId="4537620E" w14:textId="77777777" w:rsidR="00747227" w:rsidRPr="005D79BA" w:rsidRDefault="00747227" w:rsidP="00747227">
      <w:pPr>
        <w:pBdr>
          <w:top w:val="nil"/>
          <w:left w:val="nil"/>
          <w:bottom w:val="nil"/>
          <w:right w:val="nil"/>
          <w:between w:val="nil"/>
        </w:pBdr>
        <w:ind w:left="993"/>
        <w:jc w:val="both"/>
        <w:rPr>
          <w:color w:val="000000"/>
          <w:sz w:val="22"/>
          <w:szCs w:val="22"/>
        </w:rPr>
      </w:pPr>
      <w:r w:rsidRPr="005D79BA">
        <w:rPr>
          <w:color w:val="000000"/>
          <w:sz w:val="22"/>
          <w:szCs w:val="22"/>
        </w:rPr>
        <w:t>I = (TX/</w:t>
      </w:r>
      <w:proofErr w:type="gramStart"/>
      <w:r w:rsidRPr="005D79BA">
        <w:rPr>
          <w:color w:val="000000"/>
          <w:sz w:val="22"/>
          <w:szCs w:val="22"/>
        </w:rPr>
        <w:t>100)/</w:t>
      </w:r>
      <w:proofErr w:type="gramEnd"/>
      <w:r w:rsidRPr="005D79BA">
        <w:rPr>
          <w:color w:val="000000"/>
          <w:sz w:val="22"/>
          <w:szCs w:val="22"/>
        </w:rPr>
        <w:t xml:space="preserve">365 </w:t>
      </w:r>
    </w:p>
    <w:p w14:paraId="78B981C2" w14:textId="77777777" w:rsidR="00747227" w:rsidRPr="005D79BA" w:rsidRDefault="00747227" w:rsidP="00747227">
      <w:pPr>
        <w:pBdr>
          <w:top w:val="nil"/>
          <w:left w:val="nil"/>
          <w:bottom w:val="nil"/>
          <w:right w:val="nil"/>
          <w:between w:val="nil"/>
        </w:pBdr>
        <w:ind w:left="993"/>
        <w:jc w:val="both"/>
        <w:rPr>
          <w:color w:val="000000"/>
          <w:sz w:val="22"/>
          <w:szCs w:val="22"/>
        </w:rPr>
      </w:pPr>
      <w:r w:rsidRPr="005D79BA">
        <w:rPr>
          <w:color w:val="000000"/>
          <w:sz w:val="22"/>
          <w:szCs w:val="22"/>
        </w:rPr>
        <w:t xml:space="preserve">EM = I x N x VP, </w:t>
      </w:r>
    </w:p>
    <w:p w14:paraId="7FB3E509" w14:textId="77777777" w:rsidR="00747227" w:rsidRPr="005D79BA" w:rsidRDefault="00747227" w:rsidP="00747227">
      <w:pPr>
        <w:pBdr>
          <w:top w:val="nil"/>
          <w:left w:val="nil"/>
          <w:bottom w:val="nil"/>
          <w:right w:val="nil"/>
          <w:between w:val="nil"/>
        </w:pBdr>
        <w:ind w:left="993"/>
        <w:jc w:val="both"/>
        <w:rPr>
          <w:color w:val="000000"/>
          <w:sz w:val="22"/>
          <w:szCs w:val="22"/>
        </w:rPr>
      </w:pPr>
      <w:proofErr w:type="gramStart"/>
      <w:r w:rsidRPr="005D79BA">
        <w:rPr>
          <w:color w:val="000000"/>
          <w:sz w:val="22"/>
          <w:szCs w:val="22"/>
        </w:rPr>
        <w:t>onde</w:t>
      </w:r>
      <w:proofErr w:type="gramEnd"/>
      <w:r w:rsidRPr="005D79BA">
        <w:rPr>
          <w:color w:val="000000"/>
          <w:sz w:val="22"/>
          <w:szCs w:val="22"/>
        </w:rPr>
        <w:t xml:space="preserve">: I = índice de atualização financeira; </w:t>
      </w:r>
    </w:p>
    <w:p w14:paraId="33668A53" w14:textId="77777777" w:rsidR="00747227" w:rsidRPr="005D79BA" w:rsidRDefault="00747227" w:rsidP="00747227">
      <w:pPr>
        <w:pBdr>
          <w:top w:val="nil"/>
          <w:left w:val="nil"/>
          <w:bottom w:val="nil"/>
          <w:right w:val="nil"/>
          <w:between w:val="nil"/>
        </w:pBdr>
        <w:ind w:left="993"/>
        <w:jc w:val="both"/>
        <w:rPr>
          <w:color w:val="000000"/>
          <w:sz w:val="22"/>
          <w:szCs w:val="22"/>
        </w:rPr>
      </w:pPr>
      <w:r w:rsidRPr="005D79BA">
        <w:rPr>
          <w:color w:val="000000"/>
          <w:sz w:val="22"/>
          <w:szCs w:val="22"/>
        </w:rPr>
        <w:t xml:space="preserve">TX = Percentual da taxa de juros de mora anual; </w:t>
      </w:r>
    </w:p>
    <w:p w14:paraId="7FD555F5" w14:textId="77777777" w:rsidR="00747227" w:rsidRPr="005D79BA" w:rsidRDefault="00747227" w:rsidP="00747227">
      <w:pPr>
        <w:pBdr>
          <w:top w:val="nil"/>
          <w:left w:val="nil"/>
          <w:bottom w:val="nil"/>
          <w:right w:val="nil"/>
          <w:between w:val="nil"/>
        </w:pBdr>
        <w:ind w:left="993"/>
        <w:jc w:val="both"/>
        <w:rPr>
          <w:color w:val="000000"/>
          <w:sz w:val="22"/>
          <w:szCs w:val="22"/>
        </w:rPr>
      </w:pPr>
      <w:r w:rsidRPr="005D79BA">
        <w:rPr>
          <w:color w:val="000000"/>
          <w:sz w:val="22"/>
          <w:szCs w:val="22"/>
        </w:rPr>
        <w:t xml:space="preserve">EM = Encargos moratórios; </w:t>
      </w:r>
    </w:p>
    <w:p w14:paraId="364FA6F8" w14:textId="77777777" w:rsidR="00747227" w:rsidRPr="005D79BA" w:rsidRDefault="00747227" w:rsidP="00747227">
      <w:pPr>
        <w:pBdr>
          <w:top w:val="nil"/>
          <w:left w:val="nil"/>
          <w:bottom w:val="nil"/>
          <w:right w:val="nil"/>
          <w:between w:val="nil"/>
        </w:pBdr>
        <w:ind w:left="993"/>
        <w:jc w:val="both"/>
        <w:rPr>
          <w:color w:val="000000"/>
          <w:sz w:val="22"/>
          <w:szCs w:val="22"/>
        </w:rPr>
      </w:pPr>
      <w:r w:rsidRPr="005D79BA">
        <w:rPr>
          <w:color w:val="000000"/>
          <w:sz w:val="22"/>
          <w:szCs w:val="22"/>
        </w:rPr>
        <w:t xml:space="preserve">N = Número de dias entre a data prevista para o pagamento e a do efetivo pagamento; e </w:t>
      </w:r>
    </w:p>
    <w:p w14:paraId="28C54173" w14:textId="77777777" w:rsidR="00747227" w:rsidRPr="005D79BA" w:rsidRDefault="00747227" w:rsidP="00747227">
      <w:pPr>
        <w:pBdr>
          <w:top w:val="nil"/>
          <w:left w:val="nil"/>
          <w:bottom w:val="nil"/>
          <w:right w:val="nil"/>
          <w:between w:val="nil"/>
        </w:pBdr>
        <w:ind w:left="993"/>
        <w:jc w:val="both"/>
        <w:rPr>
          <w:color w:val="000000"/>
          <w:sz w:val="22"/>
          <w:szCs w:val="22"/>
        </w:rPr>
      </w:pPr>
      <w:r w:rsidRPr="005D79BA">
        <w:rPr>
          <w:color w:val="000000"/>
          <w:sz w:val="22"/>
          <w:szCs w:val="22"/>
        </w:rPr>
        <w:t>VP = Valor da parcela em atraso.</w:t>
      </w:r>
    </w:p>
    <w:p w14:paraId="326CABF3" w14:textId="77777777" w:rsidR="00747227" w:rsidRPr="005D79BA" w:rsidRDefault="00747227" w:rsidP="00747227">
      <w:pPr>
        <w:jc w:val="both"/>
        <w:rPr>
          <w:b/>
          <w:bCs/>
          <w:sz w:val="22"/>
          <w:szCs w:val="22"/>
        </w:rPr>
      </w:pPr>
    </w:p>
    <w:p w14:paraId="0E0D5495"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Forma de pagamento</w:t>
      </w:r>
    </w:p>
    <w:p w14:paraId="3072A0A9" w14:textId="77777777" w:rsidR="00747227" w:rsidRPr="005D79BA" w:rsidRDefault="00747227" w:rsidP="00747227">
      <w:pPr>
        <w:pBdr>
          <w:top w:val="nil"/>
          <w:left w:val="nil"/>
          <w:bottom w:val="nil"/>
          <w:right w:val="nil"/>
          <w:between w:val="nil"/>
        </w:pBdr>
        <w:ind w:left="426"/>
        <w:jc w:val="both"/>
        <w:rPr>
          <w:b/>
          <w:bCs/>
          <w:sz w:val="22"/>
          <w:szCs w:val="22"/>
        </w:rPr>
      </w:pPr>
    </w:p>
    <w:p w14:paraId="388A46A4"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pagamento será realizado por meio de ordem bancária, para crédito em instituição financeira, agência e conta corrente </w:t>
      </w:r>
      <w:r w:rsidRPr="005D79BA">
        <w:rPr>
          <w:sz w:val="22"/>
          <w:szCs w:val="22"/>
        </w:rPr>
        <w:t>indicados</w:t>
      </w:r>
      <w:r w:rsidRPr="005D79BA">
        <w:rPr>
          <w:color w:val="000000"/>
          <w:sz w:val="22"/>
          <w:szCs w:val="22"/>
        </w:rPr>
        <w:t xml:space="preserve"> pela contratada.</w:t>
      </w:r>
    </w:p>
    <w:p w14:paraId="2BC4D3DA" w14:textId="77777777" w:rsidR="00747227" w:rsidRPr="005D79BA" w:rsidRDefault="00747227" w:rsidP="00747227">
      <w:pPr>
        <w:pBdr>
          <w:top w:val="nil"/>
          <w:left w:val="nil"/>
          <w:bottom w:val="nil"/>
          <w:right w:val="nil"/>
          <w:between w:val="nil"/>
        </w:pBdr>
        <w:ind w:left="720"/>
        <w:jc w:val="both"/>
        <w:rPr>
          <w:color w:val="000000"/>
          <w:sz w:val="22"/>
          <w:szCs w:val="22"/>
        </w:rPr>
      </w:pPr>
    </w:p>
    <w:p w14:paraId="3900169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Será considerada data do pagamento o dia em que constar como emitida a ordem bancária para pagamento.</w:t>
      </w:r>
    </w:p>
    <w:p w14:paraId="53700BED" w14:textId="77777777" w:rsidR="00747227" w:rsidRPr="005D79BA" w:rsidRDefault="00747227" w:rsidP="00747227">
      <w:pPr>
        <w:pBdr>
          <w:top w:val="nil"/>
          <w:left w:val="nil"/>
          <w:bottom w:val="nil"/>
          <w:right w:val="nil"/>
          <w:between w:val="nil"/>
        </w:pBdr>
        <w:ind w:left="720"/>
        <w:rPr>
          <w:color w:val="000000"/>
          <w:sz w:val="22"/>
          <w:szCs w:val="22"/>
        </w:rPr>
      </w:pPr>
    </w:p>
    <w:p w14:paraId="0C867837"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Quando do pagamento, </w:t>
      </w:r>
      <w:r w:rsidRPr="005D79BA">
        <w:rPr>
          <w:sz w:val="22"/>
          <w:szCs w:val="22"/>
        </w:rPr>
        <w:t>será</w:t>
      </w:r>
      <w:r w:rsidRPr="005D79BA">
        <w:rPr>
          <w:color w:val="000000"/>
          <w:sz w:val="22"/>
          <w:szCs w:val="22"/>
        </w:rPr>
        <w:t xml:space="preserve"> efetuada a retenção tributária prevista na legislação aplicável.</w:t>
      </w:r>
    </w:p>
    <w:p w14:paraId="1DBE85CA" w14:textId="77777777" w:rsidR="00747227" w:rsidRPr="005D79BA" w:rsidRDefault="00747227" w:rsidP="00747227">
      <w:pPr>
        <w:pBdr>
          <w:top w:val="nil"/>
          <w:left w:val="nil"/>
          <w:bottom w:val="nil"/>
          <w:right w:val="nil"/>
          <w:between w:val="nil"/>
        </w:pBdr>
        <w:ind w:left="720"/>
        <w:jc w:val="both"/>
        <w:rPr>
          <w:color w:val="000000"/>
          <w:sz w:val="22"/>
          <w:szCs w:val="22"/>
        </w:rPr>
      </w:pPr>
    </w:p>
    <w:p w14:paraId="311F4584"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sz w:val="22"/>
          <w:szCs w:val="22"/>
        </w:rPr>
        <w:t>Independentemente do percentual de tributo inserido na planilha, quando houver, serão retidos na fonte, quando da realização do pagamento, os percentuais estabelecidos na legislação vigente.</w:t>
      </w:r>
    </w:p>
    <w:p w14:paraId="17BA9619" w14:textId="77777777" w:rsidR="00747227" w:rsidRPr="005D79BA" w:rsidRDefault="00747227" w:rsidP="00747227">
      <w:pPr>
        <w:pBdr>
          <w:top w:val="nil"/>
          <w:left w:val="nil"/>
          <w:bottom w:val="nil"/>
          <w:right w:val="nil"/>
          <w:between w:val="nil"/>
        </w:pBdr>
        <w:ind w:left="1080"/>
        <w:jc w:val="both"/>
        <w:rPr>
          <w:color w:val="000000"/>
          <w:sz w:val="22"/>
          <w:szCs w:val="22"/>
        </w:rPr>
      </w:pPr>
    </w:p>
    <w:p w14:paraId="6C1CF8F3"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bookmarkStart w:id="12" w:name="_heading=h.4raaqz6g6k11" w:colFirst="0" w:colLast="0"/>
      <w:bookmarkEnd w:id="12"/>
      <w:r w:rsidRPr="005D79BA">
        <w:rPr>
          <w:color w:val="000000"/>
          <w:sz w:val="22"/>
          <w:szCs w:val="22"/>
        </w:rPr>
        <w:lastRenderedPageBreak/>
        <w:t xml:space="preserve">A contratada regularmente optante pelo Simples Nacional, nos termos da </w:t>
      </w:r>
      <w:hyperlink r:id="rId51">
        <w:r w:rsidRPr="005D79BA">
          <w:rPr>
            <w:color w:val="000080"/>
            <w:sz w:val="22"/>
            <w:szCs w:val="22"/>
            <w:u w:val="single"/>
          </w:rPr>
          <w:t>Lei Complementar nº 123, de 2006</w:t>
        </w:r>
      </w:hyperlink>
      <w:r w:rsidRPr="005D79BA">
        <w:rPr>
          <w:color w:val="000000"/>
          <w:sz w:val="22"/>
          <w:szCs w:val="22"/>
        </w:rPr>
        <w:t xml:space="preserve">, e alterações posteriores, não sofrerá a retenção tributária quanto aos impostos e contribuições abrangidos por aquele regime. No entanto, o pagamento ficará condicionado à apresentação de </w:t>
      </w:r>
      <w:r w:rsidRPr="005D79BA">
        <w:rPr>
          <w:sz w:val="22"/>
          <w:szCs w:val="22"/>
        </w:rPr>
        <w:t>comprovação</w:t>
      </w:r>
      <w:r w:rsidRPr="005D79BA">
        <w:rPr>
          <w:color w:val="000000"/>
          <w:sz w:val="22"/>
          <w:szCs w:val="22"/>
        </w:rPr>
        <w:t>, por meio de documento oficial, de que faz jus ao tratamento tributário favorecido previsto na referida Lei Complementar.</w:t>
      </w:r>
    </w:p>
    <w:p w14:paraId="2E876123" w14:textId="77777777" w:rsidR="00747227" w:rsidRPr="005D79BA" w:rsidRDefault="00747227" w:rsidP="00747227">
      <w:pPr>
        <w:jc w:val="both"/>
        <w:rPr>
          <w:b/>
          <w:bCs/>
          <w:i/>
          <w:iCs/>
          <w:color w:val="FF0000"/>
          <w:sz w:val="22"/>
          <w:szCs w:val="22"/>
        </w:rPr>
      </w:pPr>
    </w:p>
    <w:p w14:paraId="1AA6540F" w14:textId="77777777" w:rsidR="00747227" w:rsidRPr="005D79BA" w:rsidRDefault="00747227" w:rsidP="00747227">
      <w:pPr>
        <w:jc w:val="both"/>
        <w:rPr>
          <w:sz w:val="22"/>
          <w:szCs w:val="22"/>
        </w:rPr>
      </w:pPr>
    </w:p>
    <w:p w14:paraId="79F37CD7"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FORMA E CRITÉRIOS DE SELEÇÃO DO FORNECEDOR E REGIME DE EXECUÇÃO (Art. 6º, XXIII, alínea “h” da Lei nº 14.133/21)</w:t>
      </w:r>
    </w:p>
    <w:p w14:paraId="0D09498E" w14:textId="77777777" w:rsidR="00747227" w:rsidRPr="005D79BA" w:rsidRDefault="00747227" w:rsidP="00747227">
      <w:pPr>
        <w:jc w:val="both"/>
        <w:rPr>
          <w:sz w:val="22"/>
          <w:szCs w:val="22"/>
        </w:rPr>
      </w:pPr>
    </w:p>
    <w:p w14:paraId="38579365"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 xml:space="preserve">Forma de seleção e critério de julgamento da proposta </w:t>
      </w:r>
    </w:p>
    <w:p w14:paraId="12BE561F" w14:textId="77777777" w:rsidR="00747227" w:rsidRPr="005D79BA" w:rsidRDefault="00747227" w:rsidP="00747227">
      <w:pPr>
        <w:jc w:val="both"/>
        <w:rPr>
          <w:b/>
          <w:bCs/>
          <w:sz w:val="22"/>
          <w:szCs w:val="22"/>
        </w:rPr>
      </w:pPr>
    </w:p>
    <w:p w14:paraId="2AFAA13B"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fornecedor será selecionado por meio da realização de procedimento de </w:t>
      </w:r>
      <w:r w:rsidR="006A671A">
        <w:rPr>
          <w:color w:val="000000"/>
          <w:sz w:val="22"/>
          <w:szCs w:val="22"/>
        </w:rPr>
        <w:t>DISPENSA de licitação</w:t>
      </w:r>
      <w:r w:rsidRPr="005D79BA">
        <w:rPr>
          <w:color w:val="000000"/>
          <w:sz w:val="22"/>
          <w:szCs w:val="22"/>
        </w:rPr>
        <w:t xml:space="preserve">, na modalidade </w:t>
      </w:r>
      <w:r w:rsidR="006A671A">
        <w:rPr>
          <w:color w:val="000000"/>
          <w:sz w:val="22"/>
          <w:szCs w:val="22"/>
        </w:rPr>
        <w:t>ELETRÔNICA</w:t>
      </w:r>
      <w:r w:rsidRPr="005D79BA">
        <w:rPr>
          <w:color w:val="000000"/>
          <w:sz w:val="22"/>
          <w:szCs w:val="22"/>
        </w:rPr>
        <w:t xml:space="preserve">, </w:t>
      </w:r>
      <w:r w:rsidR="006A671A">
        <w:rPr>
          <w:sz w:val="22"/>
          <w:szCs w:val="22"/>
        </w:rPr>
        <w:t xml:space="preserve">com fundamento na hipótese do art. 75, inciso II da Lei </w:t>
      </w:r>
      <w:proofErr w:type="gramStart"/>
      <w:r w:rsidR="006A671A">
        <w:rPr>
          <w:sz w:val="22"/>
          <w:szCs w:val="22"/>
        </w:rPr>
        <w:t>n.º</w:t>
      </w:r>
      <w:proofErr w:type="gramEnd"/>
      <w:r w:rsidR="006A671A">
        <w:rPr>
          <w:sz w:val="22"/>
          <w:szCs w:val="22"/>
        </w:rPr>
        <w:t xml:space="preserve"> 14.133/2021</w:t>
      </w:r>
      <w:r w:rsidRPr="005D79BA">
        <w:rPr>
          <w:color w:val="000000"/>
          <w:sz w:val="22"/>
          <w:szCs w:val="22"/>
        </w:rPr>
        <w:t xml:space="preserve">, com adoção do critério de julgamento pelo </w:t>
      </w:r>
      <w:r w:rsidRPr="005D79BA">
        <w:rPr>
          <w:sz w:val="22"/>
          <w:szCs w:val="22"/>
        </w:rPr>
        <w:t>MENOR PREÇO GLOBAL DO GRUPO ÚNICO.</w:t>
      </w:r>
    </w:p>
    <w:p w14:paraId="6C081039" w14:textId="77777777" w:rsidR="00747227" w:rsidRPr="005D79BA" w:rsidRDefault="00747227" w:rsidP="00747227">
      <w:pPr>
        <w:jc w:val="both"/>
        <w:rPr>
          <w:b/>
          <w:bCs/>
          <w:sz w:val="22"/>
          <w:szCs w:val="22"/>
        </w:rPr>
      </w:pPr>
    </w:p>
    <w:p w14:paraId="0C6358F7"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 xml:space="preserve">Regime de Execução </w:t>
      </w:r>
    </w:p>
    <w:p w14:paraId="5A58B1C1" w14:textId="77777777" w:rsidR="00747227" w:rsidRPr="005D79BA" w:rsidRDefault="00747227" w:rsidP="00747227">
      <w:pPr>
        <w:jc w:val="both"/>
        <w:rPr>
          <w:b/>
          <w:bCs/>
          <w:sz w:val="22"/>
          <w:szCs w:val="22"/>
        </w:rPr>
      </w:pPr>
    </w:p>
    <w:p w14:paraId="17A81188" w14:textId="7777777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O regime de execução do contrato será </w:t>
      </w:r>
      <w:proofErr w:type="gramStart"/>
      <w:r w:rsidRPr="005D79BA">
        <w:rPr>
          <w:color w:val="000000"/>
          <w:sz w:val="22"/>
          <w:szCs w:val="22"/>
        </w:rPr>
        <w:t>empreitada</w:t>
      </w:r>
      <w:proofErr w:type="gramEnd"/>
      <w:r w:rsidRPr="005D79BA">
        <w:rPr>
          <w:color w:val="000000"/>
          <w:sz w:val="22"/>
          <w:szCs w:val="22"/>
        </w:rPr>
        <w:t xml:space="preserve"> </w:t>
      </w:r>
      <w:r w:rsidRPr="005D79BA">
        <w:rPr>
          <w:sz w:val="22"/>
          <w:szCs w:val="22"/>
        </w:rPr>
        <w:t xml:space="preserve">por preço UNITÁRIO, conforme inciso XXVIII, art. 6° da Lei n° 14.133/2021]. </w:t>
      </w:r>
    </w:p>
    <w:p w14:paraId="25B54EC6" w14:textId="77777777" w:rsidR="00747227" w:rsidRPr="005D79BA" w:rsidRDefault="00747227" w:rsidP="00747227">
      <w:pPr>
        <w:jc w:val="both"/>
        <w:rPr>
          <w:b/>
          <w:bCs/>
          <w:sz w:val="22"/>
          <w:szCs w:val="22"/>
        </w:rPr>
      </w:pPr>
    </w:p>
    <w:p w14:paraId="379BB688"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Exigências de habilitação</w:t>
      </w:r>
    </w:p>
    <w:p w14:paraId="6BB64683" w14:textId="77777777" w:rsidR="00747227" w:rsidRPr="005D79BA" w:rsidRDefault="00747227" w:rsidP="00747227">
      <w:pPr>
        <w:jc w:val="both"/>
        <w:rPr>
          <w:b/>
          <w:bCs/>
          <w:sz w:val="22"/>
          <w:szCs w:val="22"/>
        </w:rPr>
      </w:pPr>
    </w:p>
    <w:p w14:paraId="4ABBF7E4" w14:textId="096AD2C7"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Para fins de habilitação jurídica, fiscal, social, trabalhista e econômico-financeira, as exigências e demais condições, quando forem necessárias, estarão estabelecidas no </w:t>
      </w:r>
      <w:r w:rsidR="00F21A53">
        <w:rPr>
          <w:color w:val="000000"/>
          <w:sz w:val="22"/>
          <w:szCs w:val="22"/>
        </w:rPr>
        <w:t>Aviso</w:t>
      </w:r>
      <w:r w:rsidRPr="005D79BA">
        <w:rPr>
          <w:color w:val="000000"/>
          <w:sz w:val="22"/>
          <w:szCs w:val="22"/>
        </w:rPr>
        <w:t>.</w:t>
      </w:r>
    </w:p>
    <w:p w14:paraId="2821B9AD" w14:textId="77777777" w:rsidR="00747227" w:rsidRPr="005D79BA" w:rsidRDefault="00747227" w:rsidP="00747227">
      <w:pPr>
        <w:pBdr>
          <w:top w:val="nil"/>
          <w:left w:val="nil"/>
          <w:bottom w:val="nil"/>
          <w:right w:val="nil"/>
          <w:between w:val="nil"/>
        </w:pBdr>
        <w:ind w:left="720"/>
        <w:jc w:val="both"/>
        <w:rPr>
          <w:color w:val="000000"/>
          <w:sz w:val="22"/>
          <w:szCs w:val="22"/>
        </w:rPr>
      </w:pPr>
    </w:p>
    <w:p w14:paraId="30DCDF24" w14:textId="744D61F1" w:rsidR="00747227" w:rsidRPr="005D79BA" w:rsidRDefault="00747227" w:rsidP="00476F66">
      <w:pPr>
        <w:numPr>
          <w:ilvl w:val="1"/>
          <w:numId w:val="8"/>
        </w:numPr>
        <w:pBdr>
          <w:top w:val="nil"/>
          <w:left w:val="nil"/>
          <w:bottom w:val="nil"/>
          <w:right w:val="nil"/>
          <w:between w:val="nil"/>
        </w:pBdr>
        <w:ind w:left="993" w:hanging="633"/>
        <w:jc w:val="both"/>
        <w:rPr>
          <w:sz w:val="22"/>
          <w:szCs w:val="22"/>
        </w:rPr>
      </w:pPr>
      <w:r w:rsidRPr="005D79BA">
        <w:rPr>
          <w:color w:val="000000"/>
          <w:sz w:val="22"/>
          <w:szCs w:val="22"/>
        </w:rPr>
        <w:t xml:space="preserve">Caso admitida a participação de cooperativas, a documentação complementar exigida estará estabelecida no </w:t>
      </w:r>
      <w:r w:rsidR="00F21A53">
        <w:rPr>
          <w:color w:val="000000"/>
          <w:sz w:val="22"/>
          <w:szCs w:val="22"/>
        </w:rPr>
        <w:t>Aviso</w:t>
      </w:r>
      <w:r w:rsidRPr="005D79BA">
        <w:rPr>
          <w:color w:val="000000"/>
          <w:sz w:val="22"/>
          <w:szCs w:val="22"/>
        </w:rPr>
        <w:t>.</w:t>
      </w:r>
    </w:p>
    <w:p w14:paraId="246931E2" w14:textId="77777777" w:rsidR="00747227" w:rsidRPr="005D79BA" w:rsidRDefault="00747227" w:rsidP="00747227">
      <w:pPr>
        <w:pBdr>
          <w:top w:val="nil"/>
          <w:left w:val="nil"/>
          <w:bottom w:val="nil"/>
          <w:right w:val="nil"/>
          <w:between w:val="nil"/>
        </w:pBdr>
        <w:ind w:left="426"/>
        <w:jc w:val="both"/>
        <w:rPr>
          <w:b/>
          <w:bCs/>
          <w:sz w:val="22"/>
          <w:szCs w:val="22"/>
        </w:rPr>
      </w:pPr>
    </w:p>
    <w:p w14:paraId="72AB81B7" w14:textId="77777777" w:rsidR="00747227" w:rsidRPr="005D79BA" w:rsidRDefault="00747227" w:rsidP="00747227">
      <w:pPr>
        <w:pBdr>
          <w:top w:val="nil"/>
          <w:left w:val="nil"/>
          <w:bottom w:val="nil"/>
          <w:right w:val="nil"/>
          <w:between w:val="nil"/>
        </w:pBdr>
        <w:ind w:left="426"/>
        <w:jc w:val="both"/>
        <w:rPr>
          <w:b/>
          <w:bCs/>
          <w:sz w:val="22"/>
          <w:szCs w:val="22"/>
        </w:rPr>
      </w:pPr>
      <w:r w:rsidRPr="005D79BA">
        <w:rPr>
          <w:b/>
          <w:bCs/>
          <w:sz w:val="22"/>
          <w:szCs w:val="22"/>
        </w:rPr>
        <w:t xml:space="preserve">Qualificação Técnica </w:t>
      </w:r>
    </w:p>
    <w:p w14:paraId="389C48C9" w14:textId="77777777" w:rsidR="00747227" w:rsidRPr="005D79BA" w:rsidRDefault="00747227" w:rsidP="00476F66">
      <w:pPr>
        <w:numPr>
          <w:ilvl w:val="1"/>
          <w:numId w:val="11"/>
        </w:numPr>
        <w:pBdr>
          <w:top w:val="nil"/>
          <w:left w:val="nil"/>
          <w:bottom w:val="nil"/>
          <w:right w:val="nil"/>
          <w:between w:val="nil"/>
        </w:pBdr>
        <w:spacing w:before="120" w:after="120" w:line="276" w:lineRule="auto"/>
        <w:ind w:left="792" w:right="-285"/>
        <w:jc w:val="both"/>
      </w:pPr>
      <w:r w:rsidRPr="005D79BA">
        <w:rPr>
          <w:color w:val="000000"/>
          <w:sz w:val="22"/>
          <w:szCs w:val="22"/>
        </w:rPr>
        <w:t>Registro ou inscrição da empresa na entidade profissional competente, Conselho Regional de Engenharia e Agronomia (CREA) ou Conselho Regional de Química (CRQ), em plena validade;</w:t>
      </w:r>
    </w:p>
    <w:p w14:paraId="5EA111DF" w14:textId="77777777" w:rsidR="00747227" w:rsidRPr="005D79BA" w:rsidRDefault="00747227" w:rsidP="00476F66">
      <w:pPr>
        <w:numPr>
          <w:ilvl w:val="1"/>
          <w:numId w:val="11"/>
        </w:numPr>
        <w:pBdr>
          <w:top w:val="nil"/>
          <w:left w:val="nil"/>
          <w:bottom w:val="nil"/>
          <w:right w:val="nil"/>
          <w:between w:val="nil"/>
        </w:pBdr>
        <w:spacing w:before="120" w:after="120" w:line="276" w:lineRule="auto"/>
        <w:ind w:left="851" w:right="-285" w:hanging="491"/>
        <w:jc w:val="both"/>
        <w:rPr>
          <w:color w:val="000000"/>
          <w:sz w:val="22"/>
          <w:szCs w:val="22"/>
        </w:rPr>
      </w:pPr>
      <w:r w:rsidRPr="005D79BA">
        <w:rPr>
          <w:color w:val="000000"/>
          <w:sz w:val="22"/>
          <w:szCs w:val="22"/>
        </w:rPr>
        <w:t>Comprovação de aptidão para execução de serviço de complexidade tecnológica e operacional equivalente ou superior com o objeto desta contratação, por meio da apresentação de certidões ou atestados, por pessoas jurídicas de direito público ou privado, ou regularmente emitido(s) pelo conselho profissional competente, comprovando que a empresa executou de forma satisfatória serviços de limpeza, higienização e desinfecção de caixas d’água, com volume mínimo de 15m³ em espaço confinado de acordo com a NR 33.</w:t>
      </w:r>
    </w:p>
    <w:p w14:paraId="64378375" w14:textId="77777777" w:rsidR="00747227" w:rsidRPr="005D79BA" w:rsidRDefault="00747227" w:rsidP="00747227">
      <w:pPr>
        <w:pBdr>
          <w:top w:val="nil"/>
          <w:left w:val="nil"/>
          <w:bottom w:val="nil"/>
          <w:right w:val="nil"/>
          <w:between w:val="nil"/>
        </w:pBdr>
        <w:spacing w:before="120" w:after="120" w:line="276" w:lineRule="auto"/>
        <w:ind w:left="851" w:right="-285"/>
        <w:jc w:val="both"/>
        <w:rPr>
          <w:color w:val="000000"/>
          <w:sz w:val="22"/>
          <w:szCs w:val="22"/>
        </w:rPr>
      </w:pPr>
      <w:r w:rsidRPr="005D79BA">
        <w:rPr>
          <w:color w:val="000000"/>
          <w:sz w:val="22"/>
          <w:szCs w:val="22"/>
        </w:rPr>
        <w:t>Nota explicativa: Os 15m³ mencionados equivalem a 50% do reservatório de maior capacidade deste Tribunal, de acordo com o art. 67, II, § 2º da Lei 14.133/2021.</w:t>
      </w:r>
      <w:r w:rsidRPr="005D79BA">
        <w:rPr>
          <w:rFonts w:eastAsia="Times New Roman"/>
          <w:color w:val="000000"/>
        </w:rPr>
        <w:br/>
      </w:r>
    </w:p>
    <w:p w14:paraId="40BB0B7A" w14:textId="6DFC4E5C" w:rsidR="00747227" w:rsidRDefault="00747227" w:rsidP="00476F66">
      <w:pPr>
        <w:numPr>
          <w:ilvl w:val="2"/>
          <w:numId w:val="11"/>
        </w:numPr>
        <w:pBdr>
          <w:top w:val="nil"/>
          <w:left w:val="nil"/>
          <w:bottom w:val="nil"/>
          <w:right w:val="nil"/>
          <w:between w:val="nil"/>
        </w:pBdr>
        <w:spacing w:before="120" w:after="120" w:line="276" w:lineRule="auto"/>
        <w:ind w:left="1560" w:right="-285" w:hanging="698"/>
        <w:jc w:val="both"/>
        <w:rPr>
          <w:color w:val="000000"/>
          <w:sz w:val="22"/>
          <w:szCs w:val="22"/>
        </w:rPr>
      </w:pPr>
      <w:r w:rsidRPr="005D79BA">
        <w:rPr>
          <w:color w:val="000000"/>
          <w:sz w:val="22"/>
          <w:szCs w:val="22"/>
        </w:rPr>
        <w:t>Não será admitida, para fins de comprovação de quantitativo mínimo, a apresentação e o somatório de diferentes atestados executados de forma concomitante</w:t>
      </w:r>
      <w:r w:rsidR="00826054">
        <w:rPr>
          <w:color w:val="000000"/>
          <w:sz w:val="22"/>
          <w:szCs w:val="22"/>
        </w:rPr>
        <w:t>.</w:t>
      </w:r>
    </w:p>
    <w:p w14:paraId="70D052DF" w14:textId="77777777" w:rsidR="00826054" w:rsidRPr="005D7DB5" w:rsidRDefault="00826054" w:rsidP="00826054">
      <w:pPr>
        <w:numPr>
          <w:ilvl w:val="3"/>
          <w:numId w:val="11"/>
        </w:numPr>
        <w:pBdr>
          <w:top w:val="nil"/>
          <w:left w:val="nil"/>
          <w:bottom w:val="nil"/>
          <w:right w:val="nil"/>
          <w:between w:val="nil"/>
        </w:pBdr>
        <w:shd w:val="clear" w:color="auto" w:fill="FFFFFF" w:themeFill="background1"/>
        <w:spacing w:before="120" w:after="120" w:line="276" w:lineRule="auto"/>
        <w:ind w:left="2268" w:right="-285" w:hanging="850"/>
        <w:jc w:val="both"/>
        <w:rPr>
          <w:color w:val="000000"/>
          <w:sz w:val="22"/>
          <w:szCs w:val="22"/>
        </w:rPr>
      </w:pPr>
      <w:r w:rsidRPr="005D7DB5">
        <w:rPr>
          <w:color w:val="000000"/>
          <w:sz w:val="22"/>
          <w:szCs w:val="22"/>
        </w:rPr>
        <w:t xml:space="preserve">A exigência de atestado, em limpeza de caixas d’água com volume mínimo de 15m³ (50% do maior item) visa cumprir o Art. 67, II, § 2º da Lei 14.133/2021, </w:t>
      </w:r>
      <w:r w:rsidRPr="005D7DB5">
        <w:rPr>
          <w:color w:val="000000"/>
          <w:sz w:val="22"/>
          <w:szCs w:val="22"/>
        </w:rPr>
        <w:lastRenderedPageBreak/>
        <w:t>garantindo que a contratada possua capacidade operacional para gerir os riscos inerentes à NR 33 em volumes de grande escala.</w:t>
      </w:r>
    </w:p>
    <w:p w14:paraId="03082795" w14:textId="77777777" w:rsidR="00826054" w:rsidRPr="005D7DB5" w:rsidRDefault="00826054" w:rsidP="00826054">
      <w:pPr>
        <w:numPr>
          <w:ilvl w:val="3"/>
          <w:numId w:val="11"/>
        </w:numPr>
        <w:pBdr>
          <w:top w:val="nil"/>
          <w:left w:val="nil"/>
          <w:bottom w:val="nil"/>
          <w:right w:val="nil"/>
          <w:between w:val="nil"/>
        </w:pBdr>
        <w:shd w:val="clear" w:color="auto" w:fill="FFFFFF" w:themeFill="background1"/>
        <w:spacing w:before="120" w:after="120" w:line="276" w:lineRule="auto"/>
        <w:ind w:left="2268" w:right="-285" w:hanging="850"/>
        <w:jc w:val="both"/>
        <w:rPr>
          <w:color w:val="000000"/>
          <w:sz w:val="22"/>
          <w:szCs w:val="22"/>
        </w:rPr>
      </w:pPr>
      <w:r w:rsidRPr="005D7DB5">
        <w:rPr>
          <w:color w:val="000000"/>
          <w:sz w:val="22"/>
          <w:szCs w:val="22"/>
        </w:rPr>
        <w:t>Quanto à vedação do somatório de atestados executados de forma concomitante, justifica-se pela natureza do serviço, que muda completamente quando a escala aumenta, tornando-se mais complexa e não havendo linearidade. A execução simultânea de serviços menores não equivale, tecnicamente, à execução de um serviço de maior porte em espaço confinado, que exige logística de segurança, monitoramento atmosférico e plano de resgate específicos para ambientes de maior profundidade e volume, condições estas que não se replicam no somatório de unidades menores.</w:t>
      </w:r>
    </w:p>
    <w:p w14:paraId="6AE32843" w14:textId="77777777" w:rsidR="00826054" w:rsidRPr="005D7DB5" w:rsidRDefault="00826054" w:rsidP="00826054">
      <w:pPr>
        <w:numPr>
          <w:ilvl w:val="3"/>
          <w:numId w:val="11"/>
        </w:numPr>
        <w:pBdr>
          <w:top w:val="nil"/>
          <w:left w:val="nil"/>
          <w:bottom w:val="nil"/>
          <w:right w:val="nil"/>
          <w:between w:val="nil"/>
        </w:pBdr>
        <w:shd w:val="clear" w:color="auto" w:fill="FFFFFF" w:themeFill="background1"/>
        <w:spacing w:before="120" w:after="120" w:line="276" w:lineRule="auto"/>
        <w:ind w:left="2268" w:right="-285" w:hanging="850"/>
        <w:jc w:val="both"/>
        <w:rPr>
          <w:color w:val="000000"/>
          <w:sz w:val="22"/>
          <w:szCs w:val="22"/>
        </w:rPr>
      </w:pPr>
      <w:r w:rsidRPr="005D7DB5">
        <w:rPr>
          <w:color w:val="000000"/>
          <w:sz w:val="22"/>
          <w:szCs w:val="22"/>
        </w:rPr>
        <w:t>Limpar 15 caixas de 1.000 litros é uma tarefa logística. Limpar uma única caixa de 15.000 litros (15m³) é uma tarefa de engenharia de segurança.</w:t>
      </w:r>
    </w:p>
    <w:p w14:paraId="0357234D" w14:textId="77777777" w:rsidR="00826054" w:rsidRPr="005D79BA" w:rsidRDefault="00826054" w:rsidP="00D46070">
      <w:pPr>
        <w:pBdr>
          <w:top w:val="nil"/>
          <w:left w:val="nil"/>
          <w:bottom w:val="nil"/>
          <w:right w:val="nil"/>
          <w:between w:val="nil"/>
        </w:pBdr>
        <w:spacing w:before="120" w:after="120" w:line="276" w:lineRule="auto"/>
        <w:ind w:left="999" w:right="-285"/>
        <w:jc w:val="both"/>
        <w:rPr>
          <w:color w:val="000000"/>
          <w:sz w:val="22"/>
          <w:szCs w:val="22"/>
        </w:rPr>
      </w:pPr>
    </w:p>
    <w:p w14:paraId="62B41758" w14:textId="77777777" w:rsidR="00747227" w:rsidRPr="005D79BA" w:rsidRDefault="00747227" w:rsidP="00476F66">
      <w:pPr>
        <w:numPr>
          <w:ilvl w:val="2"/>
          <w:numId w:val="11"/>
        </w:numPr>
        <w:pBdr>
          <w:top w:val="nil"/>
          <w:left w:val="nil"/>
          <w:bottom w:val="nil"/>
          <w:right w:val="nil"/>
          <w:between w:val="nil"/>
        </w:pBdr>
        <w:spacing w:before="120" w:after="120" w:line="276" w:lineRule="auto"/>
        <w:ind w:left="1560" w:right="-285" w:hanging="698"/>
        <w:jc w:val="both"/>
        <w:rPr>
          <w:color w:val="000000"/>
          <w:sz w:val="22"/>
          <w:szCs w:val="22"/>
        </w:rPr>
      </w:pPr>
      <w:r w:rsidRPr="005D79BA">
        <w:rPr>
          <w:color w:val="000000"/>
          <w:sz w:val="22"/>
          <w:szCs w:val="22"/>
        </w:rPr>
        <w:t>Os atestados de capacidade técnica poderão ser apresentados em nome da matriz ou da filial da empresa licitante.</w:t>
      </w:r>
    </w:p>
    <w:p w14:paraId="31F06482" w14:textId="77777777" w:rsidR="00747227" w:rsidRPr="005D79BA" w:rsidRDefault="00747227" w:rsidP="00476F66">
      <w:pPr>
        <w:numPr>
          <w:ilvl w:val="2"/>
          <w:numId w:val="11"/>
        </w:numPr>
        <w:pBdr>
          <w:top w:val="nil"/>
          <w:left w:val="nil"/>
          <w:bottom w:val="nil"/>
          <w:right w:val="nil"/>
          <w:between w:val="nil"/>
        </w:pBdr>
        <w:spacing w:before="120" w:after="120" w:line="276" w:lineRule="auto"/>
        <w:ind w:left="1560" w:right="-285" w:hanging="698"/>
        <w:jc w:val="both"/>
        <w:rPr>
          <w:color w:val="000000"/>
          <w:sz w:val="22"/>
          <w:szCs w:val="22"/>
        </w:rPr>
      </w:pPr>
      <w:r w:rsidRPr="005D79BA">
        <w:rPr>
          <w:color w:val="000000"/>
          <w:sz w:val="22"/>
          <w:szCs w:val="22"/>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6E4CAB63" w14:textId="77777777" w:rsidR="00747227" w:rsidRPr="005D79BA" w:rsidRDefault="00747227" w:rsidP="00747227">
      <w:pPr>
        <w:jc w:val="both"/>
        <w:rPr>
          <w:strike/>
          <w:sz w:val="22"/>
          <w:szCs w:val="22"/>
        </w:rPr>
      </w:pPr>
    </w:p>
    <w:p w14:paraId="0E57DED8"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ESTIMATIVAS DO VALOR DA CONTRATAÇÃO (Art. 6º, XXIII, alínea “i” da Lei nº 14.133/21)</w:t>
      </w:r>
    </w:p>
    <w:p w14:paraId="5C0CAAE8" w14:textId="77777777" w:rsidR="00747227" w:rsidRPr="005D79BA" w:rsidRDefault="00747227" w:rsidP="00747227">
      <w:pPr>
        <w:pBdr>
          <w:top w:val="nil"/>
          <w:left w:val="nil"/>
          <w:bottom w:val="nil"/>
          <w:right w:val="nil"/>
          <w:between w:val="nil"/>
        </w:pBdr>
        <w:ind w:left="720"/>
        <w:jc w:val="both"/>
        <w:rPr>
          <w:b/>
          <w:bCs/>
          <w:color w:val="000000"/>
          <w:sz w:val="22"/>
          <w:szCs w:val="22"/>
        </w:rPr>
      </w:pPr>
    </w:p>
    <w:p w14:paraId="6D056716"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sz w:val="22"/>
          <w:szCs w:val="22"/>
        </w:rPr>
        <w:t>O custo estimado total da contratação é de R$</w:t>
      </w:r>
      <w:r>
        <w:rPr>
          <w:sz w:val="22"/>
          <w:szCs w:val="22"/>
        </w:rPr>
        <w:t xml:space="preserve"> </w:t>
      </w:r>
      <w:r w:rsidRPr="00747227">
        <w:rPr>
          <w:sz w:val="22"/>
          <w:szCs w:val="22"/>
        </w:rPr>
        <w:t>52.539,64</w:t>
      </w:r>
      <w:r w:rsidRPr="005D79BA">
        <w:rPr>
          <w:sz w:val="22"/>
          <w:szCs w:val="22"/>
        </w:rPr>
        <w:t xml:space="preserve"> (</w:t>
      </w:r>
      <w:r>
        <w:rPr>
          <w:sz w:val="22"/>
          <w:szCs w:val="22"/>
        </w:rPr>
        <w:t>cinquenta dois, quinhentos e trinta e nove reais e sessenta e quatro centavos</w:t>
      </w:r>
      <w:r w:rsidRPr="005D79BA">
        <w:rPr>
          <w:sz w:val="22"/>
          <w:szCs w:val="22"/>
        </w:rPr>
        <w:t>), conforme custos unitários apostos na tabela da cláusula 1.</w:t>
      </w:r>
    </w:p>
    <w:p w14:paraId="0350AAE9" w14:textId="77777777" w:rsidR="00747227" w:rsidRPr="005D79BA" w:rsidRDefault="00747227" w:rsidP="00747227">
      <w:pPr>
        <w:pBdr>
          <w:top w:val="nil"/>
          <w:left w:val="nil"/>
          <w:bottom w:val="nil"/>
          <w:right w:val="nil"/>
          <w:between w:val="nil"/>
        </w:pBdr>
        <w:ind w:left="720"/>
        <w:rPr>
          <w:color w:val="000000"/>
          <w:sz w:val="22"/>
          <w:szCs w:val="22"/>
        </w:rPr>
      </w:pPr>
    </w:p>
    <w:p w14:paraId="48B9601F" w14:textId="77777777" w:rsidR="00747227" w:rsidRPr="005D79BA" w:rsidRDefault="00747227" w:rsidP="00747227">
      <w:pPr>
        <w:jc w:val="both"/>
        <w:rPr>
          <w:sz w:val="22"/>
          <w:szCs w:val="22"/>
        </w:rPr>
      </w:pPr>
    </w:p>
    <w:p w14:paraId="0AA956F1" w14:textId="77777777" w:rsidR="00747227" w:rsidRPr="005D79BA" w:rsidRDefault="00747227" w:rsidP="00476F66">
      <w:pPr>
        <w:numPr>
          <w:ilvl w:val="0"/>
          <w:numId w:val="8"/>
        </w:numPr>
        <w:pBdr>
          <w:top w:val="nil"/>
          <w:left w:val="nil"/>
          <w:bottom w:val="nil"/>
          <w:right w:val="nil"/>
          <w:between w:val="nil"/>
        </w:pBdr>
        <w:jc w:val="both"/>
        <w:rPr>
          <w:b/>
          <w:bCs/>
          <w:color w:val="000000"/>
          <w:sz w:val="22"/>
          <w:szCs w:val="22"/>
        </w:rPr>
      </w:pPr>
      <w:r w:rsidRPr="005D79BA">
        <w:rPr>
          <w:b/>
          <w:bCs/>
          <w:color w:val="000000"/>
          <w:sz w:val="22"/>
          <w:szCs w:val="22"/>
        </w:rPr>
        <w:t>ADEQUAÇÃO ORÇAMENTÁRIA (Art. 6º, XXIII, alínea “j” da Lei nº 14.133/21)</w:t>
      </w:r>
    </w:p>
    <w:p w14:paraId="1D78FF38" w14:textId="77777777" w:rsidR="00747227" w:rsidRPr="005D79BA" w:rsidRDefault="00747227" w:rsidP="00747227">
      <w:pPr>
        <w:pBdr>
          <w:top w:val="nil"/>
          <w:left w:val="nil"/>
          <w:bottom w:val="nil"/>
          <w:right w:val="nil"/>
          <w:between w:val="nil"/>
        </w:pBdr>
        <w:ind w:left="720"/>
        <w:jc w:val="both"/>
        <w:rPr>
          <w:b/>
          <w:bCs/>
          <w:color w:val="000000"/>
          <w:sz w:val="22"/>
          <w:szCs w:val="22"/>
        </w:rPr>
      </w:pPr>
    </w:p>
    <w:p w14:paraId="45E3CC81" w14:textId="77777777" w:rsidR="00747227" w:rsidRPr="005D79BA" w:rsidRDefault="00747227" w:rsidP="00476F66">
      <w:pPr>
        <w:numPr>
          <w:ilvl w:val="1"/>
          <w:numId w:val="8"/>
        </w:numPr>
        <w:pBdr>
          <w:top w:val="nil"/>
          <w:left w:val="nil"/>
          <w:bottom w:val="nil"/>
          <w:right w:val="nil"/>
          <w:between w:val="nil"/>
        </w:pBdr>
        <w:ind w:left="851" w:hanging="491"/>
        <w:jc w:val="both"/>
        <w:rPr>
          <w:sz w:val="22"/>
          <w:szCs w:val="22"/>
        </w:rPr>
      </w:pPr>
      <w:r w:rsidRPr="005D79BA">
        <w:rPr>
          <w:sz w:val="22"/>
          <w:szCs w:val="22"/>
        </w:rPr>
        <w:t>As despesas decorrentes da presente contratação correrão à conta de recursos específicos consignados no Orçamento Geral da União.</w:t>
      </w:r>
    </w:p>
    <w:p w14:paraId="4F293D70" w14:textId="77777777" w:rsidR="00747227" w:rsidRPr="005D79BA" w:rsidRDefault="00747227" w:rsidP="00747227">
      <w:pPr>
        <w:pBdr>
          <w:top w:val="nil"/>
          <w:left w:val="nil"/>
          <w:bottom w:val="nil"/>
          <w:right w:val="nil"/>
          <w:between w:val="nil"/>
        </w:pBdr>
        <w:ind w:left="720"/>
        <w:jc w:val="both"/>
        <w:rPr>
          <w:color w:val="000000"/>
          <w:sz w:val="22"/>
          <w:szCs w:val="22"/>
        </w:rPr>
      </w:pPr>
    </w:p>
    <w:p w14:paraId="7C26E3F3" w14:textId="77777777" w:rsidR="00747227" w:rsidRPr="005D79BA" w:rsidRDefault="00747227" w:rsidP="00476F66">
      <w:pPr>
        <w:numPr>
          <w:ilvl w:val="2"/>
          <w:numId w:val="8"/>
        </w:numPr>
        <w:pBdr>
          <w:top w:val="nil"/>
          <w:left w:val="nil"/>
          <w:bottom w:val="nil"/>
          <w:right w:val="nil"/>
          <w:between w:val="nil"/>
        </w:pBdr>
        <w:ind w:hanging="862"/>
        <w:jc w:val="both"/>
        <w:rPr>
          <w:sz w:val="22"/>
          <w:szCs w:val="22"/>
        </w:rPr>
      </w:pPr>
      <w:r w:rsidRPr="005D79BA">
        <w:rPr>
          <w:color w:val="000000"/>
          <w:sz w:val="22"/>
          <w:szCs w:val="22"/>
        </w:rPr>
        <w:t xml:space="preserve">A dotação orçamentária </w:t>
      </w:r>
      <w:r w:rsidRPr="005D79BA">
        <w:rPr>
          <w:sz w:val="22"/>
          <w:szCs w:val="22"/>
        </w:rPr>
        <w:t>encontra</w:t>
      </w:r>
      <w:r w:rsidRPr="005D79BA">
        <w:rPr>
          <w:color w:val="000000"/>
          <w:sz w:val="22"/>
          <w:szCs w:val="22"/>
        </w:rPr>
        <w:t xml:space="preserve">-se consignada no </w:t>
      </w:r>
      <w:r>
        <w:rPr>
          <w:color w:val="000000"/>
          <w:sz w:val="22"/>
          <w:szCs w:val="22"/>
        </w:rPr>
        <w:t>Aviso</w:t>
      </w:r>
      <w:r w:rsidRPr="005D79BA">
        <w:rPr>
          <w:color w:val="000000"/>
          <w:sz w:val="22"/>
          <w:szCs w:val="22"/>
        </w:rPr>
        <w:t xml:space="preserve">. </w:t>
      </w:r>
    </w:p>
    <w:p w14:paraId="7B03E18D" w14:textId="77777777" w:rsidR="00747227" w:rsidRPr="005D79BA" w:rsidRDefault="00747227" w:rsidP="00747227">
      <w:pPr>
        <w:jc w:val="both"/>
        <w:rPr>
          <w:sz w:val="22"/>
          <w:szCs w:val="22"/>
        </w:rPr>
      </w:pPr>
    </w:p>
    <w:p w14:paraId="5EF0DD39" w14:textId="77777777" w:rsidR="00747227" w:rsidRPr="005D79BA" w:rsidRDefault="00747227" w:rsidP="00747227">
      <w:pPr>
        <w:jc w:val="both"/>
        <w:rPr>
          <w:sz w:val="22"/>
          <w:szCs w:val="22"/>
        </w:rPr>
      </w:pPr>
    </w:p>
    <w:p w14:paraId="5963CF6A" w14:textId="77777777" w:rsidR="00747227" w:rsidRPr="005D79BA" w:rsidRDefault="00747227" w:rsidP="00747227">
      <w:pPr>
        <w:jc w:val="both"/>
        <w:rPr>
          <w:sz w:val="22"/>
          <w:szCs w:val="22"/>
        </w:rPr>
      </w:pPr>
    </w:p>
    <w:p w14:paraId="6518EB13" w14:textId="77777777" w:rsidR="00747227" w:rsidRPr="005D79BA" w:rsidRDefault="00747227" w:rsidP="00747227">
      <w:pPr>
        <w:jc w:val="both"/>
        <w:rPr>
          <w:sz w:val="22"/>
          <w:szCs w:val="22"/>
        </w:rPr>
        <w:sectPr w:rsidR="00747227" w:rsidRPr="005D79BA">
          <w:headerReference w:type="default" r:id="rId52"/>
          <w:footerReference w:type="default" r:id="rId53"/>
          <w:pgSz w:w="11906" w:h="16838"/>
          <w:pgMar w:top="1418" w:right="1134" w:bottom="1418" w:left="1134" w:header="709" w:footer="709" w:gutter="0"/>
          <w:pgNumType w:start="1"/>
          <w:cols w:space="720"/>
        </w:sectPr>
      </w:pPr>
    </w:p>
    <w:p w14:paraId="07FF2261" w14:textId="34DE18BA" w:rsidR="00B0372B" w:rsidRDefault="00B0372B" w:rsidP="00B0372B">
      <w:pPr>
        <w:jc w:val="center"/>
        <w:rPr>
          <w:b/>
          <w:bCs/>
          <w:color w:val="000000"/>
          <w:sz w:val="22"/>
          <w:szCs w:val="22"/>
        </w:rPr>
      </w:pPr>
      <w:r>
        <w:rPr>
          <w:b/>
          <w:bCs/>
          <w:color w:val="000000"/>
          <w:sz w:val="22"/>
          <w:szCs w:val="22"/>
        </w:rPr>
        <w:lastRenderedPageBreak/>
        <w:t xml:space="preserve">AVISO DE DISPENSA DE LICITAÇÃO ELETRÔNICA Nº </w:t>
      </w:r>
      <w:r>
        <w:rPr>
          <w:b/>
          <w:bCs/>
          <w:color w:val="000000"/>
          <w:sz w:val="20"/>
          <w:szCs w:val="20"/>
        </w:rPr>
        <w:t>xx</w:t>
      </w:r>
      <w:r w:rsidRPr="009F36E0">
        <w:rPr>
          <w:b/>
          <w:bCs/>
          <w:color w:val="000000"/>
          <w:sz w:val="20"/>
          <w:szCs w:val="20"/>
        </w:rPr>
        <w:t>/2026</w:t>
      </w:r>
    </w:p>
    <w:p w14:paraId="61D69AFC" w14:textId="77777777" w:rsidR="00B0372B" w:rsidRPr="00590FD4" w:rsidRDefault="00B0372B" w:rsidP="00747227">
      <w:pPr>
        <w:jc w:val="center"/>
        <w:rPr>
          <w:b/>
          <w:bCs/>
          <w:sz w:val="16"/>
        </w:rPr>
      </w:pPr>
    </w:p>
    <w:p w14:paraId="010494C9" w14:textId="77777777" w:rsidR="00FB5245" w:rsidRPr="00B0372B" w:rsidRDefault="00747227" w:rsidP="00747227">
      <w:pPr>
        <w:jc w:val="center"/>
        <w:rPr>
          <w:b/>
          <w:bCs/>
          <w:color w:val="000000"/>
          <w:sz w:val="22"/>
          <w:szCs w:val="22"/>
        </w:rPr>
      </w:pPr>
      <w:r w:rsidRPr="00B0372B">
        <w:rPr>
          <w:b/>
          <w:bCs/>
          <w:color w:val="000000"/>
          <w:sz w:val="22"/>
          <w:szCs w:val="22"/>
        </w:rPr>
        <w:t>APÊNDICE A</w:t>
      </w:r>
    </w:p>
    <w:p w14:paraId="27CC9154" w14:textId="77777777" w:rsidR="00B0372B" w:rsidRPr="00590FD4" w:rsidRDefault="00B0372B" w:rsidP="00747227">
      <w:pPr>
        <w:jc w:val="center"/>
        <w:rPr>
          <w:b/>
          <w:bCs/>
          <w:color w:val="000000"/>
          <w:sz w:val="14"/>
          <w:szCs w:val="22"/>
        </w:rPr>
      </w:pPr>
    </w:p>
    <w:p w14:paraId="6DF000BB" w14:textId="77777777" w:rsidR="00747227" w:rsidRPr="00B0372B" w:rsidRDefault="00FB5245" w:rsidP="00747227">
      <w:pPr>
        <w:jc w:val="center"/>
        <w:rPr>
          <w:b/>
          <w:bCs/>
          <w:caps/>
          <w:color w:val="000000"/>
          <w:sz w:val="22"/>
          <w:szCs w:val="22"/>
        </w:rPr>
      </w:pPr>
      <w:r w:rsidRPr="00B0372B">
        <w:rPr>
          <w:b/>
          <w:bCs/>
          <w:caps/>
          <w:color w:val="000000"/>
          <w:sz w:val="22"/>
          <w:szCs w:val="22"/>
        </w:rPr>
        <w:t>Locais de Execução dos Serviços</w:t>
      </w:r>
    </w:p>
    <w:tbl>
      <w:tblPr>
        <w:tblW w:w="15026" w:type="dxa"/>
        <w:tblLayout w:type="fixed"/>
        <w:tblLook w:val="0400" w:firstRow="0" w:lastRow="0" w:firstColumn="0" w:lastColumn="0" w:noHBand="0" w:noVBand="1"/>
      </w:tblPr>
      <w:tblGrid>
        <w:gridCol w:w="996"/>
        <w:gridCol w:w="2265"/>
        <w:gridCol w:w="2835"/>
        <w:gridCol w:w="567"/>
        <w:gridCol w:w="425"/>
        <w:gridCol w:w="567"/>
        <w:gridCol w:w="567"/>
        <w:gridCol w:w="426"/>
        <w:gridCol w:w="425"/>
        <w:gridCol w:w="425"/>
        <w:gridCol w:w="425"/>
        <w:gridCol w:w="426"/>
        <w:gridCol w:w="425"/>
        <w:gridCol w:w="425"/>
        <w:gridCol w:w="425"/>
        <w:gridCol w:w="567"/>
        <w:gridCol w:w="567"/>
        <w:gridCol w:w="567"/>
        <w:gridCol w:w="567"/>
        <w:gridCol w:w="567"/>
        <w:gridCol w:w="567"/>
      </w:tblGrid>
      <w:tr w:rsidR="00747227" w:rsidRPr="005D79BA" w14:paraId="0811A4F5" w14:textId="77777777" w:rsidTr="00590FD4">
        <w:trPr>
          <w:trHeight w:val="330"/>
        </w:trPr>
        <w:tc>
          <w:tcPr>
            <w:tcW w:w="996" w:type="dxa"/>
            <w:tcBorders>
              <w:top w:val="nil"/>
              <w:left w:val="nil"/>
              <w:bottom w:val="nil"/>
              <w:right w:val="nil"/>
            </w:tcBorders>
            <w:shd w:val="clear" w:color="auto" w:fill="auto"/>
            <w:vAlign w:val="bottom"/>
          </w:tcPr>
          <w:p w14:paraId="0F940247" w14:textId="77777777" w:rsidR="00747227" w:rsidRPr="005D79BA" w:rsidRDefault="00747227" w:rsidP="00E40FDC">
            <w:pPr>
              <w:rPr>
                <w:rFonts w:eastAsia="Times New Roman"/>
                <w:sz w:val="16"/>
                <w:szCs w:val="16"/>
              </w:rPr>
            </w:pPr>
          </w:p>
        </w:tc>
        <w:tc>
          <w:tcPr>
            <w:tcW w:w="2265" w:type="dxa"/>
            <w:vMerge w:val="restart"/>
            <w:tcBorders>
              <w:top w:val="single" w:sz="8" w:space="0" w:color="000000"/>
              <w:left w:val="single" w:sz="8" w:space="0" w:color="000000"/>
              <w:bottom w:val="nil"/>
              <w:right w:val="single" w:sz="8" w:space="0" w:color="000000"/>
            </w:tcBorders>
            <w:shd w:val="clear" w:color="auto" w:fill="8EA9DB"/>
            <w:vAlign w:val="center"/>
          </w:tcPr>
          <w:p w14:paraId="3C282713"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UNIDADE/PRÉDIO</w:t>
            </w:r>
          </w:p>
        </w:tc>
        <w:tc>
          <w:tcPr>
            <w:tcW w:w="2835" w:type="dxa"/>
            <w:vMerge w:val="restart"/>
            <w:tcBorders>
              <w:top w:val="single" w:sz="8" w:space="0" w:color="000000"/>
              <w:left w:val="single" w:sz="8" w:space="0" w:color="000000"/>
              <w:bottom w:val="nil"/>
              <w:right w:val="single" w:sz="8" w:space="0" w:color="000000"/>
            </w:tcBorders>
            <w:shd w:val="clear" w:color="auto" w:fill="8EA9DB"/>
            <w:vAlign w:val="center"/>
          </w:tcPr>
          <w:p w14:paraId="6B6FD01A"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Endereço</w:t>
            </w:r>
          </w:p>
        </w:tc>
        <w:tc>
          <w:tcPr>
            <w:tcW w:w="8930" w:type="dxa"/>
            <w:gridSpan w:val="18"/>
            <w:tcBorders>
              <w:top w:val="single" w:sz="8" w:space="0" w:color="000000"/>
              <w:left w:val="nil"/>
              <w:bottom w:val="single" w:sz="8" w:space="0" w:color="000000"/>
              <w:right w:val="single" w:sz="8" w:space="0" w:color="000000"/>
            </w:tcBorders>
            <w:shd w:val="clear" w:color="auto" w:fill="8EA9DB"/>
            <w:vAlign w:val="center"/>
          </w:tcPr>
          <w:p w14:paraId="3B8F6B3C"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Volume em m³</w:t>
            </w:r>
          </w:p>
        </w:tc>
      </w:tr>
      <w:tr w:rsidR="00747227" w:rsidRPr="005D79BA" w14:paraId="6CDDDA79" w14:textId="77777777" w:rsidTr="00590FD4">
        <w:trPr>
          <w:trHeight w:val="330"/>
        </w:trPr>
        <w:tc>
          <w:tcPr>
            <w:tcW w:w="996" w:type="dxa"/>
            <w:tcBorders>
              <w:top w:val="nil"/>
              <w:left w:val="nil"/>
              <w:bottom w:val="nil"/>
              <w:right w:val="nil"/>
            </w:tcBorders>
            <w:shd w:val="clear" w:color="auto" w:fill="auto"/>
            <w:vAlign w:val="bottom"/>
          </w:tcPr>
          <w:p w14:paraId="27F1FB69" w14:textId="77777777" w:rsidR="00747227" w:rsidRPr="005D79BA" w:rsidRDefault="00747227" w:rsidP="00E40FDC">
            <w:pPr>
              <w:jc w:val="center"/>
              <w:rPr>
                <w:rFonts w:eastAsia="Calibri"/>
                <w:b/>
                <w:bCs/>
                <w:color w:val="000000"/>
                <w:sz w:val="16"/>
                <w:szCs w:val="16"/>
              </w:rPr>
            </w:pPr>
          </w:p>
        </w:tc>
        <w:tc>
          <w:tcPr>
            <w:tcW w:w="2265" w:type="dxa"/>
            <w:vMerge/>
            <w:tcBorders>
              <w:top w:val="single" w:sz="8" w:space="0" w:color="000000"/>
              <w:left w:val="single" w:sz="8" w:space="0" w:color="000000"/>
              <w:bottom w:val="nil"/>
              <w:right w:val="single" w:sz="8" w:space="0" w:color="000000"/>
            </w:tcBorders>
            <w:shd w:val="clear" w:color="auto" w:fill="8EA9DB"/>
            <w:vAlign w:val="center"/>
          </w:tcPr>
          <w:p w14:paraId="0946ABA9" w14:textId="77777777" w:rsidR="00747227" w:rsidRPr="005D79BA" w:rsidRDefault="00747227" w:rsidP="00E40FDC">
            <w:pPr>
              <w:widowControl w:val="0"/>
              <w:pBdr>
                <w:top w:val="nil"/>
                <w:left w:val="nil"/>
                <w:bottom w:val="nil"/>
                <w:right w:val="nil"/>
                <w:between w:val="nil"/>
              </w:pBdr>
              <w:spacing w:line="276" w:lineRule="auto"/>
              <w:rPr>
                <w:rFonts w:eastAsia="Calibri"/>
                <w:b/>
                <w:bCs/>
                <w:color w:val="000000"/>
                <w:sz w:val="16"/>
                <w:szCs w:val="16"/>
              </w:rPr>
            </w:pPr>
          </w:p>
        </w:tc>
        <w:tc>
          <w:tcPr>
            <w:tcW w:w="2835" w:type="dxa"/>
            <w:vMerge/>
            <w:tcBorders>
              <w:top w:val="single" w:sz="8" w:space="0" w:color="000000"/>
              <w:left w:val="single" w:sz="8" w:space="0" w:color="000000"/>
              <w:bottom w:val="nil"/>
              <w:right w:val="single" w:sz="8" w:space="0" w:color="000000"/>
            </w:tcBorders>
            <w:shd w:val="clear" w:color="auto" w:fill="8EA9DB"/>
            <w:vAlign w:val="center"/>
          </w:tcPr>
          <w:p w14:paraId="773434EE" w14:textId="77777777" w:rsidR="00747227" w:rsidRPr="005D79BA" w:rsidRDefault="00747227" w:rsidP="00E40FDC">
            <w:pPr>
              <w:widowControl w:val="0"/>
              <w:pBdr>
                <w:top w:val="nil"/>
                <w:left w:val="nil"/>
                <w:bottom w:val="nil"/>
                <w:right w:val="nil"/>
                <w:between w:val="nil"/>
              </w:pBdr>
              <w:spacing w:line="276" w:lineRule="auto"/>
              <w:rPr>
                <w:rFonts w:eastAsia="Calibri"/>
                <w:b/>
                <w:bCs/>
                <w:color w:val="000000"/>
                <w:sz w:val="16"/>
                <w:szCs w:val="16"/>
              </w:rPr>
            </w:pPr>
          </w:p>
        </w:tc>
        <w:tc>
          <w:tcPr>
            <w:tcW w:w="567" w:type="dxa"/>
            <w:tcBorders>
              <w:top w:val="nil"/>
              <w:left w:val="nil"/>
              <w:bottom w:val="nil"/>
              <w:right w:val="single" w:sz="4" w:space="0" w:color="000000"/>
            </w:tcBorders>
            <w:shd w:val="clear" w:color="auto" w:fill="8EA9DB"/>
            <w:vAlign w:val="center"/>
          </w:tcPr>
          <w:p w14:paraId="28DF73B1"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0,25</w:t>
            </w:r>
          </w:p>
        </w:tc>
        <w:tc>
          <w:tcPr>
            <w:tcW w:w="425" w:type="dxa"/>
            <w:tcBorders>
              <w:top w:val="nil"/>
              <w:left w:val="nil"/>
              <w:bottom w:val="nil"/>
              <w:right w:val="single" w:sz="4" w:space="0" w:color="000000"/>
            </w:tcBorders>
            <w:shd w:val="clear" w:color="auto" w:fill="8EA9DB"/>
            <w:vAlign w:val="center"/>
          </w:tcPr>
          <w:p w14:paraId="1F661010"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0,3</w:t>
            </w:r>
          </w:p>
        </w:tc>
        <w:tc>
          <w:tcPr>
            <w:tcW w:w="567" w:type="dxa"/>
            <w:tcBorders>
              <w:top w:val="nil"/>
              <w:left w:val="nil"/>
              <w:bottom w:val="nil"/>
              <w:right w:val="single" w:sz="4" w:space="0" w:color="000000"/>
            </w:tcBorders>
            <w:shd w:val="clear" w:color="auto" w:fill="8EA9DB"/>
            <w:vAlign w:val="center"/>
          </w:tcPr>
          <w:p w14:paraId="29830996"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0,5</w:t>
            </w:r>
          </w:p>
        </w:tc>
        <w:tc>
          <w:tcPr>
            <w:tcW w:w="567" w:type="dxa"/>
            <w:tcBorders>
              <w:top w:val="nil"/>
              <w:left w:val="nil"/>
              <w:bottom w:val="nil"/>
              <w:right w:val="single" w:sz="4" w:space="0" w:color="000000"/>
            </w:tcBorders>
            <w:shd w:val="clear" w:color="auto" w:fill="8EA9DB"/>
            <w:vAlign w:val="center"/>
          </w:tcPr>
          <w:p w14:paraId="231375D1"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0,8</w:t>
            </w:r>
          </w:p>
        </w:tc>
        <w:tc>
          <w:tcPr>
            <w:tcW w:w="426" w:type="dxa"/>
            <w:tcBorders>
              <w:top w:val="nil"/>
              <w:left w:val="nil"/>
              <w:bottom w:val="nil"/>
              <w:right w:val="single" w:sz="4" w:space="0" w:color="000000"/>
            </w:tcBorders>
            <w:shd w:val="clear" w:color="auto" w:fill="8EA9DB"/>
            <w:vAlign w:val="center"/>
          </w:tcPr>
          <w:p w14:paraId="3C9BA0DA"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1,0</w:t>
            </w:r>
          </w:p>
        </w:tc>
        <w:tc>
          <w:tcPr>
            <w:tcW w:w="425" w:type="dxa"/>
            <w:tcBorders>
              <w:top w:val="nil"/>
              <w:left w:val="nil"/>
              <w:bottom w:val="nil"/>
              <w:right w:val="single" w:sz="4" w:space="0" w:color="000000"/>
            </w:tcBorders>
            <w:shd w:val="clear" w:color="auto" w:fill="8EA9DB"/>
            <w:vAlign w:val="center"/>
          </w:tcPr>
          <w:p w14:paraId="3976A170"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2,0</w:t>
            </w:r>
          </w:p>
        </w:tc>
        <w:tc>
          <w:tcPr>
            <w:tcW w:w="425" w:type="dxa"/>
            <w:tcBorders>
              <w:top w:val="nil"/>
              <w:left w:val="nil"/>
              <w:bottom w:val="nil"/>
              <w:right w:val="single" w:sz="4" w:space="0" w:color="000000"/>
            </w:tcBorders>
            <w:shd w:val="clear" w:color="auto" w:fill="8EA9DB"/>
            <w:vAlign w:val="center"/>
          </w:tcPr>
          <w:p w14:paraId="171C2227"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2,8</w:t>
            </w:r>
          </w:p>
        </w:tc>
        <w:tc>
          <w:tcPr>
            <w:tcW w:w="425" w:type="dxa"/>
            <w:tcBorders>
              <w:top w:val="nil"/>
              <w:left w:val="nil"/>
              <w:bottom w:val="nil"/>
              <w:right w:val="single" w:sz="4" w:space="0" w:color="000000"/>
            </w:tcBorders>
            <w:shd w:val="clear" w:color="auto" w:fill="8EA9DB"/>
            <w:vAlign w:val="center"/>
          </w:tcPr>
          <w:p w14:paraId="2D56EB31"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3,0</w:t>
            </w:r>
          </w:p>
        </w:tc>
        <w:tc>
          <w:tcPr>
            <w:tcW w:w="426" w:type="dxa"/>
            <w:tcBorders>
              <w:top w:val="nil"/>
              <w:left w:val="nil"/>
              <w:bottom w:val="nil"/>
              <w:right w:val="single" w:sz="4" w:space="0" w:color="000000"/>
            </w:tcBorders>
            <w:shd w:val="clear" w:color="auto" w:fill="8EA9DB"/>
            <w:vAlign w:val="center"/>
          </w:tcPr>
          <w:p w14:paraId="7A89730A"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4,0</w:t>
            </w:r>
          </w:p>
        </w:tc>
        <w:tc>
          <w:tcPr>
            <w:tcW w:w="425" w:type="dxa"/>
            <w:tcBorders>
              <w:top w:val="nil"/>
              <w:left w:val="nil"/>
              <w:bottom w:val="nil"/>
              <w:right w:val="single" w:sz="4" w:space="0" w:color="000000"/>
            </w:tcBorders>
            <w:shd w:val="clear" w:color="auto" w:fill="8EA9DB"/>
            <w:vAlign w:val="center"/>
          </w:tcPr>
          <w:p w14:paraId="060F4856"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5,0</w:t>
            </w:r>
          </w:p>
        </w:tc>
        <w:tc>
          <w:tcPr>
            <w:tcW w:w="425" w:type="dxa"/>
            <w:tcBorders>
              <w:top w:val="nil"/>
              <w:left w:val="nil"/>
              <w:bottom w:val="nil"/>
              <w:right w:val="single" w:sz="4" w:space="0" w:color="000000"/>
            </w:tcBorders>
            <w:shd w:val="clear" w:color="auto" w:fill="8EA9DB"/>
            <w:vAlign w:val="center"/>
          </w:tcPr>
          <w:p w14:paraId="1356CEE8"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5,5</w:t>
            </w:r>
          </w:p>
        </w:tc>
        <w:tc>
          <w:tcPr>
            <w:tcW w:w="425" w:type="dxa"/>
            <w:tcBorders>
              <w:top w:val="nil"/>
              <w:left w:val="nil"/>
              <w:bottom w:val="nil"/>
              <w:right w:val="single" w:sz="4" w:space="0" w:color="000000"/>
            </w:tcBorders>
            <w:shd w:val="clear" w:color="auto" w:fill="8EA9DB"/>
            <w:vAlign w:val="center"/>
          </w:tcPr>
          <w:p w14:paraId="044C4E96"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6,0</w:t>
            </w:r>
          </w:p>
        </w:tc>
        <w:tc>
          <w:tcPr>
            <w:tcW w:w="567" w:type="dxa"/>
            <w:tcBorders>
              <w:top w:val="nil"/>
              <w:left w:val="nil"/>
              <w:bottom w:val="nil"/>
              <w:right w:val="single" w:sz="4" w:space="0" w:color="000000"/>
            </w:tcBorders>
            <w:shd w:val="clear" w:color="auto" w:fill="8EA9DB"/>
            <w:vAlign w:val="center"/>
          </w:tcPr>
          <w:p w14:paraId="7E6F7BB9"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10,0</w:t>
            </w:r>
          </w:p>
        </w:tc>
        <w:tc>
          <w:tcPr>
            <w:tcW w:w="567" w:type="dxa"/>
            <w:tcBorders>
              <w:top w:val="nil"/>
              <w:left w:val="nil"/>
              <w:bottom w:val="nil"/>
              <w:right w:val="single" w:sz="4" w:space="0" w:color="000000"/>
            </w:tcBorders>
            <w:shd w:val="clear" w:color="auto" w:fill="8EA9DB"/>
            <w:vAlign w:val="center"/>
          </w:tcPr>
          <w:p w14:paraId="15EA60FF"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15,0</w:t>
            </w:r>
          </w:p>
        </w:tc>
        <w:tc>
          <w:tcPr>
            <w:tcW w:w="567" w:type="dxa"/>
            <w:tcBorders>
              <w:top w:val="nil"/>
              <w:left w:val="nil"/>
              <w:bottom w:val="nil"/>
              <w:right w:val="single" w:sz="4" w:space="0" w:color="000000"/>
            </w:tcBorders>
            <w:shd w:val="clear" w:color="auto" w:fill="8EA9DB"/>
            <w:vAlign w:val="center"/>
          </w:tcPr>
          <w:p w14:paraId="5B97C29E"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18,0</w:t>
            </w:r>
          </w:p>
        </w:tc>
        <w:tc>
          <w:tcPr>
            <w:tcW w:w="567" w:type="dxa"/>
            <w:tcBorders>
              <w:top w:val="nil"/>
              <w:left w:val="nil"/>
              <w:bottom w:val="nil"/>
              <w:right w:val="single" w:sz="4" w:space="0" w:color="000000"/>
            </w:tcBorders>
            <w:shd w:val="clear" w:color="auto" w:fill="8EA9DB"/>
            <w:vAlign w:val="center"/>
          </w:tcPr>
          <w:p w14:paraId="68121923"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22,5</w:t>
            </w:r>
          </w:p>
        </w:tc>
        <w:tc>
          <w:tcPr>
            <w:tcW w:w="567" w:type="dxa"/>
            <w:tcBorders>
              <w:top w:val="nil"/>
              <w:left w:val="nil"/>
              <w:bottom w:val="nil"/>
              <w:right w:val="single" w:sz="4" w:space="0" w:color="000000"/>
            </w:tcBorders>
            <w:shd w:val="clear" w:color="auto" w:fill="8EA9DB"/>
            <w:vAlign w:val="center"/>
          </w:tcPr>
          <w:p w14:paraId="195B4994"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25,0</w:t>
            </w:r>
          </w:p>
        </w:tc>
        <w:tc>
          <w:tcPr>
            <w:tcW w:w="567" w:type="dxa"/>
            <w:tcBorders>
              <w:top w:val="nil"/>
              <w:left w:val="nil"/>
              <w:bottom w:val="nil"/>
              <w:right w:val="single" w:sz="4" w:space="0" w:color="000000"/>
            </w:tcBorders>
            <w:shd w:val="clear" w:color="auto" w:fill="8EA9DB"/>
            <w:vAlign w:val="center"/>
          </w:tcPr>
          <w:p w14:paraId="5E2281E3" w14:textId="77777777" w:rsidR="00747227" w:rsidRPr="005D79BA" w:rsidRDefault="00747227" w:rsidP="00E40FDC">
            <w:pPr>
              <w:tabs>
                <w:tab w:val="left" w:pos="224"/>
              </w:tabs>
              <w:jc w:val="center"/>
              <w:rPr>
                <w:rFonts w:eastAsia="Calibri"/>
                <w:b/>
                <w:bCs/>
                <w:color w:val="000000"/>
                <w:sz w:val="16"/>
                <w:szCs w:val="16"/>
              </w:rPr>
            </w:pPr>
            <w:r w:rsidRPr="005D79BA">
              <w:rPr>
                <w:rFonts w:eastAsia="Calibri"/>
                <w:b/>
                <w:bCs/>
                <w:color w:val="000000"/>
                <w:sz w:val="16"/>
                <w:szCs w:val="16"/>
              </w:rPr>
              <w:t>30,0</w:t>
            </w:r>
          </w:p>
        </w:tc>
      </w:tr>
      <w:tr w:rsidR="00747227" w:rsidRPr="005D79BA" w14:paraId="7F5D19A6" w14:textId="77777777" w:rsidTr="00590FD4">
        <w:trPr>
          <w:trHeight w:val="300"/>
        </w:trPr>
        <w:tc>
          <w:tcPr>
            <w:tcW w:w="996" w:type="dxa"/>
            <w:vMerge w:val="restart"/>
            <w:tcBorders>
              <w:top w:val="single" w:sz="8" w:space="0" w:color="000000"/>
              <w:left w:val="single" w:sz="8" w:space="0" w:color="000000"/>
              <w:bottom w:val="single" w:sz="8" w:space="0" w:color="000000"/>
              <w:right w:val="nil"/>
            </w:tcBorders>
            <w:shd w:val="clear" w:color="auto" w:fill="8EA9DB"/>
            <w:textDirection w:val="btLr"/>
            <w:vAlign w:val="center"/>
          </w:tcPr>
          <w:p w14:paraId="16133B36" w14:textId="77777777" w:rsidR="00747227" w:rsidRPr="005D79BA" w:rsidRDefault="00747227" w:rsidP="00FB5245">
            <w:pPr>
              <w:ind w:left="113" w:right="113"/>
              <w:jc w:val="center"/>
              <w:rPr>
                <w:rFonts w:eastAsia="Calibri"/>
                <w:b/>
                <w:bCs/>
                <w:color w:val="000000"/>
                <w:sz w:val="16"/>
                <w:szCs w:val="16"/>
              </w:rPr>
            </w:pPr>
            <w:r w:rsidRPr="005D79BA">
              <w:rPr>
                <w:rFonts w:eastAsia="Calibri"/>
                <w:b/>
                <w:bCs/>
                <w:color w:val="000000"/>
                <w:sz w:val="16"/>
                <w:szCs w:val="16"/>
              </w:rPr>
              <w:t>SECRETARIA</w:t>
            </w: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AD345C7" w14:textId="77777777" w:rsidR="00747227" w:rsidRPr="005D79BA" w:rsidRDefault="00747227" w:rsidP="00E40FDC">
            <w:pPr>
              <w:rPr>
                <w:rFonts w:eastAsia="Calibri"/>
                <w:color w:val="000000"/>
                <w:sz w:val="16"/>
                <w:szCs w:val="16"/>
              </w:rPr>
            </w:pPr>
            <w:r w:rsidRPr="005D79BA">
              <w:rPr>
                <w:rFonts w:eastAsia="Calibri"/>
                <w:color w:val="000000"/>
                <w:sz w:val="16"/>
                <w:szCs w:val="16"/>
              </w:rPr>
              <w:t>Sede I</w:t>
            </w:r>
          </w:p>
        </w:tc>
        <w:tc>
          <w:tcPr>
            <w:tcW w:w="2835" w:type="dxa"/>
            <w:tcBorders>
              <w:top w:val="nil"/>
              <w:left w:val="nil"/>
              <w:bottom w:val="single" w:sz="4" w:space="0" w:color="000000"/>
              <w:right w:val="single" w:sz="8" w:space="0" w:color="000000"/>
            </w:tcBorders>
            <w:shd w:val="clear" w:color="auto" w:fill="auto"/>
            <w:vAlign w:val="bottom"/>
          </w:tcPr>
          <w:p w14:paraId="1628E838" w14:textId="77777777" w:rsidR="00747227" w:rsidRPr="005D79BA" w:rsidRDefault="00747227" w:rsidP="00E40FDC">
            <w:pPr>
              <w:rPr>
                <w:rFonts w:eastAsia="Calibri"/>
                <w:color w:val="000000"/>
                <w:sz w:val="16"/>
                <w:szCs w:val="16"/>
              </w:rPr>
            </w:pPr>
            <w:r w:rsidRPr="005D79BA">
              <w:rPr>
                <w:rFonts w:eastAsia="Calibri"/>
                <w:color w:val="000000"/>
                <w:sz w:val="16"/>
                <w:szCs w:val="16"/>
              </w:rPr>
              <w:t>Rua Francisca Miquelina, 123</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3A6168D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45FEBD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58B675A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6ACBC3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single" w:sz="8" w:space="0" w:color="000000"/>
              <w:left w:val="nil"/>
              <w:bottom w:val="single" w:sz="4" w:space="0" w:color="000000"/>
              <w:right w:val="single" w:sz="4" w:space="0" w:color="000000"/>
            </w:tcBorders>
            <w:shd w:val="clear" w:color="auto" w:fill="auto"/>
            <w:vAlign w:val="center"/>
          </w:tcPr>
          <w:p w14:paraId="2605FB6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4E8B3F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4F06F62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591E504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single" w:sz="8" w:space="0" w:color="000000"/>
              <w:left w:val="nil"/>
              <w:bottom w:val="single" w:sz="4" w:space="0" w:color="000000"/>
              <w:right w:val="single" w:sz="4" w:space="0" w:color="000000"/>
            </w:tcBorders>
            <w:shd w:val="clear" w:color="auto" w:fill="auto"/>
            <w:vAlign w:val="center"/>
          </w:tcPr>
          <w:p w14:paraId="7AFB3F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13BD7EA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67AFE9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62A4E0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6A50E6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3CA68D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5C8282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15E6F72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58A365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single" w:sz="8" w:space="0" w:color="000000"/>
              <w:left w:val="nil"/>
              <w:bottom w:val="single" w:sz="4" w:space="0" w:color="000000"/>
              <w:right w:val="single" w:sz="8" w:space="0" w:color="000000"/>
            </w:tcBorders>
            <w:shd w:val="clear" w:color="auto" w:fill="auto"/>
            <w:vAlign w:val="center"/>
          </w:tcPr>
          <w:p w14:paraId="0F81BDD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r>
      <w:tr w:rsidR="00747227" w:rsidRPr="005D79BA" w14:paraId="248EB64F"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31AE041F"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BE0D4D4" w14:textId="77777777" w:rsidR="00747227" w:rsidRPr="005D79BA" w:rsidRDefault="00747227" w:rsidP="00E40FDC">
            <w:pPr>
              <w:rPr>
                <w:rFonts w:eastAsia="Calibri"/>
                <w:color w:val="000000"/>
                <w:sz w:val="16"/>
                <w:szCs w:val="16"/>
              </w:rPr>
            </w:pPr>
            <w:r w:rsidRPr="005D79BA">
              <w:rPr>
                <w:rFonts w:eastAsia="Calibri"/>
                <w:color w:val="000000"/>
                <w:sz w:val="16"/>
                <w:szCs w:val="16"/>
              </w:rPr>
              <w:t>Sede I</w:t>
            </w:r>
          </w:p>
        </w:tc>
        <w:tc>
          <w:tcPr>
            <w:tcW w:w="2835" w:type="dxa"/>
            <w:tcBorders>
              <w:top w:val="nil"/>
              <w:left w:val="nil"/>
              <w:bottom w:val="single" w:sz="4" w:space="0" w:color="000000"/>
              <w:right w:val="single" w:sz="8" w:space="0" w:color="000000"/>
            </w:tcBorders>
            <w:shd w:val="clear" w:color="auto" w:fill="auto"/>
            <w:vAlign w:val="bottom"/>
          </w:tcPr>
          <w:p w14:paraId="7B51B25D" w14:textId="77777777" w:rsidR="00747227" w:rsidRPr="005D79BA" w:rsidRDefault="00747227" w:rsidP="00E40FDC">
            <w:pPr>
              <w:rPr>
                <w:rFonts w:eastAsia="Calibri"/>
                <w:color w:val="000000"/>
                <w:sz w:val="16"/>
                <w:szCs w:val="16"/>
              </w:rPr>
            </w:pPr>
            <w:r w:rsidRPr="005D79BA">
              <w:rPr>
                <w:rFonts w:eastAsia="Calibri"/>
                <w:color w:val="000000"/>
                <w:sz w:val="16"/>
                <w:szCs w:val="16"/>
              </w:rPr>
              <w:t>Brigadeiro - Rua Francisca Miquelina, 123</w:t>
            </w:r>
          </w:p>
        </w:tc>
        <w:tc>
          <w:tcPr>
            <w:tcW w:w="567" w:type="dxa"/>
            <w:tcBorders>
              <w:top w:val="nil"/>
              <w:left w:val="nil"/>
              <w:bottom w:val="single" w:sz="4" w:space="0" w:color="000000"/>
              <w:right w:val="single" w:sz="4" w:space="0" w:color="000000"/>
            </w:tcBorders>
            <w:shd w:val="clear" w:color="auto" w:fill="auto"/>
            <w:vAlign w:val="center"/>
          </w:tcPr>
          <w:p w14:paraId="0834829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183790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BC60F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84D90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2A0A65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199CC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9A0B4A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53FE24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ED9B08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0566E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EE0ED2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5F749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ADC425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EE91E3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20397A2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580EFC6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1F6195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938011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22DDBFA"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1F4BE35"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531B1FF" w14:textId="77777777" w:rsidR="00747227" w:rsidRPr="005D79BA" w:rsidRDefault="00747227" w:rsidP="00E40FDC">
            <w:pPr>
              <w:rPr>
                <w:rFonts w:eastAsia="Calibri"/>
                <w:color w:val="000000"/>
                <w:sz w:val="16"/>
                <w:szCs w:val="16"/>
              </w:rPr>
            </w:pPr>
            <w:r w:rsidRPr="005D79BA">
              <w:rPr>
                <w:rFonts w:eastAsia="Calibri"/>
                <w:color w:val="000000"/>
                <w:sz w:val="16"/>
                <w:szCs w:val="16"/>
              </w:rPr>
              <w:t>Sede II</w:t>
            </w:r>
          </w:p>
        </w:tc>
        <w:tc>
          <w:tcPr>
            <w:tcW w:w="2835" w:type="dxa"/>
            <w:tcBorders>
              <w:top w:val="nil"/>
              <w:left w:val="nil"/>
              <w:bottom w:val="single" w:sz="4" w:space="0" w:color="000000"/>
              <w:right w:val="single" w:sz="8" w:space="0" w:color="000000"/>
            </w:tcBorders>
            <w:shd w:val="clear" w:color="auto" w:fill="auto"/>
            <w:vAlign w:val="bottom"/>
          </w:tcPr>
          <w:p w14:paraId="0E866D10" w14:textId="77777777" w:rsidR="00747227" w:rsidRPr="005D79BA" w:rsidRDefault="00747227" w:rsidP="00E40FDC">
            <w:pPr>
              <w:rPr>
                <w:rFonts w:eastAsia="Calibri"/>
                <w:color w:val="000000"/>
                <w:sz w:val="16"/>
                <w:szCs w:val="16"/>
              </w:rPr>
            </w:pPr>
            <w:r w:rsidRPr="005D79BA">
              <w:rPr>
                <w:rFonts w:eastAsia="Calibri"/>
                <w:color w:val="000000"/>
                <w:sz w:val="16"/>
                <w:szCs w:val="16"/>
              </w:rPr>
              <w:t>Rua Dr Falcão Filho, 121</w:t>
            </w:r>
          </w:p>
        </w:tc>
        <w:tc>
          <w:tcPr>
            <w:tcW w:w="567" w:type="dxa"/>
            <w:tcBorders>
              <w:top w:val="nil"/>
              <w:left w:val="nil"/>
              <w:bottom w:val="single" w:sz="4" w:space="0" w:color="000000"/>
              <w:right w:val="single" w:sz="4" w:space="0" w:color="000000"/>
            </w:tcBorders>
            <w:shd w:val="clear" w:color="auto" w:fill="auto"/>
            <w:vAlign w:val="center"/>
          </w:tcPr>
          <w:p w14:paraId="5612C8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995ECC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7A9F3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DDE024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9094AD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489AC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09FBE9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B5EE10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1EB71E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07E8DA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20C2E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87336B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05E0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75B07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090036E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846013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60A8C2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453A21C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DAF7E2A" w14:textId="77777777" w:rsidTr="00590FD4">
        <w:trPr>
          <w:trHeight w:val="535"/>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45CF11F"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center"/>
          </w:tcPr>
          <w:p w14:paraId="4C9AE9EF" w14:textId="77777777" w:rsidR="00747227" w:rsidRPr="005D79BA" w:rsidRDefault="00747227" w:rsidP="00E40FDC">
            <w:pPr>
              <w:rPr>
                <w:rFonts w:eastAsia="Calibri"/>
                <w:color w:val="000000"/>
                <w:sz w:val="16"/>
                <w:szCs w:val="16"/>
              </w:rPr>
            </w:pPr>
            <w:r w:rsidRPr="005D79BA">
              <w:rPr>
                <w:rFonts w:eastAsia="Calibri"/>
                <w:color w:val="000000"/>
                <w:sz w:val="16"/>
                <w:szCs w:val="16"/>
              </w:rPr>
              <w:t>Sede III</w:t>
            </w:r>
          </w:p>
        </w:tc>
        <w:tc>
          <w:tcPr>
            <w:tcW w:w="2835" w:type="dxa"/>
            <w:tcBorders>
              <w:top w:val="nil"/>
              <w:left w:val="nil"/>
              <w:bottom w:val="single" w:sz="4" w:space="0" w:color="000000"/>
              <w:right w:val="single" w:sz="8" w:space="0" w:color="000000"/>
            </w:tcBorders>
            <w:shd w:val="clear" w:color="auto" w:fill="auto"/>
            <w:vAlign w:val="bottom"/>
          </w:tcPr>
          <w:p w14:paraId="6E0D4E16"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Rua José Bonifácio, 380 </w:t>
            </w:r>
            <w:r w:rsidRPr="005D79BA">
              <w:rPr>
                <w:rFonts w:eastAsia="Calibri"/>
                <w:color w:val="000000"/>
                <w:sz w:val="16"/>
                <w:szCs w:val="16"/>
              </w:rPr>
              <w:br/>
              <w:t>e Rua Líbero Badaró, 73/77</w:t>
            </w:r>
          </w:p>
        </w:tc>
        <w:tc>
          <w:tcPr>
            <w:tcW w:w="567" w:type="dxa"/>
            <w:tcBorders>
              <w:top w:val="nil"/>
              <w:left w:val="nil"/>
              <w:bottom w:val="single" w:sz="4" w:space="0" w:color="000000"/>
              <w:right w:val="single" w:sz="4" w:space="0" w:color="000000"/>
            </w:tcBorders>
            <w:shd w:val="clear" w:color="auto" w:fill="auto"/>
            <w:vAlign w:val="center"/>
          </w:tcPr>
          <w:p w14:paraId="0F79A12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27EBB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E8AE58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947D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8A4608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519042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2BBFFF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FBE088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859B2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40F9CF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4605BB8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4F8C17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6223F9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AEDF2B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58480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72FDBC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20EBE9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AB2F0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69637D6"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2087C327"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135678B7" w14:textId="77777777" w:rsidR="00747227" w:rsidRPr="005D79BA" w:rsidRDefault="00747227" w:rsidP="00E40FDC">
            <w:pPr>
              <w:rPr>
                <w:rFonts w:eastAsia="Calibri"/>
                <w:color w:val="000000"/>
                <w:sz w:val="16"/>
                <w:szCs w:val="16"/>
              </w:rPr>
            </w:pPr>
            <w:r w:rsidRPr="005D79BA">
              <w:rPr>
                <w:rFonts w:eastAsia="Calibri"/>
                <w:color w:val="000000"/>
                <w:sz w:val="16"/>
                <w:szCs w:val="16"/>
              </w:rPr>
              <w:t>Anexo I</w:t>
            </w:r>
          </w:p>
        </w:tc>
        <w:tc>
          <w:tcPr>
            <w:tcW w:w="2835" w:type="dxa"/>
            <w:tcBorders>
              <w:top w:val="nil"/>
              <w:left w:val="nil"/>
              <w:bottom w:val="single" w:sz="4" w:space="0" w:color="000000"/>
              <w:right w:val="single" w:sz="8" w:space="0" w:color="000000"/>
            </w:tcBorders>
            <w:shd w:val="clear" w:color="auto" w:fill="auto"/>
            <w:vAlign w:val="bottom"/>
          </w:tcPr>
          <w:p w14:paraId="7761AF86"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 Rua Francisca Miquelina, 123</w:t>
            </w:r>
          </w:p>
        </w:tc>
        <w:tc>
          <w:tcPr>
            <w:tcW w:w="567" w:type="dxa"/>
            <w:tcBorders>
              <w:top w:val="nil"/>
              <w:left w:val="nil"/>
              <w:bottom w:val="single" w:sz="4" w:space="0" w:color="000000"/>
              <w:right w:val="single" w:sz="4" w:space="0" w:color="000000"/>
            </w:tcBorders>
            <w:shd w:val="clear" w:color="auto" w:fill="auto"/>
            <w:vAlign w:val="center"/>
          </w:tcPr>
          <w:p w14:paraId="7997A23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937549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AB46C9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6B6808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26D59D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781C59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2A95A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600D44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8DDBA6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D4419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89B72B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E8C023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C3CB80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06C3D5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37AA5F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33E1A1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07C065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10C794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255B572"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BE8F4A2"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2FDAB98" w14:textId="77777777" w:rsidR="00747227" w:rsidRPr="005D79BA" w:rsidRDefault="00747227" w:rsidP="00E40FDC">
            <w:pPr>
              <w:rPr>
                <w:rFonts w:eastAsia="Calibri"/>
                <w:color w:val="000000"/>
                <w:sz w:val="16"/>
                <w:szCs w:val="16"/>
              </w:rPr>
            </w:pPr>
            <w:r w:rsidRPr="005D79BA">
              <w:rPr>
                <w:rFonts w:eastAsia="Calibri"/>
                <w:color w:val="000000"/>
                <w:sz w:val="16"/>
                <w:szCs w:val="16"/>
              </w:rPr>
              <w:t>Anexo II - Nothmann</w:t>
            </w:r>
          </w:p>
        </w:tc>
        <w:tc>
          <w:tcPr>
            <w:tcW w:w="2835" w:type="dxa"/>
            <w:tcBorders>
              <w:top w:val="nil"/>
              <w:left w:val="nil"/>
              <w:bottom w:val="single" w:sz="4" w:space="0" w:color="000000"/>
              <w:right w:val="single" w:sz="8" w:space="0" w:color="000000"/>
            </w:tcBorders>
            <w:shd w:val="clear" w:color="auto" w:fill="auto"/>
            <w:vAlign w:val="bottom"/>
          </w:tcPr>
          <w:p w14:paraId="58AC974C"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 Alameda Nothmann, 1146</w:t>
            </w:r>
          </w:p>
        </w:tc>
        <w:tc>
          <w:tcPr>
            <w:tcW w:w="567" w:type="dxa"/>
            <w:tcBorders>
              <w:top w:val="nil"/>
              <w:left w:val="nil"/>
              <w:bottom w:val="single" w:sz="4" w:space="0" w:color="000000"/>
              <w:right w:val="single" w:sz="4" w:space="0" w:color="000000"/>
            </w:tcBorders>
            <w:shd w:val="clear" w:color="auto" w:fill="auto"/>
            <w:vAlign w:val="center"/>
          </w:tcPr>
          <w:p w14:paraId="703517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FD27E2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93DBD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0AA77A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6BCC80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352EBF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F3355B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F6D534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01FE0C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61FEBE9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4E22BE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3BA1F1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648AD9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D3794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84DAF1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743E8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33909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E1BFA1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61E5458"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D1EAAB5"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C87C8DB" w14:textId="77777777" w:rsidR="00747227" w:rsidRPr="005D79BA" w:rsidRDefault="00747227" w:rsidP="00E40FDC">
            <w:pPr>
              <w:rPr>
                <w:rFonts w:eastAsia="Calibri"/>
                <w:color w:val="000000"/>
                <w:sz w:val="16"/>
                <w:szCs w:val="16"/>
              </w:rPr>
            </w:pPr>
            <w:r w:rsidRPr="005D79BA">
              <w:rPr>
                <w:rFonts w:eastAsia="Calibri"/>
                <w:color w:val="000000"/>
                <w:sz w:val="16"/>
                <w:szCs w:val="16"/>
              </w:rPr>
              <w:t>Anexo II - Almoxarifado</w:t>
            </w:r>
          </w:p>
        </w:tc>
        <w:tc>
          <w:tcPr>
            <w:tcW w:w="2835" w:type="dxa"/>
            <w:tcBorders>
              <w:top w:val="nil"/>
              <w:left w:val="nil"/>
              <w:bottom w:val="single" w:sz="4" w:space="0" w:color="000000"/>
              <w:right w:val="single" w:sz="8" w:space="0" w:color="000000"/>
            </w:tcBorders>
            <w:shd w:val="clear" w:color="auto" w:fill="auto"/>
            <w:vAlign w:val="bottom"/>
          </w:tcPr>
          <w:p w14:paraId="10315101" w14:textId="77777777" w:rsidR="00747227" w:rsidRPr="005D79BA" w:rsidRDefault="00747227" w:rsidP="00E40FDC">
            <w:pPr>
              <w:rPr>
                <w:rFonts w:eastAsia="Calibri"/>
                <w:color w:val="000000"/>
                <w:sz w:val="16"/>
                <w:szCs w:val="16"/>
              </w:rPr>
            </w:pPr>
            <w:r w:rsidRPr="005D79BA">
              <w:rPr>
                <w:rFonts w:eastAsia="Calibri"/>
                <w:color w:val="000000"/>
                <w:sz w:val="16"/>
                <w:szCs w:val="16"/>
              </w:rPr>
              <w:t>Rua Julio Marcondes Salgado, 46</w:t>
            </w:r>
          </w:p>
        </w:tc>
        <w:tc>
          <w:tcPr>
            <w:tcW w:w="567" w:type="dxa"/>
            <w:tcBorders>
              <w:top w:val="nil"/>
              <w:left w:val="nil"/>
              <w:bottom w:val="single" w:sz="4" w:space="0" w:color="000000"/>
              <w:right w:val="single" w:sz="4" w:space="0" w:color="000000"/>
            </w:tcBorders>
            <w:shd w:val="clear" w:color="auto" w:fill="auto"/>
            <w:vAlign w:val="center"/>
          </w:tcPr>
          <w:p w14:paraId="4EFD45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56E19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BD3861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CCC83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CD0B5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0DCD08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DC2E13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8478E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C210E4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B2D31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CFE8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628344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F6B443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24CE7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C10A47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581190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A91DA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6E40EF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E1BFC09"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3496AC8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13659ADA"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Anexo III </w:t>
            </w:r>
          </w:p>
        </w:tc>
        <w:tc>
          <w:tcPr>
            <w:tcW w:w="2835" w:type="dxa"/>
            <w:tcBorders>
              <w:top w:val="nil"/>
              <w:left w:val="nil"/>
              <w:bottom w:val="single" w:sz="4" w:space="0" w:color="000000"/>
              <w:right w:val="single" w:sz="8" w:space="0" w:color="000000"/>
            </w:tcBorders>
            <w:shd w:val="clear" w:color="auto" w:fill="auto"/>
            <w:vAlign w:val="bottom"/>
          </w:tcPr>
          <w:p w14:paraId="3BF24E93" w14:textId="77777777" w:rsidR="00747227" w:rsidRPr="005D79BA" w:rsidRDefault="00747227" w:rsidP="00E40FDC">
            <w:pPr>
              <w:rPr>
                <w:rFonts w:eastAsia="Calibri"/>
                <w:color w:val="000000"/>
                <w:sz w:val="16"/>
                <w:szCs w:val="16"/>
              </w:rPr>
            </w:pPr>
            <w:r w:rsidRPr="005D79BA">
              <w:rPr>
                <w:rFonts w:eastAsia="Calibri"/>
                <w:color w:val="000000"/>
                <w:sz w:val="16"/>
                <w:szCs w:val="16"/>
              </w:rPr>
              <w:t>Rua Francisca Miquelina, 135</w:t>
            </w:r>
          </w:p>
        </w:tc>
        <w:tc>
          <w:tcPr>
            <w:tcW w:w="567" w:type="dxa"/>
            <w:tcBorders>
              <w:top w:val="nil"/>
              <w:left w:val="nil"/>
              <w:bottom w:val="single" w:sz="4" w:space="0" w:color="000000"/>
              <w:right w:val="single" w:sz="4" w:space="0" w:color="000000"/>
            </w:tcBorders>
            <w:shd w:val="clear" w:color="auto" w:fill="auto"/>
            <w:vAlign w:val="center"/>
          </w:tcPr>
          <w:p w14:paraId="59BD2BC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49454A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25A69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185D0C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5A7A2D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B1FBBB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716DF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09947AC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03689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744996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DBD27C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CACF68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27B94E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A0D454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A2888D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0159EB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87644F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C41A9C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BD7A064"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32A0A197"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763D9CC" w14:textId="77777777" w:rsidR="00747227" w:rsidRPr="005D79BA" w:rsidRDefault="00747227" w:rsidP="00E40FDC">
            <w:pPr>
              <w:rPr>
                <w:rFonts w:eastAsia="Calibri"/>
                <w:color w:val="000000"/>
                <w:sz w:val="16"/>
                <w:szCs w:val="16"/>
              </w:rPr>
            </w:pPr>
            <w:r w:rsidRPr="005D79BA">
              <w:rPr>
                <w:rFonts w:eastAsia="Calibri"/>
                <w:color w:val="000000"/>
                <w:sz w:val="16"/>
                <w:szCs w:val="16"/>
              </w:rPr>
              <w:t>Anexo IV - Arquivo</w:t>
            </w:r>
          </w:p>
        </w:tc>
        <w:tc>
          <w:tcPr>
            <w:tcW w:w="2835" w:type="dxa"/>
            <w:tcBorders>
              <w:top w:val="nil"/>
              <w:left w:val="nil"/>
              <w:bottom w:val="nil"/>
              <w:right w:val="single" w:sz="8" w:space="0" w:color="000000"/>
            </w:tcBorders>
            <w:shd w:val="clear" w:color="auto" w:fill="auto"/>
            <w:vAlign w:val="bottom"/>
          </w:tcPr>
          <w:p w14:paraId="2CA74CF0"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 Av. Brigadeiro Luís Antònio, 289</w:t>
            </w:r>
          </w:p>
        </w:tc>
        <w:tc>
          <w:tcPr>
            <w:tcW w:w="567" w:type="dxa"/>
            <w:tcBorders>
              <w:top w:val="nil"/>
              <w:left w:val="nil"/>
              <w:bottom w:val="single" w:sz="4" w:space="0" w:color="000000"/>
              <w:right w:val="single" w:sz="4" w:space="0" w:color="000000"/>
            </w:tcBorders>
            <w:shd w:val="clear" w:color="auto" w:fill="auto"/>
            <w:vAlign w:val="center"/>
          </w:tcPr>
          <w:p w14:paraId="293F674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069212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C2A78C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468B52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FF9696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3E4CCFD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3CEFD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6CE6B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80BA63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1F5668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E6AFF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9E7A6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6DEB66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907A39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51CD2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DBD59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412CE7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087912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7D3E2B92" w14:textId="77777777" w:rsidTr="00590FD4">
        <w:trPr>
          <w:trHeight w:val="315"/>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5A30EA67"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8" w:space="0" w:color="000000"/>
              <w:right w:val="single" w:sz="8" w:space="0" w:color="000000"/>
            </w:tcBorders>
            <w:shd w:val="clear" w:color="auto" w:fill="auto"/>
            <w:vAlign w:val="bottom"/>
          </w:tcPr>
          <w:p w14:paraId="219D5599" w14:textId="77777777" w:rsidR="00747227" w:rsidRPr="005D79BA" w:rsidRDefault="00747227" w:rsidP="00E40FDC">
            <w:pPr>
              <w:rPr>
                <w:rFonts w:eastAsia="Calibri"/>
                <w:color w:val="000000"/>
                <w:sz w:val="16"/>
                <w:szCs w:val="16"/>
              </w:rPr>
            </w:pPr>
            <w:r w:rsidRPr="005D79BA">
              <w:rPr>
                <w:rFonts w:eastAsia="Calibri"/>
                <w:color w:val="000000"/>
                <w:sz w:val="16"/>
                <w:szCs w:val="16"/>
              </w:rPr>
              <w:t>Anexo V</w:t>
            </w:r>
          </w:p>
        </w:tc>
        <w:tc>
          <w:tcPr>
            <w:tcW w:w="2835" w:type="dxa"/>
            <w:tcBorders>
              <w:top w:val="single" w:sz="4" w:space="0" w:color="000000"/>
              <w:left w:val="nil"/>
              <w:bottom w:val="single" w:sz="8" w:space="0" w:color="000000"/>
              <w:right w:val="single" w:sz="8" w:space="0" w:color="000000"/>
            </w:tcBorders>
            <w:shd w:val="clear" w:color="auto" w:fill="auto"/>
            <w:vAlign w:val="bottom"/>
          </w:tcPr>
          <w:p w14:paraId="2BE9A2CE" w14:textId="77777777" w:rsidR="00747227" w:rsidRPr="005D79BA" w:rsidRDefault="00747227" w:rsidP="00E40FDC">
            <w:pPr>
              <w:rPr>
                <w:rFonts w:eastAsia="Calibri"/>
                <w:color w:val="000000"/>
                <w:sz w:val="16"/>
                <w:szCs w:val="16"/>
              </w:rPr>
            </w:pPr>
            <w:r w:rsidRPr="005D79BA">
              <w:rPr>
                <w:rFonts w:eastAsia="Calibri"/>
                <w:color w:val="000000"/>
                <w:sz w:val="16"/>
                <w:szCs w:val="16"/>
              </w:rPr>
              <w:t>Rua Francisca Miquelina, 101</w:t>
            </w:r>
          </w:p>
        </w:tc>
        <w:tc>
          <w:tcPr>
            <w:tcW w:w="567" w:type="dxa"/>
            <w:tcBorders>
              <w:top w:val="nil"/>
              <w:left w:val="nil"/>
              <w:bottom w:val="single" w:sz="8" w:space="0" w:color="000000"/>
              <w:right w:val="single" w:sz="4" w:space="0" w:color="000000"/>
            </w:tcBorders>
            <w:shd w:val="clear" w:color="auto" w:fill="auto"/>
            <w:vAlign w:val="center"/>
          </w:tcPr>
          <w:p w14:paraId="3D17729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47947F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26FA66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6F3B2A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8" w:space="0" w:color="000000"/>
              <w:right w:val="single" w:sz="4" w:space="0" w:color="000000"/>
            </w:tcBorders>
            <w:shd w:val="clear" w:color="auto" w:fill="auto"/>
            <w:vAlign w:val="center"/>
          </w:tcPr>
          <w:p w14:paraId="4BCE970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4F83EF4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137F88E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1EB3E76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8" w:space="0" w:color="000000"/>
              <w:right w:val="single" w:sz="4" w:space="0" w:color="000000"/>
            </w:tcBorders>
            <w:shd w:val="clear" w:color="auto" w:fill="auto"/>
            <w:vAlign w:val="center"/>
          </w:tcPr>
          <w:p w14:paraId="76C119F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690DA70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4BCE1F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3D8DB99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8" w:space="0" w:color="000000"/>
              <w:right w:val="single" w:sz="4" w:space="0" w:color="000000"/>
            </w:tcBorders>
            <w:shd w:val="clear" w:color="auto" w:fill="auto"/>
            <w:vAlign w:val="center"/>
          </w:tcPr>
          <w:p w14:paraId="0115A5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368C622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429E23D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47D20B2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6003CB4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8" w:space="0" w:color="000000"/>
              <w:right w:val="single" w:sz="8" w:space="0" w:color="000000"/>
            </w:tcBorders>
            <w:shd w:val="clear" w:color="auto" w:fill="auto"/>
            <w:vAlign w:val="center"/>
          </w:tcPr>
          <w:p w14:paraId="0C99A43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2FA8BFB" w14:textId="77777777" w:rsidTr="00590FD4">
        <w:trPr>
          <w:trHeight w:val="315"/>
        </w:trPr>
        <w:tc>
          <w:tcPr>
            <w:tcW w:w="996" w:type="dxa"/>
            <w:tcBorders>
              <w:top w:val="nil"/>
              <w:left w:val="nil"/>
              <w:bottom w:val="nil"/>
              <w:right w:val="nil"/>
            </w:tcBorders>
            <w:shd w:val="clear" w:color="auto" w:fill="auto"/>
            <w:vAlign w:val="bottom"/>
          </w:tcPr>
          <w:p w14:paraId="551A6C76" w14:textId="77777777" w:rsidR="00747227" w:rsidRPr="005D79BA" w:rsidRDefault="00747227" w:rsidP="00E40FDC">
            <w:pPr>
              <w:jc w:val="center"/>
              <w:rPr>
                <w:rFonts w:eastAsia="Calibri"/>
                <w:color w:val="000000"/>
                <w:sz w:val="16"/>
                <w:szCs w:val="16"/>
              </w:rPr>
            </w:pPr>
          </w:p>
        </w:tc>
        <w:tc>
          <w:tcPr>
            <w:tcW w:w="2265" w:type="dxa"/>
            <w:tcBorders>
              <w:top w:val="nil"/>
              <w:left w:val="nil"/>
              <w:bottom w:val="nil"/>
              <w:right w:val="nil"/>
            </w:tcBorders>
            <w:shd w:val="clear" w:color="auto" w:fill="auto"/>
            <w:vAlign w:val="bottom"/>
          </w:tcPr>
          <w:p w14:paraId="71BFBE69" w14:textId="77777777" w:rsidR="00747227" w:rsidRPr="005D79BA" w:rsidRDefault="00747227" w:rsidP="00E40FDC">
            <w:pPr>
              <w:rPr>
                <w:rFonts w:eastAsia="Times New Roman"/>
                <w:sz w:val="16"/>
                <w:szCs w:val="16"/>
              </w:rPr>
            </w:pPr>
          </w:p>
        </w:tc>
        <w:tc>
          <w:tcPr>
            <w:tcW w:w="2835" w:type="dxa"/>
            <w:tcBorders>
              <w:top w:val="nil"/>
              <w:left w:val="nil"/>
              <w:bottom w:val="nil"/>
              <w:right w:val="nil"/>
            </w:tcBorders>
            <w:shd w:val="clear" w:color="auto" w:fill="auto"/>
            <w:vAlign w:val="bottom"/>
          </w:tcPr>
          <w:p w14:paraId="63F8B04A"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center"/>
          </w:tcPr>
          <w:p w14:paraId="568FE152"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center"/>
          </w:tcPr>
          <w:p w14:paraId="68C3E9D8"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3EEEE241"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6D6AA8D5" w14:textId="77777777" w:rsidR="00747227" w:rsidRPr="005D79BA" w:rsidRDefault="00747227" w:rsidP="00E40FDC">
            <w:pPr>
              <w:jc w:val="center"/>
              <w:rPr>
                <w:rFonts w:eastAsia="Times New Roman"/>
                <w:sz w:val="16"/>
                <w:szCs w:val="16"/>
              </w:rPr>
            </w:pPr>
          </w:p>
        </w:tc>
        <w:tc>
          <w:tcPr>
            <w:tcW w:w="426" w:type="dxa"/>
            <w:tcBorders>
              <w:top w:val="nil"/>
              <w:left w:val="nil"/>
              <w:bottom w:val="nil"/>
              <w:right w:val="nil"/>
            </w:tcBorders>
            <w:shd w:val="clear" w:color="auto" w:fill="auto"/>
            <w:vAlign w:val="center"/>
          </w:tcPr>
          <w:p w14:paraId="2FDBEFB0" w14:textId="77777777" w:rsidR="00747227" w:rsidRPr="005D79BA" w:rsidRDefault="00747227" w:rsidP="00E40FDC">
            <w:pPr>
              <w:jc w:val="center"/>
              <w:rPr>
                <w:rFonts w:eastAsia="Times New Roman"/>
                <w:sz w:val="16"/>
                <w:szCs w:val="16"/>
              </w:rPr>
            </w:pPr>
          </w:p>
        </w:tc>
        <w:tc>
          <w:tcPr>
            <w:tcW w:w="425" w:type="dxa"/>
            <w:tcBorders>
              <w:top w:val="nil"/>
              <w:left w:val="nil"/>
              <w:bottom w:val="nil"/>
              <w:right w:val="nil"/>
            </w:tcBorders>
            <w:shd w:val="clear" w:color="auto" w:fill="auto"/>
            <w:vAlign w:val="center"/>
          </w:tcPr>
          <w:p w14:paraId="2386F39A" w14:textId="77777777" w:rsidR="00747227" w:rsidRPr="005D79BA" w:rsidRDefault="00747227" w:rsidP="00E40FDC">
            <w:pPr>
              <w:jc w:val="center"/>
              <w:rPr>
                <w:rFonts w:eastAsia="Times New Roman"/>
                <w:sz w:val="16"/>
                <w:szCs w:val="16"/>
              </w:rPr>
            </w:pPr>
          </w:p>
        </w:tc>
        <w:tc>
          <w:tcPr>
            <w:tcW w:w="425" w:type="dxa"/>
            <w:tcBorders>
              <w:top w:val="nil"/>
              <w:left w:val="nil"/>
              <w:bottom w:val="nil"/>
              <w:right w:val="nil"/>
            </w:tcBorders>
            <w:shd w:val="clear" w:color="auto" w:fill="auto"/>
            <w:vAlign w:val="center"/>
          </w:tcPr>
          <w:p w14:paraId="0B3C2B6C" w14:textId="77777777" w:rsidR="00747227" w:rsidRPr="005D79BA" w:rsidRDefault="00747227" w:rsidP="00E40FDC">
            <w:pPr>
              <w:jc w:val="center"/>
              <w:rPr>
                <w:rFonts w:eastAsia="Times New Roman"/>
                <w:sz w:val="16"/>
                <w:szCs w:val="16"/>
              </w:rPr>
            </w:pPr>
          </w:p>
        </w:tc>
        <w:tc>
          <w:tcPr>
            <w:tcW w:w="425" w:type="dxa"/>
            <w:tcBorders>
              <w:top w:val="nil"/>
              <w:left w:val="nil"/>
              <w:bottom w:val="nil"/>
              <w:right w:val="nil"/>
            </w:tcBorders>
            <w:shd w:val="clear" w:color="auto" w:fill="auto"/>
            <w:vAlign w:val="center"/>
          </w:tcPr>
          <w:p w14:paraId="1E5A84DC" w14:textId="77777777" w:rsidR="00747227" w:rsidRPr="005D79BA" w:rsidRDefault="00747227" w:rsidP="00E40FDC">
            <w:pPr>
              <w:jc w:val="center"/>
              <w:rPr>
                <w:rFonts w:eastAsia="Times New Roman"/>
                <w:sz w:val="16"/>
                <w:szCs w:val="16"/>
              </w:rPr>
            </w:pPr>
          </w:p>
        </w:tc>
        <w:tc>
          <w:tcPr>
            <w:tcW w:w="426" w:type="dxa"/>
            <w:tcBorders>
              <w:top w:val="nil"/>
              <w:left w:val="nil"/>
              <w:bottom w:val="nil"/>
              <w:right w:val="nil"/>
            </w:tcBorders>
            <w:shd w:val="clear" w:color="auto" w:fill="auto"/>
            <w:vAlign w:val="center"/>
          </w:tcPr>
          <w:p w14:paraId="11A7AF5C" w14:textId="77777777" w:rsidR="00747227" w:rsidRPr="005D79BA" w:rsidRDefault="00747227" w:rsidP="00E40FDC">
            <w:pPr>
              <w:jc w:val="center"/>
              <w:rPr>
                <w:rFonts w:eastAsia="Times New Roman"/>
                <w:sz w:val="16"/>
                <w:szCs w:val="16"/>
              </w:rPr>
            </w:pPr>
          </w:p>
        </w:tc>
        <w:tc>
          <w:tcPr>
            <w:tcW w:w="425" w:type="dxa"/>
            <w:tcBorders>
              <w:top w:val="nil"/>
              <w:left w:val="nil"/>
              <w:bottom w:val="nil"/>
              <w:right w:val="nil"/>
            </w:tcBorders>
            <w:shd w:val="clear" w:color="auto" w:fill="auto"/>
            <w:vAlign w:val="center"/>
          </w:tcPr>
          <w:p w14:paraId="68FF222E" w14:textId="77777777" w:rsidR="00747227" w:rsidRPr="005D79BA" w:rsidRDefault="00747227" w:rsidP="00E40FDC">
            <w:pPr>
              <w:jc w:val="center"/>
              <w:rPr>
                <w:rFonts w:eastAsia="Times New Roman"/>
                <w:sz w:val="16"/>
                <w:szCs w:val="16"/>
              </w:rPr>
            </w:pPr>
          </w:p>
        </w:tc>
        <w:tc>
          <w:tcPr>
            <w:tcW w:w="425" w:type="dxa"/>
            <w:tcBorders>
              <w:top w:val="nil"/>
              <w:left w:val="nil"/>
              <w:bottom w:val="nil"/>
              <w:right w:val="nil"/>
            </w:tcBorders>
            <w:shd w:val="clear" w:color="auto" w:fill="auto"/>
            <w:vAlign w:val="center"/>
          </w:tcPr>
          <w:p w14:paraId="1ECF1CAC" w14:textId="77777777" w:rsidR="00747227" w:rsidRPr="005D79BA" w:rsidRDefault="00747227" w:rsidP="00E40FDC">
            <w:pPr>
              <w:jc w:val="center"/>
              <w:rPr>
                <w:rFonts w:eastAsia="Times New Roman"/>
                <w:sz w:val="16"/>
                <w:szCs w:val="16"/>
              </w:rPr>
            </w:pPr>
          </w:p>
        </w:tc>
        <w:tc>
          <w:tcPr>
            <w:tcW w:w="425" w:type="dxa"/>
            <w:tcBorders>
              <w:top w:val="nil"/>
              <w:left w:val="nil"/>
              <w:bottom w:val="nil"/>
              <w:right w:val="nil"/>
            </w:tcBorders>
            <w:shd w:val="clear" w:color="auto" w:fill="auto"/>
            <w:vAlign w:val="center"/>
          </w:tcPr>
          <w:p w14:paraId="0A8BC3C9"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2EE2AC92"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49031982"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16F65A1C"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03EB9B66"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00B54684" w14:textId="77777777" w:rsidR="00747227" w:rsidRPr="005D79BA" w:rsidRDefault="00747227" w:rsidP="00E40FDC">
            <w:pPr>
              <w:jc w:val="center"/>
              <w:rPr>
                <w:rFonts w:eastAsia="Times New Roman"/>
                <w:sz w:val="16"/>
                <w:szCs w:val="16"/>
              </w:rPr>
            </w:pPr>
          </w:p>
        </w:tc>
        <w:tc>
          <w:tcPr>
            <w:tcW w:w="567" w:type="dxa"/>
            <w:tcBorders>
              <w:top w:val="nil"/>
              <w:left w:val="nil"/>
              <w:bottom w:val="nil"/>
              <w:right w:val="nil"/>
            </w:tcBorders>
            <w:shd w:val="clear" w:color="auto" w:fill="auto"/>
            <w:vAlign w:val="center"/>
          </w:tcPr>
          <w:p w14:paraId="455EDABE" w14:textId="77777777" w:rsidR="00747227" w:rsidRPr="005D79BA" w:rsidRDefault="00747227" w:rsidP="00E40FDC">
            <w:pPr>
              <w:jc w:val="center"/>
              <w:rPr>
                <w:rFonts w:eastAsia="Times New Roman"/>
                <w:sz w:val="16"/>
                <w:szCs w:val="16"/>
              </w:rPr>
            </w:pPr>
          </w:p>
        </w:tc>
      </w:tr>
      <w:tr w:rsidR="00747227" w:rsidRPr="005D79BA" w14:paraId="574799C6" w14:textId="77777777" w:rsidTr="00590FD4">
        <w:trPr>
          <w:trHeight w:val="300"/>
        </w:trPr>
        <w:tc>
          <w:tcPr>
            <w:tcW w:w="996" w:type="dxa"/>
            <w:vMerge w:val="restart"/>
            <w:tcBorders>
              <w:top w:val="single" w:sz="8" w:space="0" w:color="000000"/>
              <w:left w:val="single" w:sz="8" w:space="0" w:color="000000"/>
              <w:bottom w:val="single" w:sz="8" w:space="0" w:color="000000"/>
              <w:right w:val="nil"/>
            </w:tcBorders>
            <w:shd w:val="clear" w:color="auto" w:fill="8EA9DB"/>
            <w:textDirection w:val="btLr"/>
            <w:vAlign w:val="center"/>
          </w:tcPr>
          <w:p w14:paraId="40D90323" w14:textId="77777777" w:rsidR="00747227" w:rsidRPr="005D79BA" w:rsidRDefault="00747227" w:rsidP="00FB5245">
            <w:pPr>
              <w:ind w:left="113" w:right="113"/>
              <w:jc w:val="center"/>
              <w:rPr>
                <w:rFonts w:eastAsia="Calibri"/>
                <w:b/>
                <w:bCs/>
                <w:color w:val="000000"/>
                <w:sz w:val="16"/>
                <w:szCs w:val="16"/>
              </w:rPr>
            </w:pPr>
            <w:r w:rsidRPr="005D79BA">
              <w:rPr>
                <w:rFonts w:eastAsia="Calibri"/>
                <w:b/>
                <w:bCs/>
                <w:color w:val="000000"/>
                <w:sz w:val="16"/>
                <w:szCs w:val="16"/>
              </w:rPr>
              <w:t xml:space="preserve">CARTÓRIOS </w:t>
            </w:r>
          </w:p>
        </w:tc>
        <w:tc>
          <w:tcPr>
            <w:tcW w:w="2265" w:type="dxa"/>
            <w:tcBorders>
              <w:top w:val="single" w:sz="8" w:space="0" w:color="000000"/>
              <w:left w:val="single" w:sz="8" w:space="0" w:color="000000"/>
              <w:bottom w:val="single" w:sz="4" w:space="0" w:color="000000"/>
              <w:right w:val="single" w:sz="8" w:space="0" w:color="000000"/>
            </w:tcBorders>
            <w:shd w:val="clear" w:color="auto" w:fill="auto"/>
            <w:vAlign w:val="bottom"/>
          </w:tcPr>
          <w:p w14:paraId="605A1F38" w14:textId="77777777" w:rsidR="00747227" w:rsidRPr="005D79BA" w:rsidRDefault="00747227" w:rsidP="00E40FDC">
            <w:pPr>
              <w:rPr>
                <w:rFonts w:eastAsia="Calibri"/>
                <w:color w:val="000000"/>
                <w:sz w:val="16"/>
                <w:szCs w:val="16"/>
              </w:rPr>
            </w:pPr>
            <w:r w:rsidRPr="005D79BA">
              <w:rPr>
                <w:rFonts w:eastAsia="Calibri"/>
                <w:color w:val="000000"/>
                <w:sz w:val="16"/>
                <w:szCs w:val="16"/>
              </w:rPr>
              <w:t>1ª ZE - BELA VISTA</w:t>
            </w:r>
          </w:p>
        </w:tc>
        <w:tc>
          <w:tcPr>
            <w:tcW w:w="2835" w:type="dxa"/>
            <w:tcBorders>
              <w:top w:val="single" w:sz="8" w:space="0" w:color="000000"/>
              <w:left w:val="nil"/>
              <w:bottom w:val="single" w:sz="4" w:space="0" w:color="000000"/>
              <w:right w:val="single" w:sz="8" w:space="0" w:color="000000"/>
            </w:tcBorders>
            <w:shd w:val="clear" w:color="auto" w:fill="auto"/>
            <w:vAlign w:val="bottom"/>
          </w:tcPr>
          <w:p w14:paraId="7C6C8873" w14:textId="77777777" w:rsidR="00747227" w:rsidRPr="005D79BA" w:rsidRDefault="00747227" w:rsidP="00E40FDC">
            <w:pPr>
              <w:rPr>
                <w:rFonts w:eastAsia="Calibri"/>
                <w:color w:val="000000"/>
                <w:sz w:val="16"/>
                <w:szCs w:val="16"/>
              </w:rPr>
            </w:pPr>
            <w:r w:rsidRPr="005D79BA">
              <w:rPr>
                <w:rFonts w:eastAsia="Calibri"/>
                <w:color w:val="000000"/>
                <w:sz w:val="16"/>
                <w:szCs w:val="16"/>
              </w:rPr>
              <w:t>Av. Brigadeiro Luís  Antônio, 453</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6ABB8D3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3824CD3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76E2BD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737BB3C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single" w:sz="8" w:space="0" w:color="000000"/>
              <w:left w:val="nil"/>
              <w:bottom w:val="single" w:sz="4" w:space="0" w:color="000000"/>
              <w:right w:val="single" w:sz="4" w:space="0" w:color="000000"/>
            </w:tcBorders>
            <w:shd w:val="clear" w:color="auto" w:fill="auto"/>
            <w:vAlign w:val="center"/>
          </w:tcPr>
          <w:p w14:paraId="6BABBB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364D5C2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50D4598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7D7C17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6" w:type="dxa"/>
            <w:tcBorders>
              <w:top w:val="single" w:sz="8" w:space="0" w:color="000000"/>
              <w:left w:val="nil"/>
              <w:bottom w:val="single" w:sz="4" w:space="0" w:color="000000"/>
              <w:right w:val="single" w:sz="4" w:space="0" w:color="000000"/>
            </w:tcBorders>
            <w:shd w:val="clear" w:color="auto" w:fill="auto"/>
            <w:vAlign w:val="center"/>
          </w:tcPr>
          <w:p w14:paraId="1C9E092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75D0EE0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6B49A2B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single" w:sz="8" w:space="0" w:color="000000"/>
              <w:left w:val="nil"/>
              <w:bottom w:val="single" w:sz="4" w:space="0" w:color="000000"/>
              <w:right w:val="single" w:sz="4" w:space="0" w:color="000000"/>
            </w:tcBorders>
            <w:shd w:val="clear" w:color="auto" w:fill="auto"/>
            <w:vAlign w:val="center"/>
          </w:tcPr>
          <w:p w14:paraId="02F35A3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4CD891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2B51B03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77E215F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37721C8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4" w:space="0" w:color="000000"/>
            </w:tcBorders>
            <w:shd w:val="clear" w:color="auto" w:fill="auto"/>
            <w:vAlign w:val="center"/>
          </w:tcPr>
          <w:p w14:paraId="2FBCE8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single" w:sz="8" w:space="0" w:color="000000"/>
              <w:left w:val="nil"/>
              <w:bottom w:val="single" w:sz="4" w:space="0" w:color="000000"/>
              <w:right w:val="single" w:sz="8" w:space="0" w:color="000000"/>
            </w:tcBorders>
            <w:shd w:val="clear" w:color="auto" w:fill="auto"/>
            <w:vAlign w:val="center"/>
          </w:tcPr>
          <w:p w14:paraId="7D2388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7B4BF23"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0E32003"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450002F" w14:textId="77777777" w:rsidR="00747227" w:rsidRPr="005D79BA" w:rsidRDefault="00747227" w:rsidP="00E40FDC">
            <w:pPr>
              <w:rPr>
                <w:rFonts w:eastAsia="Calibri"/>
                <w:color w:val="000000"/>
                <w:sz w:val="16"/>
                <w:szCs w:val="16"/>
              </w:rPr>
            </w:pPr>
            <w:r w:rsidRPr="005D79BA">
              <w:rPr>
                <w:rFonts w:eastAsia="Calibri"/>
                <w:color w:val="000000"/>
                <w:sz w:val="16"/>
                <w:szCs w:val="16"/>
              </w:rPr>
              <w:t>2ª ZE - PERDIZES</w:t>
            </w:r>
          </w:p>
        </w:tc>
        <w:tc>
          <w:tcPr>
            <w:tcW w:w="2835" w:type="dxa"/>
            <w:tcBorders>
              <w:top w:val="nil"/>
              <w:left w:val="nil"/>
              <w:bottom w:val="single" w:sz="4" w:space="0" w:color="000000"/>
              <w:right w:val="single" w:sz="8" w:space="0" w:color="000000"/>
            </w:tcBorders>
            <w:shd w:val="clear" w:color="auto" w:fill="auto"/>
            <w:vAlign w:val="bottom"/>
          </w:tcPr>
          <w:p w14:paraId="1C23F6E6" w14:textId="77777777" w:rsidR="00747227" w:rsidRPr="005D79BA" w:rsidRDefault="00747227" w:rsidP="00E40FDC">
            <w:pPr>
              <w:rPr>
                <w:rFonts w:eastAsia="Calibri"/>
                <w:color w:val="000000"/>
                <w:sz w:val="16"/>
                <w:szCs w:val="16"/>
              </w:rPr>
            </w:pPr>
            <w:r w:rsidRPr="005D79BA">
              <w:rPr>
                <w:rFonts w:eastAsia="Calibri"/>
                <w:color w:val="000000"/>
                <w:sz w:val="16"/>
                <w:szCs w:val="16"/>
              </w:rPr>
              <w:t>Rua Doutor Costa Junior, 509</w:t>
            </w:r>
          </w:p>
        </w:tc>
        <w:tc>
          <w:tcPr>
            <w:tcW w:w="567" w:type="dxa"/>
            <w:tcBorders>
              <w:top w:val="nil"/>
              <w:left w:val="nil"/>
              <w:bottom w:val="single" w:sz="4" w:space="0" w:color="000000"/>
              <w:right w:val="single" w:sz="4" w:space="0" w:color="000000"/>
            </w:tcBorders>
            <w:shd w:val="clear" w:color="auto" w:fill="auto"/>
            <w:vAlign w:val="center"/>
          </w:tcPr>
          <w:p w14:paraId="2AC397A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C9D50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A20B4D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3C6404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79D73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5E58A82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A38482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C349B1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792DBD0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AB9BE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2C5E36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CB14A3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87A215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05DC0E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7BE1D8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37FCC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8D4A85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214AA55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0ADCFCD"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C1569B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C85A709" w14:textId="77777777" w:rsidR="00747227" w:rsidRPr="005D79BA" w:rsidRDefault="00747227" w:rsidP="00E40FDC">
            <w:pPr>
              <w:rPr>
                <w:rFonts w:eastAsia="Calibri"/>
                <w:color w:val="000000"/>
                <w:sz w:val="16"/>
                <w:szCs w:val="16"/>
              </w:rPr>
            </w:pPr>
            <w:r w:rsidRPr="005D79BA">
              <w:rPr>
                <w:rFonts w:eastAsia="Calibri"/>
                <w:color w:val="000000"/>
                <w:sz w:val="16"/>
                <w:szCs w:val="16"/>
              </w:rPr>
              <w:t>3ª ZE - SANTA IFIGÊNIA</w:t>
            </w:r>
          </w:p>
        </w:tc>
        <w:tc>
          <w:tcPr>
            <w:tcW w:w="2835" w:type="dxa"/>
            <w:tcBorders>
              <w:top w:val="nil"/>
              <w:left w:val="nil"/>
              <w:bottom w:val="single" w:sz="4" w:space="0" w:color="000000"/>
              <w:right w:val="single" w:sz="8" w:space="0" w:color="000000"/>
            </w:tcBorders>
            <w:shd w:val="clear" w:color="auto" w:fill="auto"/>
            <w:vAlign w:val="bottom"/>
          </w:tcPr>
          <w:p w14:paraId="0E65F364" w14:textId="77777777" w:rsidR="00747227" w:rsidRPr="005D79BA" w:rsidRDefault="00747227" w:rsidP="00E40FDC">
            <w:pPr>
              <w:rPr>
                <w:rFonts w:eastAsia="Calibri"/>
                <w:color w:val="000000"/>
                <w:sz w:val="16"/>
                <w:szCs w:val="16"/>
              </w:rPr>
            </w:pPr>
            <w:r w:rsidRPr="005D79BA">
              <w:rPr>
                <w:rFonts w:eastAsia="Calibri"/>
                <w:color w:val="000000"/>
                <w:sz w:val="16"/>
                <w:szCs w:val="16"/>
              </w:rPr>
              <w:t>Rua ANTONIO CORUJA, 99/109</w:t>
            </w:r>
          </w:p>
        </w:tc>
        <w:tc>
          <w:tcPr>
            <w:tcW w:w="567" w:type="dxa"/>
            <w:tcBorders>
              <w:top w:val="nil"/>
              <w:left w:val="nil"/>
              <w:bottom w:val="single" w:sz="4" w:space="0" w:color="000000"/>
              <w:right w:val="single" w:sz="4" w:space="0" w:color="000000"/>
            </w:tcBorders>
            <w:shd w:val="clear" w:color="auto" w:fill="auto"/>
            <w:vAlign w:val="center"/>
          </w:tcPr>
          <w:p w14:paraId="7837051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CC15C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D6D6BC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9CDB44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38AA81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09605EF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12707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1551C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94242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DFB23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6800A3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91506F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BA39C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146882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9E19D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F68E71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675CFF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0B73D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D0711B6"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2709A82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885320B" w14:textId="77777777" w:rsidR="00747227" w:rsidRPr="005D79BA" w:rsidRDefault="00747227" w:rsidP="00E40FDC">
            <w:pPr>
              <w:rPr>
                <w:rFonts w:eastAsia="Calibri"/>
                <w:color w:val="000000"/>
                <w:sz w:val="16"/>
                <w:szCs w:val="16"/>
              </w:rPr>
            </w:pPr>
            <w:r w:rsidRPr="005D79BA">
              <w:rPr>
                <w:rFonts w:eastAsia="Calibri"/>
                <w:color w:val="000000"/>
                <w:sz w:val="16"/>
                <w:szCs w:val="16"/>
              </w:rPr>
              <w:t>4ª ZE - MOÓCA</w:t>
            </w:r>
          </w:p>
        </w:tc>
        <w:tc>
          <w:tcPr>
            <w:tcW w:w="2835" w:type="dxa"/>
            <w:tcBorders>
              <w:top w:val="nil"/>
              <w:left w:val="nil"/>
              <w:bottom w:val="single" w:sz="4" w:space="0" w:color="000000"/>
              <w:right w:val="single" w:sz="8" w:space="0" w:color="000000"/>
            </w:tcBorders>
            <w:shd w:val="clear" w:color="auto" w:fill="auto"/>
            <w:vAlign w:val="bottom"/>
          </w:tcPr>
          <w:p w14:paraId="68DDACB8"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Rua Madre de Deus, 427 </w:t>
            </w:r>
          </w:p>
        </w:tc>
        <w:tc>
          <w:tcPr>
            <w:tcW w:w="567" w:type="dxa"/>
            <w:tcBorders>
              <w:top w:val="nil"/>
              <w:left w:val="nil"/>
              <w:bottom w:val="single" w:sz="4" w:space="0" w:color="000000"/>
              <w:right w:val="single" w:sz="4" w:space="0" w:color="000000"/>
            </w:tcBorders>
            <w:shd w:val="clear" w:color="auto" w:fill="auto"/>
            <w:vAlign w:val="center"/>
          </w:tcPr>
          <w:p w14:paraId="1B37F36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C8160C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A6997A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5FEB4C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0CFFC5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61042A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8D9476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295DCC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A431F9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C1F12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F068F7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79BBAE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00F8F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00A40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44C8AC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77520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374718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533531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2696D1A7" w14:textId="77777777" w:rsidTr="00590FD4">
        <w:trPr>
          <w:trHeight w:val="6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33F5F17"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12FC573"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5ª e 258ª ZE - JARDIM PAULISTA </w:t>
            </w:r>
            <w:r w:rsidRPr="005D79BA">
              <w:rPr>
                <w:rFonts w:eastAsia="Calibri"/>
                <w:color w:val="000000"/>
                <w:sz w:val="16"/>
                <w:szCs w:val="16"/>
              </w:rPr>
              <w:br/>
              <w:t>e  INDIANÓPOLIS</w:t>
            </w:r>
          </w:p>
        </w:tc>
        <w:tc>
          <w:tcPr>
            <w:tcW w:w="2835" w:type="dxa"/>
            <w:tcBorders>
              <w:top w:val="nil"/>
              <w:left w:val="nil"/>
              <w:bottom w:val="single" w:sz="4" w:space="0" w:color="000000"/>
              <w:right w:val="single" w:sz="8" w:space="0" w:color="000000"/>
            </w:tcBorders>
            <w:shd w:val="clear" w:color="auto" w:fill="auto"/>
            <w:vAlign w:val="center"/>
          </w:tcPr>
          <w:p w14:paraId="50B6D3A6" w14:textId="77777777" w:rsidR="00747227" w:rsidRPr="005D79BA" w:rsidRDefault="00747227" w:rsidP="00E40FDC">
            <w:pPr>
              <w:rPr>
                <w:rFonts w:eastAsia="Calibri"/>
                <w:color w:val="000000"/>
                <w:sz w:val="16"/>
                <w:szCs w:val="16"/>
              </w:rPr>
            </w:pPr>
            <w:r w:rsidRPr="005D79BA">
              <w:rPr>
                <w:rFonts w:eastAsia="Calibri"/>
                <w:color w:val="000000"/>
                <w:sz w:val="16"/>
                <w:szCs w:val="16"/>
              </w:rPr>
              <w:t>Rua Clodomiro Amazonas, 41</w:t>
            </w:r>
          </w:p>
        </w:tc>
        <w:tc>
          <w:tcPr>
            <w:tcW w:w="567" w:type="dxa"/>
            <w:tcBorders>
              <w:top w:val="nil"/>
              <w:left w:val="nil"/>
              <w:bottom w:val="single" w:sz="4" w:space="0" w:color="000000"/>
              <w:right w:val="single" w:sz="4" w:space="0" w:color="000000"/>
            </w:tcBorders>
            <w:shd w:val="clear" w:color="auto" w:fill="auto"/>
            <w:vAlign w:val="center"/>
          </w:tcPr>
          <w:p w14:paraId="10E25F5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57709D3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64C368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04D584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E47500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0D6CA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B23912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E845A4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688898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F11905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FDAE9D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C4AAD1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DEEAC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DE0A5B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E42086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649A76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2A896B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28AA414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3FF2299"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2F5C87E"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2A192E91" w14:textId="77777777" w:rsidR="00747227" w:rsidRPr="005D79BA" w:rsidRDefault="00747227" w:rsidP="00E40FDC">
            <w:pPr>
              <w:rPr>
                <w:rFonts w:eastAsia="Calibri"/>
                <w:color w:val="000000"/>
                <w:sz w:val="16"/>
                <w:szCs w:val="16"/>
              </w:rPr>
            </w:pPr>
            <w:r w:rsidRPr="005D79BA">
              <w:rPr>
                <w:rFonts w:eastAsia="Calibri"/>
                <w:color w:val="000000"/>
                <w:sz w:val="16"/>
                <w:szCs w:val="16"/>
              </w:rPr>
              <w:t>6ª ZE - VILA MARIANA</w:t>
            </w:r>
          </w:p>
        </w:tc>
        <w:tc>
          <w:tcPr>
            <w:tcW w:w="2835" w:type="dxa"/>
            <w:tcBorders>
              <w:top w:val="nil"/>
              <w:left w:val="nil"/>
              <w:bottom w:val="single" w:sz="4" w:space="0" w:color="000000"/>
              <w:right w:val="single" w:sz="8" w:space="0" w:color="000000"/>
            </w:tcBorders>
            <w:shd w:val="clear" w:color="auto" w:fill="auto"/>
            <w:vAlign w:val="bottom"/>
          </w:tcPr>
          <w:p w14:paraId="231C2B46"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Rua Loefgreen, 2007 </w:t>
            </w:r>
          </w:p>
        </w:tc>
        <w:tc>
          <w:tcPr>
            <w:tcW w:w="567" w:type="dxa"/>
            <w:tcBorders>
              <w:top w:val="nil"/>
              <w:left w:val="nil"/>
              <w:bottom w:val="single" w:sz="4" w:space="0" w:color="000000"/>
              <w:right w:val="single" w:sz="4" w:space="0" w:color="000000"/>
            </w:tcBorders>
            <w:shd w:val="clear" w:color="auto" w:fill="auto"/>
            <w:vAlign w:val="center"/>
          </w:tcPr>
          <w:p w14:paraId="0AB4E88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94A7E6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9E0281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476D9DD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34D2B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28ACB0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19AC8B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A130F2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83898D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E4B615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CE32C0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21C59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9947F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769B1E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CDAFB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ED79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C64376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2BAD576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7377BED5"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5DDF1E0C"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390A3BA" w14:textId="77777777" w:rsidR="00747227" w:rsidRPr="005D79BA" w:rsidRDefault="00747227" w:rsidP="00E40FDC">
            <w:pPr>
              <w:rPr>
                <w:rFonts w:eastAsia="Calibri"/>
                <w:color w:val="000000"/>
                <w:sz w:val="16"/>
                <w:szCs w:val="16"/>
              </w:rPr>
            </w:pPr>
            <w:r w:rsidRPr="005D79BA">
              <w:rPr>
                <w:rFonts w:eastAsia="Calibri"/>
                <w:color w:val="000000"/>
                <w:sz w:val="16"/>
                <w:szCs w:val="16"/>
              </w:rPr>
              <w:t>20ª ZE - VALO VELHO</w:t>
            </w:r>
          </w:p>
        </w:tc>
        <w:tc>
          <w:tcPr>
            <w:tcW w:w="2835" w:type="dxa"/>
            <w:tcBorders>
              <w:top w:val="nil"/>
              <w:left w:val="nil"/>
              <w:bottom w:val="single" w:sz="4" w:space="0" w:color="000000"/>
              <w:right w:val="single" w:sz="8" w:space="0" w:color="000000"/>
            </w:tcBorders>
            <w:shd w:val="clear" w:color="auto" w:fill="auto"/>
            <w:vAlign w:val="bottom"/>
          </w:tcPr>
          <w:p w14:paraId="6EE5E997" w14:textId="77777777" w:rsidR="00747227" w:rsidRPr="005D79BA" w:rsidRDefault="00747227" w:rsidP="00E40FDC">
            <w:pPr>
              <w:rPr>
                <w:rFonts w:eastAsia="Calibri"/>
                <w:color w:val="000000"/>
                <w:sz w:val="16"/>
                <w:szCs w:val="16"/>
              </w:rPr>
            </w:pPr>
            <w:r w:rsidRPr="005D79BA">
              <w:rPr>
                <w:rFonts w:eastAsia="Calibri"/>
                <w:color w:val="000000"/>
                <w:sz w:val="16"/>
                <w:szCs w:val="16"/>
              </w:rPr>
              <w:t>Av. Ellis Maas, 875 - 877</w:t>
            </w:r>
          </w:p>
        </w:tc>
        <w:tc>
          <w:tcPr>
            <w:tcW w:w="567" w:type="dxa"/>
            <w:tcBorders>
              <w:top w:val="nil"/>
              <w:left w:val="nil"/>
              <w:bottom w:val="single" w:sz="4" w:space="0" w:color="000000"/>
              <w:right w:val="single" w:sz="4" w:space="0" w:color="000000"/>
            </w:tcBorders>
            <w:shd w:val="clear" w:color="auto" w:fill="auto"/>
            <w:vAlign w:val="center"/>
          </w:tcPr>
          <w:p w14:paraId="053F299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32B305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AEA531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A81AEB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C1929E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2C6A5BD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75117E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D0F9F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B540D9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29AD3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8A2F23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E32A4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7EA677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8FB28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1C069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D898A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0821F7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AFEFE8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D8CC75F"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53E0F540"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82D8C76" w14:textId="77777777" w:rsidR="00747227" w:rsidRPr="005D79BA" w:rsidRDefault="00747227" w:rsidP="00E40FDC">
            <w:pPr>
              <w:rPr>
                <w:rFonts w:eastAsia="Calibri"/>
                <w:color w:val="000000"/>
                <w:sz w:val="16"/>
                <w:szCs w:val="16"/>
              </w:rPr>
            </w:pPr>
            <w:r w:rsidRPr="005D79BA">
              <w:rPr>
                <w:rFonts w:eastAsia="Calibri"/>
                <w:color w:val="000000"/>
                <w:sz w:val="16"/>
                <w:szCs w:val="16"/>
              </w:rPr>
              <w:t>246ª ZE - SANTO AMARO</w:t>
            </w:r>
          </w:p>
        </w:tc>
        <w:tc>
          <w:tcPr>
            <w:tcW w:w="2835" w:type="dxa"/>
            <w:tcBorders>
              <w:top w:val="nil"/>
              <w:left w:val="nil"/>
              <w:bottom w:val="single" w:sz="4" w:space="0" w:color="000000"/>
              <w:right w:val="single" w:sz="8" w:space="0" w:color="000000"/>
            </w:tcBorders>
            <w:shd w:val="clear" w:color="auto" w:fill="auto"/>
            <w:vAlign w:val="bottom"/>
          </w:tcPr>
          <w:p w14:paraId="06728082" w14:textId="77777777" w:rsidR="00747227" w:rsidRPr="005D79BA" w:rsidRDefault="00747227" w:rsidP="00E40FDC">
            <w:pPr>
              <w:rPr>
                <w:rFonts w:eastAsia="Calibri"/>
                <w:color w:val="000000"/>
                <w:sz w:val="16"/>
                <w:szCs w:val="16"/>
              </w:rPr>
            </w:pPr>
            <w:r w:rsidRPr="005D79BA">
              <w:rPr>
                <w:rFonts w:eastAsia="Calibri"/>
                <w:color w:val="000000"/>
                <w:sz w:val="16"/>
                <w:szCs w:val="16"/>
              </w:rPr>
              <w:t>Rua Tenente Cel. Carlos da S. Araújo, 355</w:t>
            </w:r>
          </w:p>
        </w:tc>
        <w:tc>
          <w:tcPr>
            <w:tcW w:w="567" w:type="dxa"/>
            <w:tcBorders>
              <w:top w:val="nil"/>
              <w:left w:val="nil"/>
              <w:bottom w:val="single" w:sz="4" w:space="0" w:color="000000"/>
              <w:right w:val="single" w:sz="4" w:space="0" w:color="000000"/>
            </w:tcBorders>
            <w:shd w:val="clear" w:color="auto" w:fill="auto"/>
            <w:vAlign w:val="center"/>
          </w:tcPr>
          <w:p w14:paraId="71B8B59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61B752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6AAA4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7513D78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53F958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3584D4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D98C86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94DC33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746984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A4CB55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D55A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2EC1B8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6E816F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0C5687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0461F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D2DDCC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37A65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79A5828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6C6B9E6" w14:textId="77777777" w:rsidTr="00590FD4">
        <w:trPr>
          <w:trHeight w:val="39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CC97FC5"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93796DC" w14:textId="77777777" w:rsidR="00747227" w:rsidRPr="005D79BA" w:rsidRDefault="00747227" w:rsidP="00E40FDC">
            <w:pPr>
              <w:rPr>
                <w:rFonts w:eastAsia="Calibri"/>
                <w:color w:val="000000"/>
                <w:sz w:val="16"/>
                <w:szCs w:val="16"/>
              </w:rPr>
            </w:pPr>
            <w:r w:rsidRPr="005D79BA">
              <w:rPr>
                <w:rFonts w:eastAsia="Calibri"/>
                <w:color w:val="000000"/>
                <w:sz w:val="16"/>
                <w:szCs w:val="16"/>
              </w:rPr>
              <w:t>247ª e 398ª ZE - SÃO MIGUEL PAULISTA</w:t>
            </w:r>
          </w:p>
        </w:tc>
        <w:tc>
          <w:tcPr>
            <w:tcW w:w="2835" w:type="dxa"/>
            <w:tcBorders>
              <w:top w:val="nil"/>
              <w:left w:val="nil"/>
              <w:bottom w:val="single" w:sz="4" w:space="0" w:color="000000"/>
              <w:right w:val="single" w:sz="8" w:space="0" w:color="000000"/>
            </w:tcBorders>
            <w:shd w:val="clear" w:color="auto" w:fill="auto"/>
            <w:vAlign w:val="bottom"/>
          </w:tcPr>
          <w:p w14:paraId="44A35E26" w14:textId="77777777" w:rsidR="00747227" w:rsidRPr="005D79BA" w:rsidRDefault="00747227" w:rsidP="00E40FDC">
            <w:pPr>
              <w:rPr>
                <w:rFonts w:eastAsia="Calibri"/>
                <w:color w:val="000000"/>
                <w:sz w:val="16"/>
                <w:szCs w:val="16"/>
              </w:rPr>
            </w:pPr>
            <w:r w:rsidRPr="005D79BA">
              <w:rPr>
                <w:rFonts w:eastAsia="Calibri"/>
                <w:color w:val="000000"/>
                <w:sz w:val="16"/>
                <w:szCs w:val="16"/>
              </w:rPr>
              <w:t>Rua Cel. Manuel F. de Souza, 134 - A</w:t>
            </w:r>
          </w:p>
        </w:tc>
        <w:tc>
          <w:tcPr>
            <w:tcW w:w="567" w:type="dxa"/>
            <w:tcBorders>
              <w:top w:val="nil"/>
              <w:left w:val="nil"/>
              <w:bottom w:val="single" w:sz="4" w:space="0" w:color="000000"/>
              <w:right w:val="single" w:sz="4" w:space="0" w:color="000000"/>
            </w:tcBorders>
            <w:shd w:val="clear" w:color="auto" w:fill="auto"/>
            <w:vAlign w:val="center"/>
          </w:tcPr>
          <w:p w14:paraId="4A5FA4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23D8EF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EA3495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794168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D5C2E9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3473601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93A56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E10A30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F4B0A9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CE18AB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39426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58CBB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306901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DD2873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09A200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3CC48E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F155F8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1FF35F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2ACB676"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0D66CA0"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D11E5DB" w14:textId="77777777" w:rsidR="00747227" w:rsidRPr="005D79BA" w:rsidRDefault="00747227" w:rsidP="00E40FDC">
            <w:pPr>
              <w:rPr>
                <w:rFonts w:eastAsia="Calibri"/>
                <w:color w:val="000000"/>
                <w:sz w:val="16"/>
                <w:szCs w:val="16"/>
              </w:rPr>
            </w:pPr>
            <w:r w:rsidRPr="005D79BA">
              <w:rPr>
                <w:rFonts w:eastAsia="Calibri"/>
                <w:color w:val="000000"/>
                <w:sz w:val="16"/>
                <w:szCs w:val="16"/>
              </w:rPr>
              <w:t>248ª ZE - ITAQUERA</w:t>
            </w:r>
          </w:p>
        </w:tc>
        <w:tc>
          <w:tcPr>
            <w:tcW w:w="2835" w:type="dxa"/>
            <w:tcBorders>
              <w:top w:val="nil"/>
              <w:left w:val="nil"/>
              <w:bottom w:val="single" w:sz="4" w:space="0" w:color="000000"/>
              <w:right w:val="single" w:sz="8" w:space="0" w:color="000000"/>
            </w:tcBorders>
            <w:shd w:val="clear" w:color="auto" w:fill="auto"/>
            <w:vAlign w:val="bottom"/>
          </w:tcPr>
          <w:p w14:paraId="72ABD115" w14:textId="77777777" w:rsidR="00747227" w:rsidRPr="005D79BA" w:rsidRDefault="00747227" w:rsidP="00E40FDC">
            <w:pPr>
              <w:rPr>
                <w:rFonts w:eastAsia="Calibri"/>
                <w:color w:val="000000"/>
                <w:sz w:val="16"/>
                <w:szCs w:val="16"/>
              </w:rPr>
            </w:pPr>
            <w:r w:rsidRPr="005D79BA">
              <w:rPr>
                <w:rFonts w:eastAsia="Calibri"/>
                <w:color w:val="000000"/>
                <w:sz w:val="16"/>
                <w:szCs w:val="16"/>
              </w:rPr>
              <w:t>Rua Paulo Lopes Leão, 166</w:t>
            </w:r>
          </w:p>
        </w:tc>
        <w:tc>
          <w:tcPr>
            <w:tcW w:w="567" w:type="dxa"/>
            <w:tcBorders>
              <w:top w:val="nil"/>
              <w:left w:val="nil"/>
              <w:bottom w:val="single" w:sz="4" w:space="0" w:color="000000"/>
              <w:right w:val="single" w:sz="4" w:space="0" w:color="000000"/>
            </w:tcBorders>
            <w:shd w:val="clear" w:color="auto" w:fill="auto"/>
            <w:vAlign w:val="center"/>
          </w:tcPr>
          <w:p w14:paraId="448105B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4C53DA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DDC343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43CD2E4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17528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768D139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D3494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51F3E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AACFD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9860B4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66AFB8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40635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E3050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E8B6D8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5F673E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AC9D2F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BAF2A5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49F838E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A66FBE9"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6E0A8F4"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3BE7B8C" w14:textId="77777777" w:rsidR="00747227" w:rsidRPr="005D79BA" w:rsidRDefault="00747227" w:rsidP="00E40FDC">
            <w:pPr>
              <w:rPr>
                <w:rFonts w:eastAsia="Calibri"/>
                <w:color w:val="000000"/>
                <w:sz w:val="16"/>
                <w:szCs w:val="16"/>
              </w:rPr>
            </w:pPr>
            <w:r w:rsidRPr="005D79BA">
              <w:rPr>
                <w:rFonts w:eastAsia="Calibri"/>
                <w:color w:val="000000"/>
                <w:sz w:val="16"/>
                <w:szCs w:val="16"/>
              </w:rPr>
              <w:t>249ª ZE - SANTANA</w:t>
            </w:r>
          </w:p>
        </w:tc>
        <w:tc>
          <w:tcPr>
            <w:tcW w:w="2835" w:type="dxa"/>
            <w:tcBorders>
              <w:top w:val="nil"/>
              <w:left w:val="nil"/>
              <w:bottom w:val="single" w:sz="4" w:space="0" w:color="000000"/>
              <w:right w:val="single" w:sz="8" w:space="0" w:color="000000"/>
            </w:tcBorders>
            <w:shd w:val="clear" w:color="auto" w:fill="auto"/>
            <w:vAlign w:val="bottom"/>
          </w:tcPr>
          <w:p w14:paraId="2D967AB5"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Av. Leôncio de Magalhães, 357 - 363 </w:t>
            </w:r>
          </w:p>
        </w:tc>
        <w:tc>
          <w:tcPr>
            <w:tcW w:w="567" w:type="dxa"/>
            <w:tcBorders>
              <w:top w:val="nil"/>
              <w:left w:val="nil"/>
              <w:bottom w:val="single" w:sz="4" w:space="0" w:color="000000"/>
              <w:right w:val="single" w:sz="4" w:space="0" w:color="000000"/>
            </w:tcBorders>
            <w:shd w:val="clear" w:color="auto" w:fill="auto"/>
            <w:vAlign w:val="center"/>
          </w:tcPr>
          <w:p w14:paraId="00EE4B3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0C8788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5C50DC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4</w:t>
            </w:r>
          </w:p>
        </w:tc>
        <w:tc>
          <w:tcPr>
            <w:tcW w:w="567" w:type="dxa"/>
            <w:tcBorders>
              <w:top w:val="nil"/>
              <w:left w:val="nil"/>
              <w:bottom w:val="single" w:sz="4" w:space="0" w:color="000000"/>
              <w:right w:val="single" w:sz="4" w:space="0" w:color="000000"/>
            </w:tcBorders>
            <w:shd w:val="clear" w:color="auto" w:fill="auto"/>
            <w:vAlign w:val="center"/>
          </w:tcPr>
          <w:p w14:paraId="63ADF00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2DDC52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0E18B7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7B0185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9A29FB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ED60EB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4FF572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2BF306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BB008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B4E7B3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CD99F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3BC9C6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5C7E19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026727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E0113F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F16F951"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BDB010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BC3F64F" w14:textId="77777777" w:rsidR="00747227" w:rsidRPr="005D79BA" w:rsidRDefault="00747227" w:rsidP="00E40FDC">
            <w:pPr>
              <w:rPr>
                <w:rFonts w:eastAsia="Calibri"/>
                <w:color w:val="000000"/>
                <w:sz w:val="16"/>
                <w:szCs w:val="16"/>
              </w:rPr>
            </w:pPr>
            <w:r w:rsidRPr="005D79BA">
              <w:rPr>
                <w:rFonts w:eastAsia="Calibri"/>
                <w:color w:val="000000"/>
                <w:sz w:val="16"/>
                <w:szCs w:val="16"/>
              </w:rPr>
              <w:t>250ª ZE - LAPA</w:t>
            </w:r>
          </w:p>
        </w:tc>
        <w:tc>
          <w:tcPr>
            <w:tcW w:w="2835" w:type="dxa"/>
            <w:tcBorders>
              <w:top w:val="nil"/>
              <w:left w:val="nil"/>
              <w:bottom w:val="single" w:sz="4" w:space="0" w:color="000000"/>
              <w:right w:val="single" w:sz="8" w:space="0" w:color="000000"/>
            </w:tcBorders>
            <w:shd w:val="clear" w:color="auto" w:fill="auto"/>
            <w:vAlign w:val="bottom"/>
          </w:tcPr>
          <w:p w14:paraId="37CD2385" w14:textId="77777777" w:rsidR="00747227" w:rsidRPr="005D79BA" w:rsidRDefault="00747227" w:rsidP="00E40FDC">
            <w:pPr>
              <w:rPr>
                <w:rFonts w:eastAsia="Calibri"/>
                <w:color w:val="000000"/>
                <w:sz w:val="16"/>
                <w:szCs w:val="16"/>
              </w:rPr>
            </w:pPr>
            <w:r w:rsidRPr="005D79BA">
              <w:rPr>
                <w:rFonts w:eastAsia="Calibri"/>
                <w:color w:val="000000"/>
                <w:sz w:val="16"/>
                <w:szCs w:val="16"/>
              </w:rPr>
              <w:t>Rua Coriolano, 1978</w:t>
            </w:r>
          </w:p>
        </w:tc>
        <w:tc>
          <w:tcPr>
            <w:tcW w:w="567" w:type="dxa"/>
            <w:tcBorders>
              <w:top w:val="nil"/>
              <w:left w:val="nil"/>
              <w:bottom w:val="single" w:sz="4" w:space="0" w:color="000000"/>
              <w:right w:val="single" w:sz="4" w:space="0" w:color="000000"/>
            </w:tcBorders>
            <w:shd w:val="clear" w:color="auto" w:fill="auto"/>
            <w:vAlign w:val="center"/>
          </w:tcPr>
          <w:p w14:paraId="53D8719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18AAA9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FC00D1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5C242A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884F09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5F0DBF1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D69D6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067846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E4EA39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9E647E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26101F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E946E0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F4D65C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4619F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76026E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EC1288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33CE79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528D3AD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5BC7921"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F674D2C"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9088C64" w14:textId="77777777" w:rsidR="00747227" w:rsidRPr="005D79BA" w:rsidRDefault="00747227" w:rsidP="00E40FDC">
            <w:pPr>
              <w:rPr>
                <w:rFonts w:eastAsia="Calibri"/>
                <w:color w:val="000000"/>
                <w:sz w:val="16"/>
                <w:szCs w:val="16"/>
              </w:rPr>
            </w:pPr>
            <w:r w:rsidRPr="005D79BA">
              <w:rPr>
                <w:rFonts w:eastAsia="Calibri"/>
                <w:color w:val="000000"/>
                <w:sz w:val="16"/>
                <w:szCs w:val="16"/>
              </w:rPr>
              <w:t>251ª ZE - PINHEIROS</w:t>
            </w:r>
          </w:p>
        </w:tc>
        <w:tc>
          <w:tcPr>
            <w:tcW w:w="2835" w:type="dxa"/>
            <w:tcBorders>
              <w:top w:val="nil"/>
              <w:left w:val="nil"/>
              <w:bottom w:val="single" w:sz="4" w:space="0" w:color="000000"/>
              <w:right w:val="single" w:sz="8" w:space="0" w:color="000000"/>
            </w:tcBorders>
            <w:shd w:val="clear" w:color="auto" w:fill="auto"/>
            <w:vAlign w:val="bottom"/>
          </w:tcPr>
          <w:p w14:paraId="17FEB877" w14:textId="77777777" w:rsidR="00747227" w:rsidRPr="005D79BA" w:rsidRDefault="00747227" w:rsidP="00E40FDC">
            <w:pPr>
              <w:rPr>
                <w:rFonts w:eastAsia="Calibri"/>
                <w:color w:val="000000"/>
                <w:sz w:val="16"/>
                <w:szCs w:val="16"/>
              </w:rPr>
            </w:pPr>
            <w:r w:rsidRPr="005D79BA">
              <w:rPr>
                <w:rFonts w:eastAsia="Calibri"/>
                <w:color w:val="000000"/>
                <w:sz w:val="16"/>
                <w:szCs w:val="16"/>
              </w:rPr>
              <w:t>Rua Ferreira de Araújo, 538</w:t>
            </w:r>
          </w:p>
        </w:tc>
        <w:tc>
          <w:tcPr>
            <w:tcW w:w="567" w:type="dxa"/>
            <w:tcBorders>
              <w:top w:val="nil"/>
              <w:left w:val="nil"/>
              <w:bottom w:val="single" w:sz="4" w:space="0" w:color="000000"/>
              <w:right w:val="single" w:sz="4" w:space="0" w:color="000000"/>
            </w:tcBorders>
            <w:shd w:val="clear" w:color="auto" w:fill="auto"/>
            <w:vAlign w:val="center"/>
          </w:tcPr>
          <w:p w14:paraId="21F762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A87EE7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BD39F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4099BB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4C66EF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2B9B6B6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474CD7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FFB80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E7CF39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A9A63F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FAC33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21FFAD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FE5AB5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8EB282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06F97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40229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205EA4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7F8901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77C2ED38"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A7FB85C"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0D0854D" w14:textId="77777777" w:rsidR="00747227" w:rsidRPr="005D79BA" w:rsidRDefault="00747227" w:rsidP="00E40FDC">
            <w:pPr>
              <w:rPr>
                <w:rFonts w:eastAsia="Calibri"/>
                <w:color w:val="000000"/>
                <w:sz w:val="16"/>
                <w:szCs w:val="16"/>
              </w:rPr>
            </w:pPr>
            <w:r w:rsidRPr="005D79BA">
              <w:rPr>
                <w:rFonts w:eastAsia="Calibri"/>
                <w:color w:val="000000"/>
                <w:sz w:val="16"/>
                <w:szCs w:val="16"/>
              </w:rPr>
              <w:t>252ª ZE - PENHA DE FRANÇA</w:t>
            </w:r>
          </w:p>
        </w:tc>
        <w:tc>
          <w:tcPr>
            <w:tcW w:w="2835" w:type="dxa"/>
            <w:tcBorders>
              <w:top w:val="nil"/>
              <w:left w:val="nil"/>
              <w:bottom w:val="single" w:sz="4" w:space="0" w:color="000000"/>
              <w:right w:val="single" w:sz="8" w:space="0" w:color="000000"/>
            </w:tcBorders>
            <w:shd w:val="clear" w:color="auto" w:fill="auto"/>
            <w:vAlign w:val="bottom"/>
          </w:tcPr>
          <w:p w14:paraId="1A96B9AF" w14:textId="77777777" w:rsidR="00747227" w:rsidRPr="005D79BA" w:rsidRDefault="00747227" w:rsidP="00E40FDC">
            <w:pPr>
              <w:rPr>
                <w:rFonts w:eastAsia="Calibri"/>
                <w:color w:val="000000"/>
                <w:sz w:val="16"/>
                <w:szCs w:val="16"/>
              </w:rPr>
            </w:pPr>
            <w:r w:rsidRPr="005D79BA">
              <w:rPr>
                <w:rFonts w:eastAsia="Calibri"/>
                <w:color w:val="000000"/>
                <w:sz w:val="16"/>
                <w:szCs w:val="16"/>
              </w:rPr>
              <w:t>Rua Jorge Augusto, 258</w:t>
            </w:r>
          </w:p>
        </w:tc>
        <w:tc>
          <w:tcPr>
            <w:tcW w:w="567" w:type="dxa"/>
            <w:tcBorders>
              <w:top w:val="nil"/>
              <w:left w:val="nil"/>
              <w:bottom w:val="single" w:sz="4" w:space="0" w:color="000000"/>
              <w:right w:val="single" w:sz="4" w:space="0" w:color="000000"/>
            </w:tcBorders>
            <w:shd w:val="clear" w:color="auto" w:fill="auto"/>
            <w:vAlign w:val="center"/>
          </w:tcPr>
          <w:p w14:paraId="235E38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0B6F71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631A0D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8F44B9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F03F65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60EE47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4606AA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1E92B7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9354C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CB33DB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352F7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0FF5C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F8B92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787D65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DA003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EBFE61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2EB910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4227465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CA99E4A"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C136739"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F6B9C25" w14:textId="77777777" w:rsidR="00747227" w:rsidRPr="005D79BA" w:rsidRDefault="00747227" w:rsidP="00E40FDC">
            <w:pPr>
              <w:rPr>
                <w:rFonts w:eastAsia="Calibri"/>
                <w:color w:val="000000"/>
                <w:sz w:val="16"/>
                <w:szCs w:val="16"/>
              </w:rPr>
            </w:pPr>
            <w:r w:rsidRPr="005D79BA">
              <w:rPr>
                <w:rFonts w:eastAsia="Calibri"/>
                <w:color w:val="000000"/>
                <w:sz w:val="16"/>
                <w:szCs w:val="16"/>
              </w:rPr>
              <w:t>253ª ZE - TATUAPÉ</w:t>
            </w:r>
          </w:p>
        </w:tc>
        <w:tc>
          <w:tcPr>
            <w:tcW w:w="2835" w:type="dxa"/>
            <w:tcBorders>
              <w:top w:val="nil"/>
              <w:left w:val="nil"/>
              <w:bottom w:val="single" w:sz="4" w:space="0" w:color="000000"/>
              <w:right w:val="single" w:sz="8" w:space="0" w:color="000000"/>
            </w:tcBorders>
            <w:shd w:val="clear" w:color="auto" w:fill="auto"/>
            <w:vAlign w:val="bottom"/>
          </w:tcPr>
          <w:p w14:paraId="3E521840" w14:textId="77777777" w:rsidR="00747227" w:rsidRPr="005D79BA" w:rsidRDefault="00747227" w:rsidP="00E40FDC">
            <w:pPr>
              <w:rPr>
                <w:rFonts w:eastAsia="Calibri"/>
                <w:color w:val="000000"/>
                <w:sz w:val="16"/>
                <w:szCs w:val="16"/>
              </w:rPr>
            </w:pPr>
            <w:r w:rsidRPr="005D79BA">
              <w:rPr>
                <w:rFonts w:eastAsia="Calibri"/>
                <w:color w:val="000000"/>
                <w:sz w:val="16"/>
                <w:szCs w:val="16"/>
              </w:rPr>
              <w:t>Praça Santa Terezinha, 43/47</w:t>
            </w:r>
          </w:p>
        </w:tc>
        <w:tc>
          <w:tcPr>
            <w:tcW w:w="567" w:type="dxa"/>
            <w:tcBorders>
              <w:top w:val="nil"/>
              <w:left w:val="nil"/>
              <w:bottom w:val="single" w:sz="4" w:space="0" w:color="000000"/>
              <w:right w:val="single" w:sz="4" w:space="0" w:color="000000"/>
            </w:tcBorders>
            <w:shd w:val="clear" w:color="auto" w:fill="auto"/>
            <w:vAlign w:val="center"/>
          </w:tcPr>
          <w:p w14:paraId="6E791C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3752BE3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C58F5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5</w:t>
            </w:r>
          </w:p>
        </w:tc>
        <w:tc>
          <w:tcPr>
            <w:tcW w:w="567" w:type="dxa"/>
            <w:tcBorders>
              <w:top w:val="nil"/>
              <w:left w:val="nil"/>
              <w:bottom w:val="single" w:sz="4" w:space="0" w:color="000000"/>
              <w:right w:val="single" w:sz="4" w:space="0" w:color="000000"/>
            </w:tcBorders>
            <w:shd w:val="clear" w:color="auto" w:fill="auto"/>
            <w:vAlign w:val="center"/>
          </w:tcPr>
          <w:p w14:paraId="7BBC5F8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4A9F6E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77166D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484048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AF6E0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01C4C4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8A7C5F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762841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971A3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7A39D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AEC329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25D24F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A5F0EF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BCEC6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6AD2D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20CE931B"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22A390C"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8DB7C18" w14:textId="77777777" w:rsidR="00747227" w:rsidRPr="005D79BA" w:rsidRDefault="00747227" w:rsidP="00E40FDC">
            <w:pPr>
              <w:rPr>
                <w:rFonts w:eastAsia="Calibri"/>
                <w:color w:val="000000"/>
                <w:sz w:val="16"/>
                <w:szCs w:val="16"/>
              </w:rPr>
            </w:pPr>
            <w:r w:rsidRPr="005D79BA">
              <w:rPr>
                <w:rFonts w:eastAsia="Calibri"/>
                <w:color w:val="000000"/>
                <w:sz w:val="16"/>
                <w:szCs w:val="16"/>
              </w:rPr>
              <w:t>254ª ZE - VILA MARIA</w:t>
            </w:r>
          </w:p>
        </w:tc>
        <w:tc>
          <w:tcPr>
            <w:tcW w:w="2835" w:type="dxa"/>
            <w:tcBorders>
              <w:top w:val="nil"/>
              <w:left w:val="nil"/>
              <w:bottom w:val="single" w:sz="4" w:space="0" w:color="000000"/>
              <w:right w:val="single" w:sz="8" w:space="0" w:color="000000"/>
            </w:tcBorders>
            <w:shd w:val="clear" w:color="auto" w:fill="auto"/>
            <w:vAlign w:val="bottom"/>
          </w:tcPr>
          <w:p w14:paraId="67346C6C" w14:textId="77777777" w:rsidR="00747227" w:rsidRPr="005D79BA" w:rsidRDefault="00747227" w:rsidP="00E40FDC">
            <w:pPr>
              <w:rPr>
                <w:rFonts w:eastAsia="Calibri"/>
                <w:color w:val="000000"/>
                <w:sz w:val="16"/>
                <w:szCs w:val="16"/>
              </w:rPr>
            </w:pPr>
            <w:r w:rsidRPr="005D79BA">
              <w:rPr>
                <w:rFonts w:eastAsia="Calibri"/>
                <w:color w:val="000000"/>
                <w:sz w:val="16"/>
                <w:szCs w:val="16"/>
              </w:rPr>
              <w:t>Rua  Araritaguaba, 936 - 938</w:t>
            </w:r>
          </w:p>
        </w:tc>
        <w:tc>
          <w:tcPr>
            <w:tcW w:w="567" w:type="dxa"/>
            <w:tcBorders>
              <w:top w:val="nil"/>
              <w:left w:val="nil"/>
              <w:bottom w:val="single" w:sz="4" w:space="0" w:color="000000"/>
              <w:right w:val="single" w:sz="4" w:space="0" w:color="000000"/>
            </w:tcBorders>
            <w:shd w:val="clear" w:color="auto" w:fill="auto"/>
            <w:vAlign w:val="center"/>
          </w:tcPr>
          <w:p w14:paraId="613064E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89C649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2CC9B5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E6F932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6" w:type="dxa"/>
            <w:tcBorders>
              <w:top w:val="nil"/>
              <w:left w:val="nil"/>
              <w:bottom w:val="single" w:sz="4" w:space="0" w:color="000000"/>
              <w:right w:val="single" w:sz="4" w:space="0" w:color="000000"/>
            </w:tcBorders>
            <w:shd w:val="clear" w:color="auto" w:fill="auto"/>
            <w:vAlign w:val="center"/>
          </w:tcPr>
          <w:p w14:paraId="596CE4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4174EE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DFB38B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9BCC94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A82BD7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4AACD0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7876C3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15047E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E48B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DCD068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D80A3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B06235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586439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ADC4EF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4DD0CB1"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2FEE34F9"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072F6D8" w14:textId="77777777" w:rsidR="00747227" w:rsidRPr="005D79BA" w:rsidRDefault="00747227" w:rsidP="00E40FDC">
            <w:pPr>
              <w:rPr>
                <w:rFonts w:eastAsia="Calibri"/>
                <w:color w:val="000000"/>
                <w:sz w:val="16"/>
                <w:szCs w:val="16"/>
              </w:rPr>
            </w:pPr>
            <w:r w:rsidRPr="005D79BA">
              <w:rPr>
                <w:rFonts w:eastAsia="Calibri"/>
                <w:color w:val="000000"/>
                <w:sz w:val="16"/>
                <w:szCs w:val="16"/>
              </w:rPr>
              <w:t>255ª ZE - CASA VERDE</w:t>
            </w:r>
          </w:p>
        </w:tc>
        <w:tc>
          <w:tcPr>
            <w:tcW w:w="2835" w:type="dxa"/>
            <w:tcBorders>
              <w:top w:val="nil"/>
              <w:left w:val="nil"/>
              <w:bottom w:val="single" w:sz="4" w:space="0" w:color="000000"/>
              <w:right w:val="single" w:sz="8" w:space="0" w:color="000000"/>
            </w:tcBorders>
            <w:shd w:val="clear" w:color="auto" w:fill="auto"/>
            <w:vAlign w:val="bottom"/>
          </w:tcPr>
          <w:p w14:paraId="357493C3" w14:textId="77777777" w:rsidR="00747227" w:rsidRPr="005D79BA" w:rsidRDefault="00747227" w:rsidP="00E40FDC">
            <w:pPr>
              <w:rPr>
                <w:rFonts w:eastAsia="Calibri"/>
                <w:color w:val="000000"/>
                <w:sz w:val="16"/>
                <w:szCs w:val="16"/>
              </w:rPr>
            </w:pPr>
            <w:r w:rsidRPr="005D79BA">
              <w:rPr>
                <w:rFonts w:eastAsia="Calibri"/>
                <w:color w:val="000000"/>
                <w:sz w:val="16"/>
                <w:szCs w:val="16"/>
              </w:rPr>
              <w:t>Av. Casa Verde, 1819</w:t>
            </w:r>
          </w:p>
        </w:tc>
        <w:tc>
          <w:tcPr>
            <w:tcW w:w="567" w:type="dxa"/>
            <w:tcBorders>
              <w:top w:val="nil"/>
              <w:left w:val="nil"/>
              <w:bottom w:val="single" w:sz="4" w:space="0" w:color="000000"/>
              <w:right w:val="single" w:sz="4" w:space="0" w:color="000000"/>
            </w:tcBorders>
            <w:shd w:val="clear" w:color="auto" w:fill="auto"/>
            <w:vAlign w:val="center"/>
          </w:tcPr>
          <w:p w14:paraId="54556AC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BEDD3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DDC3C4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250033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3CFFD1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2D2C347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3E68BE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E921DB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68AFEE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D619C5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4B786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FBC48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547C5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D8211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1E6895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42F6B4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A34589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538889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28F15479"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3F3CBFD9"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1898CC63" w14:textId="77777777" w:rsidR="00747227" w:rsidRPr="005D79BA" w:rsidRDefault="00747227" w:rsidP="00E40FDC">
            <w:pPr>
              <w:rPr>
                <w:rFonts w:eastAsia="Calibri"/>
                <w:color w:val="000000"/>
                <w:sz w:val="16"/>
                <w:szCs w:val="16"/>
              </w:rPr>
            </w:pPr>
            <w:r w:rsidRPr="005D79BA">
              <w:rPr>
                <w:rFonts w:eastAsia="Calibri"/>
                <w:color w:val="000000"/>
                <w:sz w:val="16"/>
                <w:szCs w:val="16"/>
              </w:rPr>
              <w:t>256ª ZE - TUCURUVI</w:t>
            </w:r>
          </w:p>
        </w:tc>
        <w:tc>
          <w:tcPr>
            <w:tcW w:w="2835" w:type="dxa"/>
            <w:tcBorders>
              <w:top w:val="nil"/>
              <w:left w:val="nil"/>
              <w:bottom w:val="single" w:sz="4" w:space="0" w:color="000000"/>
              <w:right w:val="single" w:sz="8" w:space="0" w:color="000000"/>
            </w:tcBorders>
            <w:shd w:val="clear" w:color="auto" w:fill="auto"/>
            <w:vAlign w:val="bottom"/>
          </w:tcPr>
          <w:p w14:paraId="38E5C2AA" w14:textId="77777777" w:rsidR="00747227" w:rsidRPr="005D79BA" w:rsidRDefault="00747227" w:rsidP="00E40FDC">
            <w:pPr>
              <w:rPr>
                <w:rFonts w:eastAsia="Calibri"/>
                <w:color w:val="000000"/>
                <w:sz w:val="16"/>
                <w:szCs w:val="16"/>
              </w:rPr>
            </w:pPr>
            <w:r w:rsidRPr="005D79BA">
              <w:rPr>
                <w:rFonts w:eastAsia="Calibri"/>
                <w:color w:val="000000"/>
                <w:sz w:val="16"/>
                <w:szCs w:val="16"/>
              </w:rPr>
              <w:t>Rua Maria Amália Lopes de Azevedo, 657</w:t>
            </w:r>
          </w:p>
        </w:tc>
        <w:tc>
          <w:tcPr>
            <w:tcW w:w="567" w:type="dxa"/>
            <w:tcBorders>
              <w:top w:val="nil"/>
              <w:left w:val="nil"/>
              <w:bottom w:val="single" w:sz="4" w:space="0" w:color="000000"/>
              <w:right w:val="single" w:sz="4" w:space="0" w:color="000000"/>
            </w:tcBorders>
            <w:shd w:val="clear" w:color="auto" w:fill="auto"/>
            <w:vAlign w:val="center"/>
          </w:tcPr>
          <w:p w14:paraId="6169BF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0DC30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A4EED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108F0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F0D082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51FDBC8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E360E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ADE3DA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AEFB64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930019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B9716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240E9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F58B4F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922BD3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4C2F41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61B579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FC4D5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7730DF3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BF84F53"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D425EAD"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636FFF2" w14:textId="77777777" w:rsidR="00747227" w:rsidRPr="005D79BA" w:rsidRDefault="00747227" w:rsidP="00E40FDC">
            <w:pPr>
              <w:rPr>
                <w:rFonts w:eastAsia="Calibri"/>
                <w:color w:val="000000"/>
                <w:sz w:val="16"/>
                <w:szCs w:val="16"/>
              </w:rPr>
            </w:pPr>
            <w:r w:rsidRPr="005D79BA">
              <w:rPr>
                <w:rFonts w:eastAsia="Calibri"/>
                <w:color w:val="000000"/>
                <w:sz w:val="16"/>
                <w:szCs w:val="16"/>
              </w:rPr>
              <w:t>257ª ZE - VILA PRUDENTE</w:t>
            </w:r>
          </w:p>
        </w:tc>
        <w:tc>
          <w:tcPr>
            <w:tcW w:w="2835" w:type="dxa"/>
            <w:tcBorders>
              <w:top w:val="nil"/>
              <w:left w:val="nil"/>
              <w:bottom w:val="single" w:sz="4" w:space="0" w:color="000000"/>
              <w:right w:val="single" w:sz="8" w:space="0" w:color="000000"/>
            </w:tcBorders>
            <w:shd w:val="clear" w:color="auto" w:fill="auto"/>
            <w:vAlign w:val="bottom"/>
          </w:tcPr>
          <w:p w14:paraId="0705AC60" w14:textId="77777777" w:rsidR="00747227" w:rsidRPr="005D79BA" w:rsidRDefault="00747227" w:rsidP="00E40FDC">
            <w:pPr>
              <w:rPr>
                <w:rFonts w:eastAsia="Calibri"/>
                <w:color w:val="000000"/>
                <w:sz w:val="16"/>
                <w:szCs w:val="16"/>
              </w:rPr>
            </w:pPr>
            <w:r w:rsidRPr="005D79BA">
              <w:rPr>
                <w:rFonts w:eastAsia="Calibri"/>
                <w:color w:val="000000"/>
                <w:sz w:val="16"/>
                <w:szCs w:val="16"/>
              </w:rPr>
              <w:t>Av. Paes de Barros , 3237</w:t>
            </w:r>
          </w:p>
        </w:tc>
        <w:tc>
          <w:tcPr>
            <w:tcW w:w="567" w:type="dxa"/>
            <w:tcBorders>
              <w:top w:val="nil"/>
              <w:left w:val="nil"/>
              <w:bottom w:val="single" w:sz="4" w:space="0" w:color="000000"/>
              <w:right w:val="single" w:sz="4" w:space="0" w:color="000000"/>
            </w:tcBorders>
            <w:shd w:val="clear" w:color="auto" w:fill="auto"/>
            <w:vAlign w:val="center"/>
          </w:tcPr>
          <w:p w14:paraId="7FB2A0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2D5DF2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1DE904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4</w:t>
            </w:r>
          </w:p>
        </w:tc>
        <w:tc>
          <w:tcPr>
            <w:tcW w:w="567" w:type="dxa"/>
            <w:tcBorders>
              <w:top w:val="nil"/>
              <w:left w:val="nil"/>
              <w:bottom w:val="single" w:sz="4" w:space="0" w:color="000000"/>
              <w:right w:val="single" w:sz="4" w:space="0" w:color="000000"/>
            </w:tcBorders>
            <w:shd w:val="clear" w:color="auto" w:fill="auto"/>
            <w:vAlign w:val="center"/>
          </w:tcPr>
          <w:p w14:paraId="32525EC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D0A8E0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8F7499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1CEA4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9B1DF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CD8D0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4B1FB9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B0E395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BA4B6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4EC24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22F30C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76F35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062AA5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42C8C9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C1B3C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6D4AE2A"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30080EAD"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027CF80" w14:textId="77777777" w:rsidR="00747227" w:rsidRPr="005D79BA" w:rsidRDefault="00747227" w:rsidP="00E40FDC">
            <w:pPr>
              <w:rPr>
                <w:rFonts w:eastAsia="Calibri"/>
                <w:color w:val="000000"/>
                <w:sz w:val="16"/>
                <w:szCs w:val="16"/>
              </w:rPr>
            </w:pPr>
            <w:r w:rsidRPr="005D79BA">
              <w:rPr>
                <w:rFonts w:eastAsia="Calibri"/>
                <w:color w:val="000000"/>
                <w:sz w:val="16"/>
                <w:szCs w:val="16"/>
              </w:rPr>
              <w:t>259ª ZE - SAÚDE</w:t>
            </w:r>
          </w:p>
        </w:tc>
        <w:tc>
          <w:tcPr>
            <w:tcW w:w="2835" w:type="dxa"/>
            <w:tcBorders>
              <w:top w:val="nil"/>
              <w:left w:val="nil"/>
              <w:bottom w:val="single" w:sz="4" w:space="0" w:color="000000"/>
              <w:right w:val="single" w:sz="8" w:space="0" w:color="000000"/>
            </w:tcBorders>
            <w:shd w:val="clear" w:color="auto" w:fill="auto"/>
            <w:vAlign w:val="bottom"/>
          </w:tcPr>
          <w:p w14:paraId="5250345F"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Rua Itapiru, 174 - </w:t>
            </w:r>
          </w:p>
        </w:tc>
        <w:tc>
          <w:tcPr>
            <w:tcW w:w="567" w:type="dxa"/>
            <w:tcBorders>
              <w:top w:val="nil"/>
              <w:left w:val="nil"/>
              <w:bottom w:val="single" w:sz="4" w:space="0" w:color="000000"/>
              <w:right w:val="single" w:sz="4" w:space="0" w:color="000000"/>
            </w:tcBorders>
            <w:shd w:val="clear" w:color="auto" w:fill="auto"/>
            <w:vAlign w:val="center"/>
          </w:tcPr>
          <w:p w14:paraId="69F5F64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1BF6E75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A1639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A6846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C327A4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788B57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2A5F29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3576C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BF6FE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D80B8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E2BE46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4E6095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800A1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B2F38C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DA207F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C17F76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E7BFE1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5CEBA7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6FA8976"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82A64E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D6E2ED0" w14:textId="77777777" w:rsidR="00747227" w:rsidRPr="005D79BA" w:rsidRDefault="00747227" w:rsidP="00E40FDC">
            <w:pPr>
              <w:rPr>
                <w:rFonts w:eastAsia="Calibri"/>
                <w:color w:val="000000"/>
                <w:sz w:val="16"/>
                <w:szCs w:val="16"/>
              </w:rPr>
            </w:pPr>
            <w:r w:rsidRPr="005D79BA">
              <w:rPr>
                <w:rFonts w:eastAsia="Calibri"/>
                <w:color w:val="000000"/>
                <w:sz w:val="16"/>
                <w:szCs w:val="16"/>
              </w:rPr>
              <w:t>260ª ZE - IPIRANGA</w:t>
            </w:r>
          </w:p>
        </w:tc>
        <w:tc>
          <w:tcPr>
            <w:tcW w:w="2835" w:type="dxa"/>
            <w:tcBorders>
              <w:top w:val="nil"/>
              <w:left w:val="nil"/>
              <w:bottom w:val="single" w:sz="4" w:space="0" w:color="000000"/>
              <w:right w:val="single" w:sz="8" w:space="0" w:color="000000"/>
            </w:tcBorders>
            <w:shd w:val="clear" w:color="auto" w:fill="auto"/>
            <w:vAlign w:val="bottom"/>
          </w:tcPr>
          <w:p w14:paraId="6706B82D" w14:textId="77777777" w:rsidR="00747227" w:rsidRPr="005D79BA" w:rsidRDefault="00747227" w:rsidP="00E40FDC">
            <w:pPr>
              <w:rPr>
                <w:rFonts w:eastAsia="Calibri"/>
                <w:color w:val="000000"/>
                <w:sz w:val="16"/>
                <w:szCs w:val="16"/>
              </w:rPr>
            </w:pPr>
            <w:r w:rsidRPr="005D79BA">
              <w:rPr>
                <w:rFonts w:eastAsia="Calibri"/>
                <w:color w:val="000000"/>
                <w:sz w:val="16"/>
                <w:szCs w:val="16"/>
              </w:rPr>
              <w:t>Rua Bom Pastor, 2204</w:t>
            </w:r>
          </w:p>
        </w:tc>
        <w:tc>
          <w:tcPr>
            <w:tcW w:w="567" w:type="dxa"/>
            <w:tcBorders>
              <w:top w:val="nil"/>
              <w:left w:val="nil"/>
              <w:bottom w:val="single" w:sz="4" w:space="0" w:color="000000"/>
              <w:right w:val="single" w:sz="4" w:space="0" w:color="000000"/>
            </w:tcBorders>
            <w:shd w:val="clear" w:color="auto" w:fill="auto"/>
            <w:vAlign w:val="center"/>
          </w:tcPr>
          <w:p w14:paraId="07D495A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17DF27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7CAE3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D9591E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E0BE5D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6</w:t>
            </w:r>
          </w:p>
        </w:tc>
        <w:tc>
          <w:tcPr>
            <w:tcW w:w="425" w:type="dxa"/>
            <w:tcBorders>
              <w:top w:val="nil"/>
              <w:left w:val="nil"/>
              <w:bottom w:val="single" w:sz="4" w:space="0" w:color="000000"/>
              <w:right w:val="single" w:sz="4" w:space="0" w:color="000000"/>
            </w:tcBorders>
            <w:shd w:val="clear" w:color="auto" w:fill="auto"/>
            <w:vAlign w:val="center"/>
          </w:tcPr>
          <w:p w14:paraId="797D8A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04593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835DE1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75951CB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47BCA4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C0C2D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A4254D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DBD9F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E8A06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038FEA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58E21D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8B5E2F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4D1FD9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E259B7F"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5478342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2275B687" w14:textId="77777777" w:rsidR="00747227" w:rsidRPr="005D79BA" w:rsidRDefault="00747227" w:rsidP="00E40FDC">
            <w:pPr>
              <w:rPr>
                <w:rFonts w:eastAsia="Calibri"/>
                <w:color w:val="000000"/>
                <w:sz w:val="16"/>
                <w:szCs w:val="16"/>
              </w:rPr>
            </w:pPr>
            <w:r w:rsidRPr="005D79BA">
              <w:rPr>
                <w:rFonts w:eastAsia="Calibri"/>
                <w:color w:val="000000"/>
                <w:sz w:val="16"/>
                <w:szCs w:val="16"/>
              </w:rPr>
              <w:t>280ª ZE - CAPELA DO SOCORRO</w:t>
            </w:r>
          </w:p>
        </w:tc>
        <w:tc>
          <w:tcPr>
            <w:tcW w:w="2835" w:type="dxa"/>
            <w:tcBorders>
              <w:top w:val="nil"/>
              <w:left w:val="nil"/>
              <w:bottom w:val="single" w:sz="4" w:space="0" w:color="000000"/>
              <w:right w:val="single" w:sz="8" w:space="0" w:color="000000"/>
            </w:tcBorders>
            <w:shd w:val="clear" w:color="auto" w:fill="auto"/>
            <w:vAlign w:val="bottom"/>
          </w:tcPr>
          <w:p w14:paraId="18E82446" w14:textId="77777777" w:rsidR="00747227" w:rsidRPr="005D79BA" w:rsidRDefault="00747227" w:rsidP="00E40FDC">
            <w:pPr>
              <w:rPr>
                <w:rFonts w:eastAsia="Calibri"/>
                <w:color w:val="000000"/>
                <w:sz w:val="16"/>
                <w:szCs w:val="16"/>
              </w:rPr>
            </w:pPr>
            <w:r w:rsidRPr="005D79BA">
              <w:rPr>
                <w:rFonts w:eastAsia="Calibri"/>
                <w:color w:val="000000"/>
                <w:sz w:val="16"/>
                <w:szCs w:val="16"/>
              </w:rPr>
              <w:t>Av. Atlântica, 1551</w:t>
            </w:r>
          </w:p>
        </w:tc>
        <w:tc>
          <w:tcPr>
            <w:tcW w:w="567" w:type="dxa"/>
            <w:tcBorders>
              <w:top w:val="nil"/>
              <w:left w:val="nil"/>
              <w:bottom w:val="single" w:sz="4" w:space="0" w:color="000000"/>
              <w:right w:val="single" w:sz="4" w:space="0" w:color="000000"/>
            </w:tcBorders>
            <w:shd w:val="clear" w:color="auto" w:fill="auto"/>
            <w:vAlign w:val="center"/>
          </w:tcPr>
          <w:p w14:paraId="1CC452F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2B0B1A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F9BB27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31ABA4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368117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0A73423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2BF5FF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2D069F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07E9C5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43FFA5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5736D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83AFC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9EE8E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EF3D8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818F6F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0C6D95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78CAB4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A92D5E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8A16788"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3CB2C0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4650107" w14:textId="77777777" w:rsidR="00747227" w:rsidRPr="005D79BA" w:rsidRDefault="00747227" w:rsidP="00E40FDC">
            <w:pPr>
              <w:rPr>
                <w:rFonts w:eastAsia="Calibri"/>
                <w:color w:val="000000"/>
                <w:sz w:val="16"/>
                <w:szCs w:val="16"/>
              </w:rPr>
            </w:pPr>
            <w:r w:rsidRPr="005D79BA">
              <w:rPr>
                <w:rFonts w:eastAsia="Calibri"/>
                <w:color w:val="000000"/>
                <w:sz w:val="16"/>
                <w:szCs w:val="16"/>
              </w:rPr>
              <w:t>320ª ZE - JABAQUARA</w:t>
            </w:r>
          </w:p>
        </w:tc>
        <w:tc>
          <w:tcPr>
            <w:tcW w:w="2835" w:type="dxa"/>
            <w:tcBorders>
              <w:top w:val="nil"/>
              <w:left w:val="nil"/>
              <w:bottom w:val="single" w:sz="4" w:space="0" w:color="000000"/>
              <w:right w:val="single" w:sz="8" w:space="0" w:color="000000"/>
            </w:tcBorders>
            <w:shd w:val="clear" w:color="auto" w:fill="auto"/>
            <w:vAlign w:val="bottom"/>
          </w:tcPr>
          <w:p w14:paraId="11E54662" w14:textId="77777777" w:rsidR="00747227" w:rsidRPr="005D79BA" w:rsidRDefault="00747227" w:rsidP="00E40FDC">
            <w:pPr>
              <w:rPr>
                <w:rFonts w:eastAsia="Calibri"/>
                <w:color w:val="000000"/>
                <w:sz w:val="16"/>
                <w:szCs w:val="16"/>
              </w:rPr>
            </w:pPr>
            <w:r w:rsidRPr="005D79BA">
              <w:rPr>
                <w:rFonts w:eastAsia="Calibri"/>
                <w:color w:val="000000"/>
                <w:sz w:val="16"/>
                <w:szCs w:val="16"/>
              </w:rPr>
              <w:t>Av. Eng. Armando de A. Pereira, 2.917</w:t>
            </w:r>
          </w:p>
        </w:tc>
        <w:tc>
          <w:tcPr>
            <w:tcW w:w="567" w:type="dxa"/>
            <w:tcBorders>
              <w:top w:val="nil"/>
              <w:left w:val="nil"/>
              <w:bottom w:val="single" w:sz="4" w:space="0" w:color="000000"/>
              <w:right w:val="single" w:sz="4" w:space="0" w:color="000000"/>
            </w:tcBorders>
            <w:shd w:val="clear" w:color="auto" w:fill="auto"/>
            <w:vAlign w:val="center"/>
          </w:tcPr>
          <w:p w14:paraId="23C9D31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0B45A7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FEA49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50FE667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AADC31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072122D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D43614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CF70D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CC135E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B3E1F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93F2B8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75077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AC805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7C4DCF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65E4C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AA2B60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F2E65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4200ED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3198C7F"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230DACB1"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EA6C56F" w14:textId="77777777" w:rsidR="00747227" w:rsidRPr="005D79BA" w:rsidRDefault="00747227" w:rsidP="00E40FDC">
            <w:pPr>
              <w:rPr>
                <w:rFonts w:eastAsia="Calibri"/>
                <w:color w:val="000000"/>
                <w:sz w:val="16"/>
                <w:szCs w:val="16"/>
              </w:rPr>
            </w:pPr>
            <w:r w:rsidRPr="005D79BA">
              <w:rPr>
                <w:rFonts w:eastAsia="Calibri"/>
                <w:color w:val="000000"/>
                <w:sz w:val="16"/>
                <w:szCs w:val="16"/>
              </w:rPr>
              <w:t>325ª ZE - PIRITUBA</w:t>
            </w:r>
          </w:p>
        </w:tc>
        <w:tc>
          <w:tcPr>
            <w:tcW w:w="2835" w:type="dxa"/>
            <w:tcBorders>
              <w:top w:val="nil"/>
              <w:left w:val="nil"/>
              <w:bottom w:val="single" w:sz="4" w:space="0" w:color="000000"/>
              <w:right w:val="single" w:sz="8" w:space="0" w:color="000000"/>
            </w:tcBorders>
            <w:shd w:val="clear" w:color="auto" w:fill="auto"/>
            <w:vAlign w:val="bottom"/>
          </w:tcPr>
          <w:p w14:paraId="3EF129F0" w14:textId="77777777" w:rsidR="00747227" w:rsidRPr="005D79BA" w:rsidRDefault="00747227" w:rsidP="00E40FDC">
            <w:pPr>
              <w:rPr>
                <w:rFonts w:eastAsia="Calibri"/>
                <w:color w:val="000000"/>
                <w:sz w:val="16"/>
                <w:szCs w:val="16"/>
              </w:rPr>
            </w:pPr>
            <w:r w:rsidRPr="005D79BA">
              <w:rPr>
                <w:rFonts w:eastAsia="Calibri"/>
                <w:color w:val="000000"/>
                <w:sz w:val="16"/>
                <w:szCs w:val="16"/>
              </w:rPr>
              <w:t>Av. Raimundo P. de Magalhães, 4586</w:t>
            </w:r>
          </w:p>
        </w:tc>
        <w:tc>
          <w:tcPr>
            <w:tcW w:w="567" w:type="dxa"/>
            <w:tcBorders>
              <w:top w:val="nil"/>
              <w:left w:val="nil"/>
              <w:bottom w:val="single" w:sz="4" w:space="0" w:color="000000"/>
              <w:right w:val="single" w:sz="4" w:space="0" w:color="000000"/>
            </w:tcBorders>
            <w:shd w:val="clear" w:color="auto" w:fill="auto"/>
            <w:vAlign w:val="center"/>
          </w:tcPr>
          <w:p w14:paraId="44E2A44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5C4BA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7419B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1AEF01A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E2058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1A01ACA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D499A5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BB22E3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DA368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0F6116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B07324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E1FAF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08FF05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D0527C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9D3F12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2D6782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8CC18A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78D9B59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C03799D"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62FC82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21EDFE7" w14:textId="77777777" w:rsidR="00747227" w:rsidRPr="005D79BA" w:rsidRDefault="00747227" w:rsidP="00E40FDC">
            <w:pPr>
              <w:rPr>
                <w:rFonts w:eastAsia="Calibri"/>
                <w:color w:val="000000"/>
                <w:sz w:val="16"/>
                <w:szCs w:val="16"/>
              </w:rPr>
            </w:pPr>
            <w:r w:rsidRPr="005D79BA">
              <w:rPr>
                <w:rFonts w:eastAsia="Calibri"/>
                <w:color w:val="000000"/>
                <w:sz w:val="16"/>
                <w:szCs w:val="16"/>
              </w:rPr>
              <w:t>326ª ZE - ERMELINO MATARAZZO</w:t>
            </w:r>
          </w:p>
        </w:tc>
        <w:tc>
          <w:tcPr>
            <w:tcW w:w="2835" w:type="dxa"/>
            <w:tcBorders>
              <w:top w:val="nil"/>
              <w:left w:val="nil"/>
              <w:bottom w:val="single" w:sz="4" w:space="0" w:color="000000"/>
              <w:right w:val="single" w:sz="8" w:space="0" w:color="000000"/>
            </w:tcBorders>
            <w:shd w:val="clear" w:color="auto" w:fill="auto"/>
            <w:vAlign w:val="bottom"/>
          </w:tcPr>
          <w:p w14:paraId="3580894B" w14:textId="77777777" w:rsidR="00747227" w:rsidRPr="005D79BA" w:rsidRDefault="00747227" w:rsidP="00E40FDC">
            <w:pPr>
              <w:rPr>
                <w:rFonts w:eastAsia="Calibri"/>
                <w:color w:val="000000"/>
                <w:sz w:val="16"/>
                <w:szCs w:val="16"/>
              </w:rPr>
            </w:pPr>
            <w:r w:rsidRPr="005D79BA">
              <w:rPr>
                <w:rFonts w:eastAsia="Calibri"/>
                <w:color w:val="000000"/>
                <w:sz w:val="16"/>
                <w:szCs w:val="16"/>
              </w:rPr>
              <w:t>Av. Boturussu, 874</w:t>
            </w:r>
          </w:p>
        </w:tc>
        <w:tc>
          <w:tcPr>
            <w:tcW w:w="567" w:type="dxa"/>
            <w:tcBorders>
              <w:top w:val="nil"/>
              <w:left w:val="nil"/>
              <w:bottom w:val="single" w:sz="4" w:space="0" w:color="000000"/>
              <w:right w:val="single" w:sz="4" w:space="0" w:color="000000"/>
            </w:tcBorders>
            <w:shd w:val="clear" w:color="auto" w:fill="auto"/>
            <w:vAlign w:val="center"/>
          </w:tcPr>
          <w:p w14:paraId="1F1FDD1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47067F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751F8B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567" w:type="dxa"/>
            <w:tcBorders>
              <w:top w:val="nil"/>
              <w:left w:val="nil"/>
              <w:bottom w:val="single" w:sz="4" w:space="0" w:color="000000"/>
              <w:right w:val="single" w:sz="4" w:space="0" w:color="000000"/>
            </w:tcBorders>
            <w:shd w:val="clear" w:color="auto" w:fill="auto"/>
            <w:vAlign w:val="center"/>
          </w:tcPr>
          <w:p w14:paraId="6EBFCAA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ECEC6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DA0432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83D286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D43CD5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D2A295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58211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9E1975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E77F46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AE78FF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08B0FC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1EA559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5E135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BC9895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DA633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54A8350"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C5D379A"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1F2AF84C" w14:textId="77777777" w:rsidR="00747227" w:rsidRPr="005D79BA" w:rsidRDefault="00747227" w:rsidP="00E40FDC">
            <w:pPr>
              <w:rPr>
                <w:rFonts w:eastAsia="Calibri"/>
                <w:color w:val="000000"/>
                <w:sz w:val="16"/>
                <w:szCs w:val="16"/>
              </w:rPr>
            </w:pPr>
            <w:r w:rsidRPr="005D79BA">
              <w:rPr>
                <w:rFonts w:eastAsia="Calibri"/>
                <w:color w:val="000000"/>
                <w:sz w:val="16"/>
                <w:szCs w:val="16"/>
              </w:rPr>
              <w:t>327ª ZE - NOSSA SENHORA DO Ó</w:t>
            </w:r>
          </w:p>
        </w:tc>
        <w:tc>
          <w:tcPr>
            <w:tcW w:w="2835" w:type="dxa"/>
            <w:tcBorders>
              <w:top w:val="nil"/>
              <w:left w:val="nil"/>
              <w:bottom w:val="single" w:sz="4" w:space="0" w:color="000000"/>
              <w:right w:val="single" w:sz="8" w:space="0" w:color="000000"/>
            </w:tcBorders>
            <w:shd w:val="clear" w:color="auto" w:fill="auto"/>
            <w:vAlign w:val="bottom"/>
          </w:tcPr>
          <w:p w14:paraId="4E843E12" w14:textId="77777777" w:rsidR="00747227" w:rsidRPr="005D79BA" w:rsidRDefault="00747227" w:rsidP="00E40FDC">
            <w:pPr>
              <w:rPr>
                <w:rFonts w:eastAsia="Calibri"/>
                <w:color w:val="000000"/>
                <w:sz w:val="16"/>
                <w:szCs w:val="16"/>
              </w:rPr>
            </w:pPr>
            <w:r w:rsidRPr="005D79BA">
              <w:rPr>
                <w:rFonts w:eastAsia="Calibri"/>
                <w:color w:val="000000"/>
                <w:sz w:val="16"/>
                <w:szCs w:val="16"/>
              </w:rPr>
              <w:t>Av. Paula Ferreira, 60</w:t>
            </w:r>
          </w:p>
        </w:tc>
        <w:tc>
          <w:tcPr>
            <w:tcW w:w="567" w:type="dxa"/>
            <w:tcBorders>
              <w:top w:val="nil"/>
              <w:left w:val="nil"/>
              <w:bottom w:val="single" w:sz="4" w:space="0" w:color="000000"/>
              <w:right w:val="single" w:sz="4" w:space="0" w:color="000000"/>
            </w:tcBorders>
            <w:shd w:val="clear" w:color="auto" w:fill="auto"/>
            <w:vAlign w:val="center"/>
          </w:tcPr>
          <w:p w14:paraId="424E16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CD7D4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E4BFF9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98DB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727F9A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4</w:t>
            </w:r>
          </w:p>
        </w:tc>
        <w:tc>
          <w:tcPr>
            <w:tcW w:w="425" w:type="dxa"/>
            <w:tcBorders>
              <w:top w:val="nil"/>
              <w:left w:val="nil"/>
              <w:bottom w:val="single" w:sz="4" w:space="0" w:color="000000"/>
              <w:right w:val="single" w:sz="4" w:space="0" w:color="000000"/>
            </w:tcBorders>
            <w:shd w:val="clear" w:color="auto" w:fill="auto"/>
            <w:vAlign w:val="center"/>
          </w:tcPr>
          <w:p w14:paraId="63A1A0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A8EEC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82078D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0C8218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8BA061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3886A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37D1C1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1AB706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903F54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7E5D18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6A326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C0887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E40C1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5C4FE82" w14:textId="77777777" w:rsidTr="00590FD4">
        <w:trPr>
          <w:trHeight w:val="6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69C7DC9"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C926D2C" w14:textId="77777777" w:rsidR="00747227" w:rsidRPr="005D79BA" w:rsidRDefault="00747227" w:rsidP="00E40FDC">
            <w:pPr>
              <w:rPr>
                <w:rFonts w:eastAsia="Calibri"/>
                <w:color w:val="000000"/>
                <w:sz w:val="16"/>
                <w:szCs w:val="16"/>
              </w:rPr>
            </w:pPr>
            <w:r w:rsidRPr="005D79BA">
              <w:rPr>
                <w:rFonts w:eastAsia="Calibri"/>
                <w:color w:val="000000"/>
                <w:sz w:val="16"/>
                <w:szCs w:val="16"/>
              </w:rPr>
              <w:t>328ª e 408ª ZE - CAMPO LIMPO</w:t>
            </w:r>
            <w:r w:rsidRPr="005D79BA">
              <w:rPr>
                <w:rFonts w:eastAsia="Calibri"/>
                <w:color w:val="000000"/>
                <w:sz w:val="16"/>
                <w:szCs w:val="16"/>
              </w:rPr>
              <w:br/>
              <w:t xml:space="preserve"> e JARDIM SÃO LUÍS</w:t>
            </w:r>
          </w:p>
        </w:tc>
        <w:tc>
          <w:tcPr>
            <w:tcW w:w="2835" w:type="dxa"/>
            <w:tcBorders>
              <w:top w:val="nil"/>
              <w:left w:val="nil"/>
              <w:bottom w:val="single" w:sz="4" w:space="0" w:color="000000"/>
              <w:right w:val="single" w:sz="8" w:space="0" w:color="000000"/>
            </w:tcBorders>
            <w:shd w:val="clear" w:color="auto" w:fill="auto"/>
            <w:vAlign w:val="center"/>
          </w:tcPr>
          <w:p w14:paraId="48731337" w14:textId="77777777" w:rsidR="00747227" w:rsidRPr="005D79BA" w:rsidRDefault="00747227" w:rsidP="00E40FDC">
            <w:pPr>
              <w:rPr>
                <w:rFonts w:eastAsia="Calibri"/>
                <w:color w:val="000000"/>
                <w:sz w:val="16"/>
                <w:szCs w:val="16"/>
              </w:rPr>
            </w:pPr>
            <w:r w:rsidRPr="005D79BA">
              <w:rPr>
                <w:rFonts w:eastAsia="Calibri"/>
                <w:color w:val="000000"/>
                <w:sz w:val="16"/>
                <w:szCs w:val="16"/>
              </w:rPr>
              <w:t>Rua Américo Falcão, 251 - 257</w:t>
            </w:r>
          </w:p>
        </w:tc>
        <w:tc>
          <w:tcPr>
            <w:tcW w:w="567" w:type="dxa"/>
            <w:tcBorders>
              <w:top w:val="nil"/>
              <w:left w:val="nil"/>
              <w:bottom w:val="single" w:sz="4" w:space="0" w:color="000000"/>
              <w:right w:val="single" w:sz="4" w:space="0" w:color="000000"/>
            </w:tcBorders>
            <w:shd w:val="clear" w:color="auto" w:fill="auto"/>
            <w:vAlign w:val="center"/>
          </w:tcPr>
          <w:p w14:paraId="01B503E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86407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073CA5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0525AA7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10A838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5B64D7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6ABC38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67817A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8317D0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D9630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5E128C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9E64B3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2E026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C25FB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83D4EB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301AA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1E7AFA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04AEF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2B35C43D"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164B78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FE20A18" w14:textId="77777777" w:rsidR="00747227" w:rsidRPr="005D79BA" w:rsidRDefault="00747227" w:rsidP="00E40FDC">
            <w:pPr>
              <w:rPr>
                <w:rFonts w:eastAsia="Calibri"/>
                <w:color w:val="000000"/>
                <w:sz w:val="16"/>
                <w:szCs w:val="16"/>
              </w:rPr>
            </w:pPr>
            <w:r w:rsidRPr="005D79BA">
              <w:rPr>
                <w:rFonts w:eastAsia="Calibri"/>
                <w:color w:val="000000"/>
                <w:sz w:val="16"/>
                <w:szCs w:val="16"/>
              </w:rPr>
              <w:t>346ª ZE - MORUMBI</w:t>
            </w:r>
          </w:p>
        </w:tc>
        <w:tc>
          <w:tcPr>
            <w:tcW w:w="2835" w:type="dxa"/>
            <w:tcBorders>
              <w:top w:val="nil"/>
              <w:left w:val="nil"/>
              <w:bottom w:val="single" w:sz="4" w:space="0" w:color="000000"/>
              <w:right w:val="single" w:sz="8" w:space="0" w:color="000000"/>
            </w:tcBorders>
            <w:shd w:val="clear" w:color="auto" w:fill="auto"/>
            <w:vAlign w:val="bottom"/>
          </w:tcPr>
          <w:p w14:paraId="6DA9EFD7" w14:textId="77777777" w:rsidR="00747227" w:rsidRPr="005D79BA" w:rsidRDefault="00747227" w:rsidP="00E40FDC">
            <w:pPr>
              <w:rPr>
                <w:rFonts w:eastAsia="Calibri"/>
                <w:color w:val="000000"/>
                <w:sz w:val="16"/>
                <w:szCs w:val="16"/>
              </w:rPr>
            </w:pPr>
            <w:r w:rsidRPr="005D79BA">
              <w:rPr>
                <w:rFonts w:eastAsia="Calibri"/>
                <w:color w:val="000000"/>
                <w:sz w:val="16"/>
                <w:szCs w:val="16"/>
              </w:rPr>
              <w:t>Rua Ibiapaba, 422</w:t>
            </w:r>
          </w:p>
        </w:tc>
        <w:tc>
          <w:tcPr>
            <w:tcW w:w="567" w:type="dxa"/>
            <w:tcBorders>
              <w:top w:val="nil"/>
              <w:left w:val="nil"/>
              <w:bottom w:val="single" w:sz="4" w:space="0" w:color="000000"/>
              <w:right w:val="single" w:sz="4" w:space="0" w:color="000000"/>
            </w:tcBorders>
            <w:shd w:val="clear" w:color="auto" w:fill="auto"/>
            <w:vAlign w:val="center"/>
          </w:tcPr>
          <w:p w14:paraId="2B630E7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22FD1E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F94C53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95DB1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A773C7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0B57F85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DF5AF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B2113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94A85F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B02A75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FDB183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33DAF6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07EFB0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2720C7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C564EC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618548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E6F6FD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5421AEA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02B0383"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8B618E6"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CE60700" w14:textId="77777777" w:rsidR="00747227" w:rsidRPr="005D79BA" w:rsidRDefault="00747227" w:rsidP="00E40FDC">
            <w:pPr>
              <w:rPr>
                <w:rFonts w:eastAsia="Calibri"/>
                <w:color w:val="000000"/>
                <w:sz w:val="16"/>
                <w:szCs w:val="16"/>
              </w:rPr>
            </w:pPr>
            <w:r w:rsidRPr="005D79BA">
              <w:rPr>
                <w:rFonts w:eastAsia="Calibri"/>
                <w:color w:val="000000"/>
                <w:sz w:val="16"/>
                <w:szCs w:val="16"/>
              </w:rPr>
              <w:t>347ª ZE - VILA MATILDE</w:t>
            </w:r>
          </w:p>
        </w:tc>
        <w:tc>
          <w:tcPr>
            <w:tcW w:w="2835" w:type="dxa"/>
            <w:tcBorders>
              <w:top w:val="nil"/>
              <w:left w:val="nil"/>
              <w:bottom w:val="single" w:sz="4" w:space="0" w:color="000000"/>
              <w:right w:val="single" w:sz="8" w:space="0" w:color="000000"/>
            </w:tcBorders>
            <w:shd w:val="clear" w:color="auto" w:fill="auto"/>
            <w:vAlign w:val="bottom"/>
          </w:tcPr>
          <w:p w14:paraId="6FA73D80" w14:textId="77777777" w:rsidR="00747227" w:rsidRPr="005D79BA" w:rsidRDefault="00747227" w:rsidP="00E40FDC">
            <w:pPr>
              <w:rPr>
                <w:rFonts w:eastAsia="Calibri"/>
                <w:color w:val="000000"/>
                <w:sz w:val="16"/>
                <w:szCs w:val="16"/>
              </w:rPr>
            </w:pPr>
            <w:r w:rsidRPr="005D79BA">
              <w:rPr>
                <w:rFonts w:eastAsia="Calibri"/>
                <w:color w:val="000000"/>
                <w:sz w:val="16"/>
                <w:szCs w:val="16"/>
              </w:rPr>
              <w:t>Rua Fernão Albernaz, 400</w:t>
            </w:r>
          </w:p>
        </w:tc>
        <w:tc>
          <w:tcPr>
            <w:tcW w:w="567" w:type="dxa"/>
            <w:tcBorders>
              <w:top w:val="nil"/>
              <w:left w:val="nil"/>
              <w:bottom w:val="single" w:sz="4" w:space="0" w:color="000000"/>
              <w:right w:val="single" w:sz="4" w:space="0" w:color="000000"/>
            </w:tcBorders>
            <w:shd w:val="clear" w:color="auto" w:fill="auto"/>
            <w:vAlign w:val="center"/>
          </w:tcPr>
          <w:p w14:paraId="7DEF41A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EB74C2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8F1914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65FC0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25FB84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6D2CA7B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52B45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1D56E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89C310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B11306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D7AEA5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F7CB5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E5CAA1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3F59EB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0D6264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2871E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B664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4482E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EB07A6A"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D329D9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9D4A45D" w14:textId="77777777" w:rsidR="00747227" w:rsidRPr="005D79BA" w:rsidRDefault="00747227" w:rsidP="00E40FDC">
            <w:pPr>
              <w:rPr>
                <w:rFonts w:eastAsia="Calibri"/>
                <w:color w:val="000000"/>
                <w:sz w:val="16"/>
                <w:szCs w:val="16"/>
              </w:rPr>
            </w:pPr>
            <w:r w:rsidRPr="005D79BA">
              <w:rPr>
                <w:rFonts w:eastAsia="Calibri"/>
                <w:color w:val="000000"/>
                <w:sz w:val="16"/>
                <w:szCs w:val="16"/>
              </w:rPr>
              <w:t>348ª ZE - VILA FORMOSA</w:t>
            </w:r>
          </w:p>
        </w:tc>
        <w:tc>
          <w:tcPr>
            <w:tcW w:w="2835" w:type="dxa"/>
            <w:tcBorders>
              <w:top w:val="nil"/>
              <w:left w:val="nil"/>
              <w:bottom w:val="single" w:sz="4" w:space="0" w:color="000000"/>
              <w:right w:val="single" w:sz="8" w:space="0" w:color="000000"/>
            </w:tcBorders>
            <w:shd w:val="clear" w:color="auto" w:fill="auto"/>
            <w:vAlign w:val="bottom"/>
          </w:tcPr>
          <w:p w14:paraId="2DB25CF4" w14:textId="77777777" w:rsidR="00747227" w:rsidRPr="005D79BA" w:rsidRDefault="00747227" w:rsidP="00E40FDC">
            <w:pPr>
              <w:rPr>
                <w:rFonts w:eastAsia="Calibri"/>
                <w:color w:val="000000"/>
                <w:sz w:val="16"/>
                <w:szCs w:val="16"/>
              </w:rPr>
            </w:pPr>
            <w:r w:rsidRPr="005D79BA">
              <w:rPr>
                <w:rFonts w:eastAsia="Calibri"/>
                <w:color w:val="000000"/>
                <w:sz w:val="16"/>
                <w:szCs w:val="16"/>
              </w:rPr>
              <w:t>Rua Cristovão Girão, 132</w:t>
            </w:r>
          </w:p>
        </w:tc>
        <w:tc>
          <w:tcPr>
            <w:tcW w:w="567" w:type="dxa"/>
            <w:tcBorders>
              <w:top w:val="nil"/>
              <w:left w:val="nil"/>
              <w:bottom w:val="single" w:sz="4" w:space="0" w:color="000000"/>
              <w:right w:val="single" w:sz="4" w:space="0" w:color="000000"/>
            </w:tcBorders>
            <w:shd w:val="clear" w:color="auto" w:fill="auto"/>
            <w:vAlign w:val="center"/>
          </w:tcPr>
          <w:p w14:paraId="2EA4B5F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FE5767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0FF3DE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7AF68C1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F68A7D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4CFBD58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43B372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EC03D0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FF1BEE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835BF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0F3BC4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899E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9BC16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D57794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D4E2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50DA0E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E35E6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BA9084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3CC33DC"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3552BCC"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57DEB2D" w14:textId="77777777" w:rsidR="00747227" w:rsidRPr="005D79BA" w:rsidRDefault="00747227" w:rsidP="00E40FDC">
            <w:pPr>
              <w:rPr>
                <w:rFonts w:eastAsia="Calibri"/>
                <w:color w:val="000000"/>
                <w:sz w:val="16"/>
                <w:szCs w:val="16"/>
              </w:rPr>
            </w:pPr>
            <w:r w:rsidRPr="005D79BA">
              <w:rPr>
                <w:rFonts w:eastAsia="Calibri"/>
                <w:color w:val="000000"/>
                <w:sz w:val="16"/>
                <w:szCs w:val="16"/>
              </w:rPr>
              <w:t>349ª ZE - JAÇANÃ</w:t>
            </w:r>
          </w:p>
        </w:tc>
        <w:tc>
          <w:tcPr>
            <w:tcW w:w="2835" w:type="dxa"/>
            <w:tcBorders>
              <w:top w:val="nil"/>
              <w:left w:val="nil"/>
              <w:bottom w:val="single" w:sz="4" w:space="0" w:color="000000"/>
              <w:right w:val="single" w:sz="8" w:space="0" w:color="000000"/>
            </w:tcBorders>
            <w:shd w:val="clear" w:color="auto" w:fill="auto"/>
            <w:vAlign w:val="bottom"/>
          </w:tcPr>
          <w:p w14:paraId="7AB414C8" w14:textId="77777777" w:rsidR="00747227" w:rsidRPr="005D79BA" w:rsidRDefault="00747227" w:rsidP="00E40FDC">
            <w:pPr>
              <w:rPr>
                <w:rFonts w:eastAsia="Calibri"/>
                <w:color w:val="000000"/>
                <w:sz w:val="16"/>
                <w:szCs w:val="16"/>
              </w:rPr>
            </w:pPr>
            <w:r w:rsidRPr="005D79BA">
              <w:rPr>
                <w:rFonts w:eastAsia="Calibri"/>
                <w:color w:val="000000"/>
                <w:sz w:val="16"/>
                <w:szCs w:val="16"/>
              </w:rPr>
              <w:t>Av. Paulo Lincoln do Valle Pontin, 94</w:t>
            </w:r>
          </w:p>
        </w:tc>
        <w:tc>
          <w:tcPr>
            <w:tcW w:w="567" w:type="dxa"/>
            <w:tcBorders>
              <w:top w:val="nil"/>
              <w:left w:val="nil"/>
              <w:bottom w:val="single" w:sz="4" w:space="0" w:color="000000"/>
              <w:right w:val="single" w:sz="4" w:space="0" w:color="000000"/>
            </w:tcBorders>
            <w:shd w:val="clear" w:color="auto" w:fill="auto"/>
            <w:vAlign w:val="center"/>
          </w:tcPr>
          <w:p w14:paraId="698E421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18ACC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D895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4</w:t>
            </w:r>
          </w:p>
        </w:tc>
        <w:tc>
          <w:tcPr>
            <w:tcW w:w="567" w:type="dxa"/>
            <w:tcBorders>
              <w:top w:val="nil"/>
              <w:left w:val="nil"/>
              <w:bottom w:val="single" w:sz="4" w:space="0" w:color="000000"/>
              <w:right w:val="single" w:sz="4" w:space="0" w:color="000000"/>
            </w:tcBorders>
            <w:shd w:val="clear" w:color="auto" w:fill="auto"/>
            <w:vAlign w:val="center"/>
          </w:tcPr>
          <w:p w14:paraId="53F8A3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4B7B65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6DAFF8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A88877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2C1183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4CB2D8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19F7B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E4537F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08148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AC1E9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C34665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1463E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EE1C8A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6DC83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4BCA32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516C3D1"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BEE6235"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33A3237" w14:textId="77777777" w:rsidR="00747227" w:rsidRPr="005D79BA" w:rsidRDefault="00747227" w:rsidP="00E40FDC">
            <w:pPr>
              <w:rPr>
                <w:rFonts w:eastAsia="Calibri"/>
                <w:color w:val="000000"/>
                <w:sz w:val="16"/>
                <w:szCs w:val="16"/>
              </w:rPr>
            </w:pPr>
            <w:r w:rsidRPr="005D79BA">
              <w:rPr>
                <w:rFonts w:eastAsia="Calibri"/>
                <w:color w:val="000000"/>
                <w:sz w:val="16"/>
                <w:szCs w:val="16"/>
              </w:rPr>
              <w:t>350ª ZE - SAPOPEMBA</w:t>
            </w:r>
          </w:p>
        </w:tc>
        <w:tc>
          <w:tcPr>
            <w:tcW w:w="2835" w:type="dxa"/>
            <w:tcBorders>
              <w:top w:val="nil"/>
              <w:left w:val="nil"/>
              <w:bottom w:val="single" w:sz="4" w:space="0" w:color="000000"/>
              <w:right w:val="single" w:sz="8" w:space="0" w:color="000000"/>
            </w:tcBorders>
            <w:shd w:val="clear" w:color="auto" w:fill="auto"/>
            <w:vAlign w:val="bottom"/>
          </w:tcPr>
          <w:p w14:paraId="7AA55333" w14:textId="77777777" w:rsidR="00747227" w:rsidRPr="005D79BA" w:rsidRDefault="00747227" w:rsidP="00E40FDC">
            <w:pPr>
              <w:rPr>
                <w:rFonts w:eastAsia="Calibri"/>
                <w:color w:val="000000"/>
                <w:sz w:val="16"/>
                <w:szCs w:val="16"/>
              </w:rPr>
            </w:pPr>
            <w:r w:rsidRPr="005D79BA">
              <w:rPr>
                <w:rFonts w:eastAsia="Calibri"/>
                <w:color w:val="000000"/>
                <w:sz w:val="16"/>
                <w:szCs w:val="16"/>
              </w:rPr>
              <w:t>Av. Sapopemba, 6214</w:t>
            </w:r>
          </w:p>
        </w:tc>
        <w:tc>
          <w:tcPr>
            <w:tcW w:w="567" w:type="dxa"/>
            <w:tcBorders>
              <w:top w:val="nil"/>
              <w:left w:val="nil"/>
              <w:bottom w:val="single" w:sz="4" w:space="0" w:color="000000"/>
              <w:right w:val="single" w:sz="4" w:space="0" w:color="000000"/>
            </w:tcBorders>
            <w:shd w:val="clear" w:color="auto" w:fill="auto"/>
            <w:vAlign w:val="center"/>
          </w:tcPr>
          <w:p w14:paraId="3375C8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48AB3B8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C18037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704A8A8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76B15F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0D9DC84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918E77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B73B4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0EE61D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42B7F7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3C5F1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BD5D7A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5BE54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CA9B9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4BFF2F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2D95C3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7B3FD2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4F02AF9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AFA5400"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562F6DA"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0A4DF71" w14:textId="77777777" w:rsidR="00747227" w:rsidRPr="005D79BA" w:rsidRDefault="00747227" w:rsidP="00E40FDC">
            <w:pPr>
              <w:rPr>
                <w:rFonts w:eastAsia="Calibri"/>
                <w:color w:val="000000"/>
                <w:sz w:val="16"/>
                <w:szCs w:val="16"/>
              </w:rPr>
            </w:pPr>
            <w:r w:rsidRPr="005D79BA">
              <w:rPr>
                <w:rFonts w:eastAsia="Calibri"/>
                <w:color w:val="000000"/>
                <w:sz w:val="16"/>
                <w:szCs w:val="16"/>
              </w:rPr>
              <w:t>351ª ZE - CIDADE ADEMAR</w:t>
            </w:r>
          </w:p>
        </w:tc>
        <w:tc>
          <w:tcPr>
            <w:tcW w:w="2835" w:type="dxa"/>
            <w:tcBorders>
              <w:top w:val="nil"/>
              <w:left w:val="nil"/>
              <w:bottom w:val="single" w:sz="4" w:space="0" w:color="000000"/>
              <w:right w:val="single" w:sz="8" w:space="0" w:color="000000"/>
            </w:tcBorders>
            <w:shd w:val="clear" w:color="auto" w:fill="auto"/>
            <w:vAlign w:val="bottom"/>
          </w:tcPr>
          <w:p w14:paraId="501CA826" w14:textId="77777777" w:rsidR="00747227" w:rsidRPr="005D79BA" w:rsidRDefault="00747227" w:rsidP="00E40FDC">
            <w:pPr>
              <w:rPr>
                <w:rFonts w:eastAsia="Calibri"/>
                <w:color w:val="000000"/>
                <w:sz w:val="16"/>
                <w:szCs w:val="16"/>
              </w:rPr>
            </w:pPr>
            <w:r w:rsidRPr="005D79BA">
              <w:rPr>
                <w:rFonts w:eastAsia="Calibri"/>
                <w:color w:val="000000"/>
                <w:sz w:val="16"/>
                <w:szCs w:val="16"/>
              </w:rPr>
              <w:t>Av. Cupecê, 1147</w:t>
            </w:r>
          </w:p>
        </w:tc>
        <w:tc>
          <w:tcPr>
            <w:tcW w:w="567" w:type="dxa"/>
            <w:tcBorders>
              <w:top w:val="nil"/>
              <w:left w:val="nil"/>
              <w:bottom w:val="single" w:sz="4" w:space="0" w:color="000000"/>
              <w:right w:val="single" w:sz="4" w:space="0" w:color="000000"/>
            </w:tcBorders>
            <w:shd w:val="clear" w:color="auto" w:fill="auto"/>
            <w:vAlign w:val="center"/>
          </w:tcPr>
          <w:p w14:paraId="766B993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8E0B48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F79B2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AC65DF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70FD5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25832F9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4C4C2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B6EB5A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13CADD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E55AC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CD8906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B28D96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928DBF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F8AAE1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645F7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5331F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54A07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23FC23E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CAE462B"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07539E0"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7C3A10DA" w14:textId="77777777" w:rsidR="00747227" w:rsidRPr="005D79BA" w:rsidRDefault="00747227" w:rsidP="00E40FDC">
            <w:pPr>
              <w:rPr>
                <w:rFonts w:eastAsia="Calibri"/>
                <w:color w:val="000000"/>
                <w:sz w:val="16"/>
                <w:szCs w:val="16"/>
              </w:rPr>
            </w:pPr>
            <w:r w:rsidRPr="005D79BA">
              <w:rPr>
                <w:rFonts w:eastAsia="Calibri"/>
                <w:color w:val="000000"/>
                <w:sz w:val="16"/>
                <w:szCs w:val="16"/>
              </w:rPr>
              <w:t>352ª ZE - ITAIM PAULISTA</w:t>
            </w:r>
          </w:p>
        </w:tc>
        <w:tc>
          <w:tcPr>
            <w:tcW w:w="2835" w:type="dxa"/>
            <w:tcBorders>
              <w:top w:val="nil"/>
              <w:left w:val="nil"/>
              <w:bottom w:val="single" w:sz="4" w:space="0" w:color="000000"/>
              <w:right w:val="single" w:sz="8" w:space="0" w:color="000000"/>
            </w:tcBorders>
            <w:shd w:val="clear" w:color="auto" w:fill="auto"/>
            <w:vAlign w:val="bottom"/>
          </w:tcPr>
          <w:p w14:paraId="5AA56A2A" w14:textId="77777777" w:rsidR="00747227" w:rsidRPr="005D79BA" w:rsidRDefault="00747227" w:rsidP="00E40FDC">
            <w:pPr>
              <w:rPr>
                <w:rFonts w:eastAsia="Calibri"/>
                <w:color w:val="000000"/>
                <w:sz w:val="16"/>
                <w:szCs w:val="16"/>
              </w:rPr>
            </w:pPr>
            <w:r w:rsidRPr="005D79BA">
              <w:rPr>
                <w:rFonts w:eastAsia="Calibri"/>
                <w:color w:val="000000"/>
                <w:sz w:val="16"/>
                <w:szCs w:val="16"/>
              </w:rPr>
              <w:t>Rua Monte Camberela, 342</w:t>
            </w:r>
          </w:p>
        </w:tc>
        <w:tc>
          <w:tcPr>
            <w:tcW w:w="567" w:type="dxa"/>
            <w:tcBorders>
              <w:top w:val="nil"/>
              <w:left w:val="nil"/>
              <w:bottom w:val="single" w:sz="4" w:space="0" w:color="000000"/>
              <w:right w:val="single" w:sz="4" w:space="0" w:color="000000"/>
            </w:tcBorders>
            <w:shd w:val="clear" w:color="auto" w:fill="auto"/>
            <w:vAlign w:val="center"/>
          </w:tcPr>
          <w:p w14:paraId="16E6A78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9B67A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898AFD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49EE84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F42D55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11FE94A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E9A0A7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69110E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641A63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F9245F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99351E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3BABD3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DFA228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00B615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FA15D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C8098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C5841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50CE7D6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C3E9506"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4C6A05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302C0DD" w14:textId="77777777" w:rsidR="00747227" w:rsidRPr="005D79BA" w:rsidRDefault="00747227" w:rsidP="00E40FDC">
            <w:pPr>
              <w:rPr>
                <w:rFonts w:eastAsia="Calibri"/>
                <w:color w:val="000000"/>
                <w:sz w:val="16"/>
                <w:szCs w:val="16"/>
              </w:rPr>
            </w:pPr>
            <w:r w:rsidRPr="005D79BA">
              <w:rPr>
                <w:rFonts w:eastAsia="Calibri"/>
                <w:color w:val="000000"/>
                <w:sz w:val="16"/>
                <w:szCs w:val="16"/>
              </w:rPr>
              <w:t>353ª ZE - GUAIANASES</w:t>
            </w:r>
          </w:p>
        </w:tc>
        <w:tc>
          <w:tcPr>
            <w:tcW w:w="2835" w:type="dxa"/>
            <w:tcBorders>
              <w:top w:val="nil"/>
              <w:left w:val="nil"/>
              <w:bottom w:val="single" w:sz="4" w:space="0" w:color="000000"/>
              <w:right w:val="single" w:sz="8" w:space="0" w:color="000000"/>
            </w:tcBorders>
            <w:shd w:val="clear" w:color="auto" w:fill="auto"/>
            <w:vAlign w:val="bottom"/>
          </w:tcPr>
          <w:p w14:paraId="0BADB727" w14:textId="77777777" w:rsidR="00747227" w:rsidRPr="005D79BA" w:rsidRDefault="00747227" w:rsidP="00E40FDC">
            <w:pPr>
              <w:rPr>
                <w:rFonts w:eastAsia="Calibri"/>
                <w:color w:val="000000"/>
                <w:sz w:val="16"/>
                <w:szCs w:val="16"/>
              </w:rPr>
            </w:pPr>
            <w:r w:rsidRPr="005D79BA">
              <w:rPr>
                <w:rFonts w:eastAsia="Calibri"/>
                <w:color w:val="000000"/>
                <w:sz w:val="16"/>
                <w:szCs w:val="16"/>
              </w:rPr>
              <w:t>Rua Serra do Mar, 180</w:t>
            </w:r>
          </w:p>
        </w:tc>
        <w:tc>
          <w:tcPr>
            <w:tcW w:w="567" w:type="dxa"/>
            <w:tcBorders>
              <w:top w:val="nil"/>
              <w:left w:val="nil"/>
              <w:bottom w:val="single" w:sz="4" w:space="0" w:color="000000"/>
              <w:right w:val="single" w:sz="4" w:space="0" w:color="000000"/>
            </w:tcBorders>
            <w:shd w:val="clear" w:color="auto" w:fill="auto"/>
            <w:vAlign w:val="center"/>
          </w:tcPr>
          <w:p w14:paraId="225816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8765D6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EAC19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C11910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8F584D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5DF641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B3660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00EE5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67ADA1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20EAAE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7BE7C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BA9FD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F92486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9EF8C4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5E54D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8E921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2C3963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4675BE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1286B02"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7E7DFA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57C90D1" w14:textId="77777777" w:rsidR="00747227" w:rsidRPr="005D79BA" w:rsidRDefault="00747227" w:rsidP="00E40FDC">
            <w:pPr>
              <w:rPr>
                <w:rFonts w:eastAsia="Calibri"/>
                <w:color w:val="000000"/>
                <w:sz w:val="16"/>
                <w:szCs w:val="16"/>
              </w:rPr>
            </w:pPr>
            <w:r w:rsidRPr="005D79BA">
              <w:rPr>
                <w:rFonts w:eastAsia="Calibri"/>
                <w:color w:val="000000"/>
                <w:sz w:val="16"/>
                <w:szCs w:val="16"/>
              </w:rPr>
              <w:t>371ª ZE - GRAJAÚ</w:t>
            </w:r>
          </w:p>
        </w:tc>
        <w:tc>
          <w:tcPr>
            <w:tcW w:w="2835" w:type="dxa"/>
            <w:tcBorders>
              <w:top w:val="nil"/>
              <w:left w:val="nil"/>
              <w:bottom w:val="single" w:sz="4" w:space="0" w:color="000000"/>
              <w:right w:val="single" w:sz="8" w:space="0" w:color="000000"/>
            </w:tcBorders>
            <w:shd w:val="clear" w:color="auto" w:fill="auto"/>
            <w:vAlign w:val="bottom"/>
          </w:tcPr>
          <w:p w14:paraId="56CC78C4" w14:textId="77777777" w:rsidR="00747227" w:rsidRPr="005D79BA" w:rsidRDefault="00747227" w:rsidP="00E40FDC">
            <w:pPr>
              <w:rPr>
                <w:rFonts w:eastAsia="Calibri"/>
                <w:color w:val="000000"/>
                <w:sz w:val="16"/>
                <w:szCs w:val="16"/>
              </w:rPr>
            </w:pPr>
            <w:r w:rsidRPr="005D79BA">
              <w:rPr>
                <w:rFonts w:eastAsia="Calibri"/>
                <w:color w:val="000000"/>
                <w:sz w:val="16"/>
                <w:szCs w:val="16"/>
              </w:rPr>
              <w:t>Rua Antônio Carlos Tacconi, 45</w:t>
            </w:r>
          </w:p>
        </w:tc>
        <w:tc>
          <w:tcPr>
            <w:tcW w:w="567" w:type="dxa"/>
            <w:tcBorders>
              <w:top w:val="nil"/>
              <w:left w:val="nil"/>
              <w:bottom w:val="single" w:sz="4" w:space="0" w:color="000000"/>
              <w:right w:val="single" w:sz="4" w:space="0" w:color="000000"/>
            </w:tcBorders>
            <w:shd w:val="clear" w:color="auto" w:fill="auto"/>
            <w:vAlign w:val="center"/>
          </w:tcPr>
          <w:p w14:paraId="7D41E5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3FCE22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77C3E6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4726ED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5126F1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F3CA8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251882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85EBF9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5E840B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A07B64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4E876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51E47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5A16D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CE141A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8A134E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B78794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7D2A64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7422F9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E33BF3A"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69DD33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FBCB441" w14:textId="77777777" w:rsidR="00747227" w:rsidRPr="005D79BA" w:rsidRDefault="00747227" w:rsidP="00E40FDC">
            <w:pPr>
              <w:rPr>
                <w:rFonts w:eastAsia="Calibri"/>
                <w:color w:val="000000"/>
                <w:sz w:val="16"/>
                <w:szCs w:val="16"/>
              </w:rPr>
            </w:pPr>
            <w:r w:rsidRPr="005D79BA">
              <w:rPr>
                <w:rFonts w:eastAsia="Calibri"/>
                <w:color w:val="000000"/>
                <w:sz w:val="16"/>
                <w:szCs w:val="16"/>
              </w:rPr>
              <w:t>372ª ZE - PIRAPORINHA</w:t>
            </w:r>
          </w:p>
        </w:tc>
        <w:tc>
          <w:tcPr>
            <w:tcW w:w="2835" w:type="dxa"/>
            <w:tcBorders>
              <w:top w:val="nil"/>
              <w:left w:val="nil"/>
              <w:bottom w:val="single" w:sz="4" w:space="0" w:color="000000"/>
              <w:right w:val="single" w:sz="8" w:space="0" w:color="000000"/>
            </w:tcBorders>
            <w:shd w:val="clear" w:color="auto" w:fill="auto"/>
            <w:vAlign w:val="bottom"/>
          </w:tcPr>
          <w:p w14:paraId="355C0DB2" w14:textId="77777777" w:rsidR="00747227" w:rsidRPr="005D79BA" w:rsidRDefault="00747227" w:rsidP="00E40FDC">
            <w:pPr>
              <w:rPr>
                <w:rFonts w:eastAsia="Calibri"/>
                <w:color w:val="000000"/>
                <w:sz w:val="16"/>
                <w:szCs w:val="16"/>
              </w:rPr>
            </w:pPr>
            <w:r w:rsidRPr="005D79BA">
              <w:rPr>
                <w:rFonts w:eastAsia="Calibri"/>
                <w:color w:val="000000"/>
                <w:sz w:val="16"/>
                <w:szCs w:val="16"/>
              </w:rPr>
              <w:t>Rua Professor Barroso do Amaral, 32</w:t>
            </w:r>
          </w:p>
        </w:tc>
        <w:tc>
          <w:tcPr>
            <w:tcW w:w="567" w:type="dxa"/>
            <w:tcBorders>
              <w:top w:val="nil"/>
              <w:left w:val="nil"/>
              <w:bottom w:val="single" w:sz="4" w:space="0" w:color="000000"/>
              <w:right w:val="single" w:sz="4" w:space="0" w:color="000000"/>
            </w:tcBorders>
            <w:shd w:val="clear" w:color="auto" w:fill="auto"/>
            <w:vAlign w:val="center"/>
          </w:tcPr>
          <w:p w14:paraId="278625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056B68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9A5B43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4FF3A8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E76499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0AF287F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557D61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5BD20B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39E2AE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5E0F93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2C5CB9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920F99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113C82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EF195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505C3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9248F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A8F6A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AE996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DAC1CB2"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23BDD6D"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DAA71C5" w14:textId="77777777" w:rsidR="00747227" w:rsidRPr="005D79BA" w:rsidRDefault="00747227" w:rsidP="00E40FDC">
            <w:pPr>
              <w:rPr>
                <w:rFonts w:eastAsia="Calibri"/>
                <w:color w:val="000000"/>
                <w:sz w:val="16"/>
                <w:szCs w:val="16"/>
              </w:rPr>
            </w:pPr>
            <w:r w:rsidRPr="005D79BA">
              <w:rPr>
                <w:rFonts w:eastAsia="Calibri"/>
                <w:color w:val="000000"/>
                <w:sz w:val="16"/>
                <w:szCs w:val="16"/>
              </w:rPr>
              <w:t>373ª ZE - CAPÃO REDONDO</w:t>
            </w:r>
          </w:p>
        </w:tc>
        <w:tc>
          <w:tcPr>
            <w:tcW w:w="2835" w:type="dxa"/>
            <w:tcBorders>
              <w:top w:val="nil"/>
              <w:left w:val="nil"/>
              <w:bottom w:val="single" w:sz="4" w:space="0" w:color="000000"/>
              <w:right w:val="single" w:sz="8" w:space="0" w:color="000000"/>
            </w:tcBorders>
            <w:shd w:val="clear" w:color="auto" w:fill="auto"/>
            <w:vAlign w:val="bottom"/>
          </w:tcPr>
          <w:p w14:paraId="5EDB5DDE"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Estrada de Itapecerica, 2.720 </w:t>
            </w:r>
          </w:p>
        </w:tc>
        <w:tc>
          <w:tcPr>
            <w:tcW w:w="567" w:type="dxa"/>
            <w:tcBorders>
              <w:top w:val="nil"/>
              <w:left w:val="nil"/>
              <w:bottom w:val="single" w:sz="4" w:space="0" w:color="000000"/>
              <w:right w:val="single" w:sz="4" w:space="0" w:color="000000"/>
            </w:tcBorders>
            <w:shd w:val="clear" w:color="auto" w:fill="auto"/>
            <w:vAlign w:val="center"/>
          </w:tcPr>
          <w:p w14:paraId="20ACFC8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76133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70AD24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53272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B4CFD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23A3807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2831ED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B438D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9870F3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D60064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7DE96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4D419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BD94FD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AD9924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7CC673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7A1354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E868FE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7B4B955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903CED2"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ED58B3D"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114B944E" w14:textId="77777777" w:rsidR="00747227" w:rsidRPr="005D79BA" w:rsidRDefault="00747227" w:rsidP="00E40FDC">
            <w:pPr>
              <w:rPr>
                <w:rFonts w:eastAsia="Calibri"/>
                <w:color w:val="000000"/>
                <w:sz w:val="16"/>
                <w:szCs w:val="16"/>
              </w:rPr>
            </w:pPr>
            <w:r w:rsidRPr="005D79BA">
              <w:rPr>
                <w:rFonts w:eastAsia="Calibri"/>
                <w:color w:val="000000"/>
                <w:sz w:val="16"/>
                <w:szCs w:val="16"/>
              </w:rPr>
              <w:t>374ª ZE - RIO PEQUENO</w:t>
            </w:r>
          </w:p>
        </w:tc>
        <w:tc>
          <w:tcPr>
            <w:tcW w:w="2835" w:type="dxa"/>
            <w:tcBorders>
              <w:top w:val="nil"/>
              <w:left w:val="nil"/>
              <w:bottom w:val="single" w:sz="4" w:space="0" w:color="000000"/>
              <w:right w:val="single" w:sz="8" w:space="0" w:color="000000"/>
            </w:tcBorders>
            <w:shd w:val="clear" w:color="auto" w:fill="auto"/>
            <w:vAlign w:val="bottom"/>
          </w:tcPr>
          <w:p w14:paraId="1B85329B" w14:textId="77777777" w:rsidR="00747227" w:rsidRPr="005D79BA" w:rsidRDefault="00747227" w:rsidP="00E40FDC">
            <w:pPr>
              <w:rPr>
                <w:rFonts w:eastAsia="Calibri"/>
                <w:color w:val="000000"/>
                <w:sz w:val="16"/>
                <w:szCs w:val="16"/>
              </w:rPr>
            </w:pPr>
            <w:r w:rsidRPr="005D79BA">
              <w:rPr>
                <w:rFonts w:eastAsia="Calibri"/>
                <w:color w:val="000000"/>
                <w:sz w:val="16"/>
                <w:szCs w:val="16"/>
              </w:rPr>
              <w:t>Av. Corifeu de Azevedo Marques, 1.140</w:t>
            </w:r>
          </w:p>
        </w:tc>
        <w:tc>
          <w:tcPr>
            <w:tcW w:w="567" w:type="dxa"/>
            <w:tcBorders>
              <w:top w:val="nil"/>
              <w:left w:val="nil"/>
              <w:bottom w:val="single" w:sz="4" w:space="0" w:color="000000"/>
              <w:right w:val="single" w:sz="4" w:space="0" w:color="000000"/>
            </w:tcBorders>
            <w:shd w:val="clear" w:color="auto" w:fill="auto"/>
            <w:vAlign w:val="center"/>
          </w:tcPr>
          <w:p w14:paraId="5FF3159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B90EF7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23E9FD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87A4A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9C4331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36E901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3F6E66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1F1912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3B5949B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B6D20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472C21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18D283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F4C14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C21D1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5E3F3C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50CA22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0B602F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19DAD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5D6C1284"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722209A1"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1ED8604C" w14:textId="77777777" w:rsidR="00747227" w:rsidRPr="005D79BA" w:rsidRDefault="00747227" w:rsidP="00E40FDC">
            <w:pPr>
              <w:rPr>
                <w:rFonts w:eastAsia="Calibri"/>
                <w:color w:val="000000"/>
                <w:sz w:val="16"/>
                <w:szCs w:val="16"/>
              </w:rPr>
            </w:pPr>
            <w:r w:rsidRPr="005D79BA">
              <w:rPr>
                <w:rFonts w:eastAsia="Calibri"/>
                <w:color w:val="000000"/>
                <w:sz w:val="16"/>
                <w:szCs w:val="16"/>
              </w:rPr>
              <w:t>375ª ZE - SÃO MATEUS</w:t>
            </w:r>
          </w:p>
        </w:tc>
        <w:tc>
          <w:tcPr>
            <w:tcW w:w="2835" w:type="dxa"/>
            <w:tcBorders>
              <w:top w:val="nil"/>
              <w:left w:val="nil"/>
              <w:bottom w:val="single" w:sz="4" w:space="0" w:color="000000"/>
              <w:right w:val="single" w:sz="8" w:space="0" w:color="000000"/>
            </w:tcBorders>
            <w:shd w:val="clear" w:color="auto" w:fill="auto"/>
            <w:vAlign w:val="bottom"/>
          </w:tcPr>
          <w:p w14:paraId="6DF3125B" w14:textId="77777777" w:rsidR="00747227" w:rsidRPr="005D79BA" w:rsidRDefault="00747227" w:rsidP="00E40FDC">
            <w:pPr>
              <w:rPr>
                <w:rFonts w:eastAsia="Calibri"/>
                <w:color w:val="000000"/>
                <w:sz w:val="16"/>
                <w:szCs w:val="16"/>
              </w:rPr>
            </w:pPr>
            <w:r w:rsidRPr="005D79BA">
              <w:rPr>
                <w:rFonts w:eastAsia="Calibri"/>
                <w:color w:val="000000"/>
                <w:sz w:val="16"/>
                <w:szCs w:val="16"/>
              </w:rPr>
              <w:t>Rua Elísio Ferreira, 506</w:t>
            </w:r>
          </w:p>
        </w:tc>
        <w:tc>
          <w:tcPr>
            <w:tcW w:w="567" w:type="dxa"/>
            <w:tcBorders>
              <w:top w:val="nil"/>
              <w:left w:val="nil"/>
              <w:bottom w:val="single" w:sz="4" w:space="0" w:color="000000"/>
              <w:right w:val="single" w:sz="4" w:space="0" w:color="000000"/>
            </w:tcBorders>
            <w:shd w:val="clear" w:color="auto" w:fill="auto"/>
            <w:vAlign w:val="center"/>
          </w:tcPr>
          <w:p w14:paraId="2114299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D8C5B8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4</w:t>
            </w:r>
          </w:p>
        </w:tc>
        <w:tc>
          <w:tcPr>
            <w:tcW w:w="567" w:type="dxa"/>
            <w:tcBorders>
              <w:top w:val="nil"/>
              <w:left w:val="nil"/>
              <w:bottom w:val="single" w:sz="4" w:space="0" w:color="000000"/>
              <w:right w:val="single" w:sz="4" w:space="0" w:color="000000"/>
            </w:tcBorders>
            <w:shd w:val="clear" w:color="auto" w:fill="auto"/>
            <w:vAlign w:val="center"/>
          </w:tcPr>
          <w:p w14:paraId="2C9F089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6C18EFC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3B29EB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67FF05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534A20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F38F7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78E21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2A0DE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08C03F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68108A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F35B4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A49383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5FE08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DA42EC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EA3A31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6B4B40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E379B89"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60F29D9"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EC51FC7" w14:textId="77777777" w:rsidR="00747227" w:rsidRPr="005D79BA" w:rsidRDefault="00747227" w:rsidP="00E40FDC">
            <w:pPr>
              <w:rPr>
                <w:rFonts w:eastAsia="Calibri"/>
                <w:color w:val="000000"/>
                <w:sz w:val="16"/>
                <w:szCs w:val="16"/>
              </w:rPr>
            </w:pPr>
            <w:r w:rsidRPr="005D79BA">
              <w:rPr>
                <w:rFonts w:eastAsia="Calibri"/>
                <w:color w:val="000000"/>
                <w:sz w:val="16"/>
                <w:szCs w:val="16"/>
              </w:rPr>
              <w:t>376ª ZE - BRASILÂNDIA</w:t>
            </w:r>
          </w:p>
        </w:tc>
        <w:tc>
          <w:tcPr>
            <w:tcW w:w="2835" w:type="dxa"/>
            <w:tcBorders>
              <w:top w:val="nil"/>
              <w:left w:val="nil"/>
              <w:bottom w:val="single" w:sz="4" w:space="0" w:color="000000"/>
              <w:right w:val="single" w:sz="8" w:space="0" w:color="000000"/>
            </w:tcBorders>
            <w:shd w:val="clear" w:color="auto" w:fill="auto"/>
            <w:vAlign w:val="bottom"/>
          </w:tcPr>
          <w:p w14:paraId="4B610D1A" w14:textId="77777777" w:rsidR="00747227" w:rsidRPr="005D79BA" w:rsidRDefault="00747227" w:rsidP="00E40FDC">
            <w:pPr>
              <w:rPr>
                <w:rFonts w:eastAsia="Calibri"/>
                <w:color w:val="000000"/>
                <w:sz w:val="16"/>
                <w:szCs w:val="16"/>
              </w:rPr>
            </w:pPr>
            <w:r w:rsidRPr="005D79BA">
              <w:rPr>
                <w:rFonts w:eastAsia="Calibri"/>
                <w:color w:val="000000"/>
                <w:sz w:val="16"/>
                <w:szCs w:val="16"/>
              </w:rPr>
              <w:t>Rua Bonifácio Cubas, 567</w:t>
            </w:r>
          </w:p>
        </w:tc>
        <w:tc>
          <w:tcPr>
            <w:tcW w:w="567" w:type="dxa"/>
            <w:tcBorders>
              <w:top w:val="nil"/>
              <w:left w:val="nil"/>
              <w:bottom w:val="single" w:sz="4" w:space="0" w:color="000000"/>
              <w:right w:val="single" w:sz="4" w:space="0" w:color="000000"/>
            </w:tcBorders>
            <w:shd w:val="clear" w:color="auto" w:fill="auto"/>
            <w:vAlign w:val="center"/>
          </w:tcPr>
          <w:p w14:paraId="6540894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DFDC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227C85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B3EBB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09ADA0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AC405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E2D7A7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1BEE7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3D4C67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4CDB86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732797E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0FBBFB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4F6322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3F00E1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B595A1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DE277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41AE3F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6A760C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6C60E68"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4656C54A"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9DB7EA7" w14:textId="77777777" w:rsidR="00747227" w:rsidRPr="005D79BA" w:rsidRDefault="00747227" w:rsidP="00E40FDC">
            <w:pPr>
              <w:rPr>
                <w:rFonts w:eastAsia="Calibri"/>
                <w:color w:val="000000"/>
                <w:sz w:val="16"/>
                <w:szCs w:val="16"/>
              </w:rPr>
            </w:pPr>
            <w:r w:rsidRPr="005D79BA">
              <w:rPr>
                <w:rFonts w:eastAsia="Calibri"/>
                <w:color w:val="000000"/>
                <w:sz w:val="16"/>
                <w:szCs w:val="16"/>
              </w:rPr>
              <w:t>381ª ZE - PARELHEIROS</w:t>
            </w:r>
          </w:p>
        </w:tc>
        <w:tc>
          <w:tcPr>
            <w:tcW w:w="2835" w:type="dxa"/>
            <w:tcBorders>
              <w:top w:val="nil"/>
              <w:left w:val="nil"/>
              <w:bottom w:val="single" w:sz="4" w:space="0" w:color="000000"/>
              <w:right w:val="single" w:sz="8" w:space="0" w:color="000000"/>
            </w:tcBorders>
            <w:shd w:val="clear" w:color="auto" w:fill="auto"/>
            <w:vAlign w:val="bottom"/>
          </w:tcPr>
          <w:p w14:paraId="44968D2E" w14:textId="77777777" w:rsidR="00747227" w:rsidRPr="005D79BA" w:rsidRDefault="00747227" w:rsidP="00E40FDC">
            <w:pPr>
              <w:rPr>
                <w:rFonts w:eastAsia="Calibri"/>
                <w:color w:val="000000"/>
                <w:sz w:val="16"/>
                <w:szCs w:val="16"/>
              </w:rPr>
            </w:pPr>
            <w:r w:rsidRPr="005D79BA">
              <w:rPr>
                <w:rFonts w:eastAsia="Calibri"/>
                <w:color w:val="000000"/>
                <w:sz w:val="16"/>
                <w:szCs w:val="16"/>
              </w:rPr>
              <w:t>Av. Pedro Roschel Gottzfritz, 210</w:t>
            </w:r>
          </w:p>
        </w:tc>
        <w:tc>
          <w:tcPr>
            <w:tcW w:w="567" w:type="dxa"/>
            <w:tcBorders>
              <w:top w:val="nil"/>
              <w:left w:val="nil"/>
              <w:bottom w:val="single" w:sz="4" w:space="0" w:color="000000"/>
              <w:right w:val="single" w:sz="4" w:space="0" w:color="000000"/>
            </w:tcBorders>
            <w:shd w:val="clear" w:color="auto" w:fill="auto"/>
            <w:vAlign w:val="center"/>
          </w:tcPr>
          <w:p w14:paraId="5EB3069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51173E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998279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D3432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6" w:type="dxa"/>
            <w:tcBorders>
              <w:top w:val="nil"/>
              <w:left w:val="nil"/>
              <w:bottom w:val="single" w:sz="4" w:space="0" w:color="000000"/>
              <w:right w:val="single" w:sz="4" w:space="0" w:color="000000"/>
            </w:tcBorders>
            <w:shd w:val="clear" w:color="auto" w:fill="auto"/>
            <w:vAlign w:val="center"/>
          </w:tcPr>
          <w:p w14:paraId="16733CF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4</w:t>
            </w:r>
          </w:p>
        </w:tc>
        <w:tc>
          <w:tcPr>
            <w:tcW w:w="425" w:type="dxa"/>
            <w:tcBorders>
              <w:top w:val="nil"/>
              <w:left w:val="nil"/>
              <w:bottom w:val="single" w:sz="4" w:space="0" w:color="000000"/>
              <w:right w:val="single" w:sz="4" w:space="0" w:color="000000"/>
            </w:tcBorders>
            <w:shd w:val="clear" w:color="auto" w:fill="auto"/>
            <w:vAlign w:val="center"/>
          </w:tcPr>
          <w:p w14:paraId="5DF736B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FBA40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3D1C48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16CD98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7E257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154F6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38CAA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67D96E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B12074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DAD60C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67223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29862F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7B1A309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BE4494F"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7237CA0"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77105F4" w14:textId="77777777" w:rsidR="00747227" w:rsidRPr="005D79BA" w:rsidRDefault="00747227" w:rsidP="00E40FDC">
            <w:pPr>
              <w:rPr>
                <w:rFonts w:eastAsia="Calibri"/>
                <w:color w:val="000000"/>
                <w:sz w:val="16"/>
                <w:szCs w:val="16"/>
              </w:rPr>
            </w:pPr>
            <w:r w:rsidRPr="005D79BA">
              <w:rPr>
                <w:rFonts w:eastAsia="Calibri"/>
                <w:color w:val="000000"/>
                <w:sz w:val="16"/>
                <w:szCs w:val="16"/>
              </w:rPr>
              <w:t>389ª ZE - PERUS</w:t>
            </w:r>
          </w:p>
        </w:tc>
        <w:tc>
          <w:tcPr>
            <w:tcW w:w="2835" w:type="dxa"/>
            <w:tcBorders>
              <w:top w:val="nil"/>
              <w:left w:val="nil"/>
              <w:bottom w:val="single" w:sz="4" w:space="0" w:color="000000"/>
              <w:right w:val="single" w:sz="8" w:space="0" w:color="000000"/>
            </w:tcBorders>
            <w:shd w:val="clear" w:color="auto" w:fill="auto"/>
            <w:vAlign w:val="bottom"/>
          </w:tcPr>
          <w:p w14:paraId="25FE36D6" w14:textId="77777777" w:rsidR="00747227" w:rsidRPr="005D79BA" w:rsidRDefault="00747227" w:rsidP="00E40FDC">
            <w:pPr>
              <w:rPr>
                <w:rFonts w:eastAsia="Calibri"/>
                <w:color w:val="000000"/>
                <w:sz w:val="16"/>
                <w:szCs w:val="16"/>
              </w:rPr>
            </w:pPr>
            <w:r w:rsidRPr="005D79BA">
              <w:rPr>
                <w:rFonts w:eastAsia="Calibri"/>
                <w:color w:val="000000"/>
                <w:sz w:val="16"/>
                <w:szCs w:val="16"/>
              </w:rPr>
              <w:t>Rua DEMIFONTE, 208</w:t>
            </w:r>
          </w:p>
        </w:tc>
        <w:tc>
          <w:tcPr>
            <w:tcW w:w="567" w:type="dxa"/>
            <w:tcBorders>
              <w:top w:val="nil"/>
              <w:left w:val="nil"/>
              <w:bottom w:val="single" w:sz="4" w:space="0" w:color="000000"/>
              <w:right w:val="single" w:sz="4" w:space="0" w:color="000000"/>
            </w:tcBorders>
            <w:shd w:val="clear" w:color="auto" w:fill="auto"/>
            <w:vAlign w:val="center"/>
          </w:tcPr>
          <w:p w14:paraId="248A776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F126A3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08210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8BD326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D42E56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6A6811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572C2A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EA2FC0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DAC681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A21633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DE8054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920506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7B8B1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386ABE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07D58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3A76E6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942EE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7CC83A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BD1C1AE"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FDD1DCA"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00CC89CE" w14:textId="77777777" w:rsidR="00747227" w:rsidRPr="005D79BA" w:rsidRDefault="00747227" w:rsidP="00E40FDC">
            <w:pPr>
              <w:rPr>
                <w:rFonts w:eastAsia="Calibri"/>
                <w:color w:val="000000"/>
                <w:sz w:val="16"/>
                <w:szCs w:val="16"/>
              </w:rPr>
            </w:pPr>
            <w:r w:rsidRPr="005D79BA">
              <w:rPr>
                <w:rFonts w:eastAsia="Calibri"/>
                <w:color w:val="000000"/>
                <w:sz w:val="16"/>
                <w:szCs w:val="16"/>
              </w:rPr>
              <w:t>390ª ZE - CANGAÍBA</w:t>
            </w:r>
          </w:p>
        </w:tc>
        <w:tc>
          <w:tcPr>
            <w:tcW w:w="2835" w:type="dxa"/>
            <w:tcBorders>
              <w:top w:val="nil"/>
              <w:left w:val="nil"/>
              <w:bottom w:val="single" w:sz="4" w:space="0" w:color="000000"/>
              <w:right w:val="single" w:sz="8" w:space="0" w:color="000000"/>
            </w:tcBorders>
            <w:shd w:val="clear" w:color="auto" w:fill="auto"/>
            <w:vAlign w:val="bottom"/>
          </w:tcPr>
          <w:p w14:paraId="41CF58E3" w14:textId="77777777" w:rsidR="00747227" w:rsidRPr="005D79BA" w:rsidRDefault="00747227" w:rsidP="00E40FDC">
            <w:pPr>
              <w:rPr>
                <w:rFonts w:eastAsia="Calibri"/>
                <w:color w:val="000000"/>
                <w:sz w:val="16"/>
                <w:szCs w:val="16"/>
              </w:rPr>
            </w:pPr>
            <w:r w:rsidRPr="005D79BA">
              <w:rPr>
                <w:rFonts w:eastAsia="Calibri"/>
                <w:color w:val="000000"/>
                <w:sz w:val="16"/>
                <w:szCs w:val="16"/>
              </w:rPr>
              <w:t>Av. Cangaíba, 1.158</w:t>
            </w:r>
          </w:p>
        </w:tc>
        <w:tc>
          <w:tcPr>
            <w:tcW w:w="567" w:type="dxa"/>
            <w:tcBorders>
              <w:top w:val="nil"/>
              <w:left w:val="nil"/>
              <w:bottom w:val="single" w:sz="4" w:space="0" w:color="000000"/>
              <w:right w:val="single" w:sz="4" w:space="0" w:color="000000"/>
            </w:tcBorders>
            <w:shd w:val="clear" w:color="auto" w:fill="auto"/>
            <w:vAlign w:val="center"/>
          </w:tcPr>
          <w:p w14:paraId="4A91C70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58CE5D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95AD0A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6</w:t>
            </w:r>
          </w:p>
        </w:tc>
        <w:tc>
          <w:tcPr>
            <w:tcW w:w="567" w:type="dxa"/>
            <w:tcBorders>
              <w:top w:val="nil"/>
              <w:left w:val="nil"/>
              <w:bottom w:val="single" w:sz="4" w:space="0" w:color="000000"/>
              <w:right w:val="single" w:sz="4" w:space="0" w:color="000000"/>
            </w:tcBorders>
            <w:shd w:val="clear" w:color="auto" w:fill="auto"/>
            <w:vAlign w:val="center"/>
          </w:tcPr>
          <w:p w14:paraId="4C02BB0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FCDF62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6809C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14B330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CF1DF1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60995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8CAAED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2A2825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F6E1BF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E34AC7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5C8953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B1125D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BE662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0648D7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1C95044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4FF789C"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58FFF84A"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EE5250B" w14:textId="77777777" w:rsidR="00747227" w:rsidRPr="005D79BA" w:rsidRDefault="00747227" w:rsidP="00E40FDC">
            <w:pPr>
              <w:rPr>
                <w:rFonts w:eastAsia="Calibri"/>
                <w:color w:val="000000"/>
                <w:sz w:val="16"/>
                <w:szCs w:val="16"/>
              </w:rPr>
            </w:pPr>
            <w:r w:rsidRPr="005D79BA">
              <w:rPr>
                <w:rFonts w:eastAsia="Calibri"/>
                <w:color w:val="000000"/>
                <w:sz w:val="16"/>
                <w:szCs w:val="16"/>
              </w:rPr>
              <w:t>392ª ZE - PONTE RASA</w:t>
            </w:r>
          </w:p>
        </w:tc>
        <w:tc>
          <w:tcPr>
            <w:tcW w:w="2835" w:type="dxa"/>
            <w:tcBorders>
              <w:top w:val="nil"/>
              <w:left w:val="nil"/>
              <w:bottom w:val="single" w:sz="4" w:space="0" w:color="000000"/>
              <w:right w:val="single" w:sz="8" w:space="0" w:color="000000"/>
            </w:tcBorders>
            <w:shd w:val="clear" w:color="auto" w:fill="auto"/>
            <w:vAlign w:val="bottom"/>
          </w:tcPr>
          <w:p w14:paraId="67CB01FE" w14:textId="77777777" w:rsidR="00747227" w:rsidRPr="005D79BA" w:rsidRDefault="00747227" w:rsidP="00E40FDC">
            <w:pPr>
              <w:rPr>
                <w:rFonts w:eastAsia="Calibri"/>
                <w:color w:val="000000"/>
                <w:sz w:val="16"/>
                <w:szCs w:val="16"/>
              </w:rPr>
            </w:pPr>
            <w:r w:rsidRPr="005D79BA">
              <w:rPr>
                <w:rFonts w:eastAsia="Calibri"/>
                <w:color w:val="000000"/>
                <w:sz w:val="16"/>
                <w:szCs w:val="16"/>
              </w:rPr>
              <w:t>Av. São Miguel, 3906</w:t>
            </w:r>
          </w:p>
        </w:tc>
        <w:tc>
          <w:tcPr>
            <w:tcW w:w="567" w:type="dxa"/>
            <w:tcBorders>
              <w:top w:val="nil"/>
              <w:left w:val="nil"/>
              <w:bottom w:val="single" w:sz="4" w:space="0" w:color="000000"/>
              <w:right w:val="single" w:sz="4" w:space="0" w:color="000000"/>
            </w:tcBorders>
            <w:shd w:val="clear" w:color="auto" w:fill="auto"/>
            <w:vAlign w:val="center"/>
          </w:tcPr>
          <w:p w14:paraId="721855C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AA05BD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4F0DE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078F6EA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494C07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9A8F0E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12F571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02CE09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4B1463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FDF96E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FACFD7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A84F7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A2456E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F27DD4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60A71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1F6DCF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687F81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945C76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37FE3EDB"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7C2C95F"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26B40D0B" w14:textId="77777777" w:rsidR="00747227" w:rsidRPr="005D79BA" w:rsidRDefault="00747227" w:rsidP="00E40FDC">
            <w:pPr>
              <w:rPr>
                <w:rFonts w:eastAsia="Calibri"/>
                <w:color w:val="000000"/>
                <w:sz w:val="16"/>
                <w:szCs w:val="16"/>
              </w:rPr>
            </w:pPr>
            <w:r w:rsidRPr="005D79BA">
              <w:rPr>
                <w:rFonts w:eastAsia="Calibri"/>
                <w:color w:val="000000"/>
                <w:sz w:val="16"/>
                <w:szCs w:val="16"/>
              </w:rPr>
              <w:t>397ª ZE - JARDIM HELENA</w:t>
            </w:r>
          </w:p>
        </w:tc>
        <w:tc>
          <w:tcPr>
            <w:tcW w:w="2835" w:type="dxa"/>
            <w:tcBorders>
              <w:top w:val="nil"/>
              <w:left w:val="nil"/>
              <w:bottom w:val="single" w:sz="4" w:space="0" w:color="000000"/>
              <w:right w:val="single" w:sz="8" w:space="0" w:color="000000"/>
            </w:tcBorders>
            <w:shd w:val="clear" w:color="auto" w:fill="auto"/>
            <w:vAlign w:val="bottom"/>
          </w:tcPr>
          <w:p w14:paraId="64651611" w14:textId="77777777" w:rsidR="00747227" w:rsidRPr="005D79BA" w:rsidRDefault="00747227" w:rsidP="00E40FDC">
            <w:pPr>
              <w:rPr>
                <w:rFonts w:eastAsia="Calibri"/>
                <w:color w:val="000000"/>
                <w:sz w:val="16"/>
                <w:szCs w:val="16"/>
              </w:rPr>
            </w:pPr>
            <w:r w:rsidRPr="005D79BA">
              <w:rPr>
                <w:rFonts w:eastAsia="Calibri"/>
                <w:color w:val="000000"/>
                <w:sz w:val="16"/>
                <w:szCs w:val="16"/>
              </w:rPr>
              <w:t>Av. Cocá, 633</w:t>
            </w:r>
          </w:p>
        </w:tc>
        <w:tc>
          <w:tcPr>
            <w:tcW w:w="567" w:type="dxa"/>
            <w:tcBorders>
              <w:top w:val="nil"/>
              <w:left w:val="nil"/>
              <w:bottom w:val="single" w:sz="4" w:space="0" w:color="000000"/>
              <w:right w:val="single" w:sz="4" w:space="0" w:color="000000"/>
            </w:tcBorders>
            <w:shd w:val="clear" w:color="auto" w:fill="auto"/>
            <w:vAlign w:val="center"/>
          </w:tcPr>
          <w:p w14:paraId="150C776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A4E3DA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69F29B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630F74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2E9768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5" w:type="dxa"/>
            <w:tcBorders>
              <w:top w:val="nil"/>
              <w:left w:val="nil"/>
              <w:bottom w:val="single" w:sz="4" w:space="0" w:color="000000"/>
              <w:right w:val="single" w:sz="4" w:space="0" w:color="000000"/>
            </w:tcBorders>
            <w:shd w:val="clear" w:color="auto" w:fill="auto"/>
            <w:vAlign w:val="center"/>
          </w:tcPr>
          <w:p w14:paraId="31752D7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5E74A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DAD90D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69988A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B1C49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74472D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7F6133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4B39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EE544B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C8ABBE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1589F4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FE376E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4547AF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7BD9C3F7"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2FBE2B54"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2D911234" w14:textId="77777777" w:rsidR="00747227" w:rsidRPr="005D79BA" w:rsidRDefault="00747227" w:rsidP="00E40FDC">
            <w:pPr>
              <w:rPr>
                <w:rFonts w:eastAsia="Calibri"/>
                <w:color w:val="000000"/>
                <w:sz w:val="16"/>
                <w:szCs w:val="16"/>
              </w:rPr>
            </w:pPr>
            <w:r w:rsidRPr="005D79BA">
              <w:rPr>
                <w:rFonts w:eastAsia="Calibri"/>
                <w:color w:val="000000"/>
                <w:sz w:val="16"/>
                <w:szCs w:val="16"/>
              </w:rPr>
              <w:t>403ª ZE - JARAGUÁ</w:t>
            </w:r>
          </w:p>
        </w:tc>
        <w:tc>
          <w:tcPr>
            <w:tcW w:w="2835" w:type="dxa"/>
            <w:tcBorders>
              <w:top w:val="nil"/>
              <w:left w:val="nil"/>
              <w:bottom w:val="single" w:sz="4" w:space="0" w:color="000000"/>
              <w:right w:val="single" w:sz="8" w:space="0" w:color="000000"/>
            </w:tcBorders>
            <w:shd w:val="clear" w:color="auto" w:fill="auto"/>
            <w:vAlign w:val="bottom"/>
          </w:tcPr>
          <w:p w14:paraId="317422D1" w14:textId="77777777" w:rsidR="00747227" w:rsidRPr="005D79BA" w:rsidRDefault="00747227" w:rsidP="00E40FDC">
            <w:pPr>
              <w:rPr>
                <w:rFonts w:eastAsia="Calibri"/>
                <w:color w:val="000000"/>
                <w:sz w:val="16"/>
                <w:szCs w:val="16"/>
              </w:rPr>
            </w:pPr>
            <w:r w:rsidRPr="005D79BA">
              <w:rPr>
                <w:rFonts w:eastAsia="Calibri"/>
                <w:color w:val="000000"/>
                <w:sz w:val="16"/>
                <w:szCs w:val="16"/>
              </w:rPr>
              <w:t>Estrada das Taipas, 412</w:t>
            </w:r>
          </w:p>
        </w:tc>
        <w:tc>
          <w:tcPr>
            <w:tcW w:w="567" w:type="dxa"/>
            <w:tcBorders>
              <w:top w:val="nil"/>
              <w:left w:val="nil"/>
              <w:bottom w:val="single" w:sz="4" w:space="0" w:color="000000"/>
              <w:right w:val="single" w:sz="4" w:space="0" w:color="000000"/>
            </w:tcBorders>
            <w:shd w:val="clear" w:color="auto" w:fill="auto"/>
            <w:vAlign w:val="center"/>
          </w:tcPr>
          <w:p w14:paraId="4F6882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56881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DAF6D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DF5EEC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426" w:type="dxa"/>
            <w:tcBorders>
              <w:top w:val="nil"/>
              <w:left w:val="nil"/>
              <w:bottom w:val="single" w:sz="4" w:space="0" w:color="000000"/>
              <w:right w:val="single" w:sz="4" w:space="0" w:color="000000"/>
            </w:tcBorders>
            <w:shd w:val="clear" w:color="auto" w:fill="auto"/>
            <w:vAlign w:val="center"/>
          </w:tcPr>
          <w:p w14:paraId="3ED5DD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2DAD99D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F3A1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87B0D8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3C371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BE14E9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D909AC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F8D6B8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F62E13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F67372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5BAA45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40402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FEAE7C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71CA603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860BE10"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C3FDE87"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948CE5C" w14:textId="77777777" w:rsidR="00747227" w:rsidRPr="005D79BA" w:rsidRDefault="00747227" w:rsidP="00E40FDC">
            <w:pPr>
              <w:rPr>
                <w:rFonts w:eastAsia="Calibri"/>
                <w:color w:val="000000"/>
                <w:sz w:val="16"/>
                <w:szCs w:val="16"/>
              </w:rPr>
            </w:pPr>
            <w:r w:rsidRPr="005D79BA">
              <w:rPr>
                <w:rFonts w:eastAsia="Calibri"/>
                <w:color w:val="000000"/>
                <w:sz w:val="16"/>
                <w:szCs w:val="16"/>
              </w:rPr>
              <w:t>404ª ZE - CIDADE TIRADENTES</w:t>
            </w:r>
          </w:p>
        </w:tc>
        <w:tc>
          <w:tcPr>
            <w:tcW w:w="2835" w:type="dxa"/>
            <w:tcBorders>
              <w:top w:val="nil"/>
              <w:left w:val="nil"/>
              <w:bottom w:val="single" w:sz="4" w:space="0" w:color="000000"/>
              <w:right w:val="single" w:sz="8" w:space="0" w:color="000000"/>
            </w:tcBorders>
            <w:shd w:val="clear" w:color="auto" w:fill="auto"/>
            <w:vAlign w:val="bottom"/>
          </w:tcPr>
          <w:p w14:paraId="2921A03A" w14:textId="77777777" w:rsidR="00747227" w:rsidRPr="005D79BA" w:rsidRDefault="00747227" w:rsidP="00E40FDC">
            <w:pPr>
              <w:rPr>
                <w:rFonts w:eastAsia="Calibri"/>
                <w:color w:val="000000"/>
                <w:sz w:val="16"/>
                <w:szCs w:val="16"/>
              </w:rPr>
            </w:pPr>
            <w:r w:rsidRPr="005D79BA">
              <w:rPr>
                <w:rFonts w:eastAsia="Calibri"/>
                <w:color w:val="000000"/>
                <w:sz w:val="16"/>
                <w:szCs w:val="16"/>
              </w:rPr>
              <w:t>Rua Àlvaro da Costa, 28</w:t>
            </w:r>
          </w:p>
        </w:tc>
        <w:tc>
          <w:tcPr>
            <w:tcW w:w="567" w:type="dxa"/>
            <w:tcBorders>
              <w:top w:val="nil"/>
              <w:left w:val="nil"/>
              <w:bottom w:val="single" w:sz="4" w:space="0" w:color="000000"/>
              <w:right w:val="single" w:sz="4" w:space="0" w:color="000000"/>
            </w:tcBorders>
            <w:shd w:val="clear" w:color="auto" w:fill="auto"/>
            <w:vAlign w:val="center"/>
          </w:tcPr>
          <w:p w14:paraId="0A0C8DC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1EA750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3CCDB5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3507BB4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4A8536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93A01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2720CE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C6656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D0EA99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68D6B8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A6250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8A4719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7A7448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FC43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6B3DE1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D5C711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E6C9EC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81352E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C085C4B"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2684A98"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5602A0CE" w14:textId="77777777" w:rsidR="00747227" w:rsidRPr="005D79BA" w:rsidRDefault="00747227" w:rsidP="00E40FDC">
            <w:pPr>
              <w:rPr>
                <w:rFonts w:eastAsia="Calibri"/>
                <w:color w:val="000000"/>
                <w:sz w:val="16"/>
                <w:szCs w:val="16"/>
              </w:rPr>
            </w:pPr>
            <w:r w:rsidRPr="005D79BA">
              <w:rPr>
                <w:rFonts w:eastAsia="Calibri"/>
                <w:color w:val="000000"/>
                <w:sz w:val="16"/>
                <w:szCs w:val="16"/>
              </w:rPr>
              <w:t>405ª ZE - CJ JOSÉ BONIFÁCIO</w:t>
            </w:r>
          </w:p>
        </w:tc>
        <w:tc>
          <w:tcPr>
            <w:tcW w:w="2835" w:type="dxa"/>
            <w:tcBorders>
              <w:top w:val="nil"/>
              <w:left w:val="nil"/>
              <w:bottom w:val="single" w:sz="4" w:space="0" w:color="000000"/>
              <w:right w:val="single" w:sz="8" w:space="0" w:color="000000"/>
            </w:tcBorders>
            <w:shd w:val="clear" w:color="auto" w:fill="auto"/>
            <w:vAlign w:val="bottom"/>
          </w:tcPr>
          <w:p w14:paraId="3DDFD4C7" w14:textId="77777777" w:rsidR="00747227" w:rsidRPr="005D79BA" w:rsidRDefault="00747227" w:rsidP="00E40FDC">
            <w:pPr>
              <w:rPr>
                <w:rFonts w:eastAsia="Calibri"/>
                <w:color w:val="000000"/>
                <w:sz w:val="16"/>
                <w:szCs w:val="16"/>
              </w:rPr>
            </w:pPr>
            <w:r w:rsidRPr="005D79BA">
              <w:rPr>
                <w:rFonts w:eastAsia="Calibri"/>
                <w:color w:val="000000"/>
                <w:sz w:val="16"/>
                <w:szCs w:val="16"/>
              </w:rPr>
              <w:t>Estrada Itaquera-Guaianases, 2120</w:t>
            </w:r>
          </w:p>
        </w:tc>
        <w:tc>
          <w:tcPr>
            <w:tcW w:w="567" w:type="dxa"/>
            <w:tcBorders>
              <w:top w:val="nil"/>
              <w:left w:val="nil"/>
              <w:bottom w:val="single" w:sz="4" w:space="0" w:color="000000"/>
              <w:right w:val="single" w:sz="4" w:space="0" w:color="000000"/>
            </w:tcBorders>
            <w:shd w:val="clear" w:color="auto" w:fill="auto"/>
            <w:vAlign w:val="center"/>
          </w:tcPr>
          <w:p w14:paraId="4EF2BD3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152E36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3EA546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7FB60FB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68702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468990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C480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C7D0D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48877F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27066B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D22A9E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5DD71D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B660EC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5523D9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F128EE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600BF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5BAE46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DD9EA9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027D2F18"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7C99C1D"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2C76C98C" w14:textId="77777777" w:rsidR="00747227" w:rsidRPr="005D79BA" w:rsidRDefault="00747227" w:rsidP="00E40FDC">
            <w:pPr>
              <w:rPr>
                <w:rFonts w:eastAsia="Calibri"/>
                <w:color w:val="000000"/>
                <w:sz w:val="16"/>
                <w:szCs w:val="16"/>
              </w:rPr>
            </w:pPr>
            <w:r w:rsidRPr="005D79BA">
              <w:rPr>
                <w:rFonts w:eastAsia="Calibri"/>
                <w:color w:val="000000"/>
                <w:sz w:val="16"/>
                <w:szCs w:val="16"/>
              </w:rPr>
              <w:t>413ª ZE - CURSINO</w:t>
            </w:r>
          </w:p>
        </w:tc>
        <w:tc>
          <w:tcPr>
            <w:tcW w:w="2835" w:type="dxa"/>
            <w:tcBorders>
              <w:top w:val="nil"/>
              <w:left w:val="nil"/>
              <w:bottom w:val="single" w:sz="4" w:space="0" w:color="000000"/>
              <w:right w:val="single" w:sz="8" w:space="0" w:color="000000"/>
            </w:tcBorders>
            <w:shd w:val="clear" w:color="auto" w:fill="auto"/>
            <w:vAlign w:val="bottom"/>
          </w:tcPr>
          <w:p w14:paraId="641EBE7F" w14:textId="77777777" w:rsidR="00747227" w:rsidRPr="005D79BA" w:rsidRDefault="00747227" w:rsidP="00E40FDC">
            <w:pPr>
              <w:rPr>
                <w:rFonts w:eastAsia="Calibri"/>
                <w:color w:val="000000"/>
                <w:sz w:val="16"/>
                <w:szCs w:val="16"/>
              </w:rPr>
            </w:pPr>
            <w:r w:rsidRPr="005D79BA">
              <w:rPr>
                <w:rFonts w:eastAsia="Calibri"/>
                <w:color w:val="000000"/>
                <w:sz w:val="16"/>
                <w:szCs w:val="16"/>
              </w:rPr>
              <w:t>Av. DO CURSINO, 3821</w:t>
            </w:r>
          </w:p>
        </w:tc>
        <w:tc>
          <w:tcPr>
            <w:tcW w:w="567" w:type="dxa"/>
            <w:tcBorders>
              <w:top w:val="nil"/>
              <w:left w:val="nil"/>
              <w:bottom w:val="single" w:sz="4" w:space="0" w:color="000000"/>
              <w:right w:val="single" w:sz="4" w:space="0" w:color="000000"/>
            </w:tcBorders>
            <w:shd w:val="clear" w:color="auto" w:fill="auto"/>
            <w:vAlign w:val="center"/>
          </w:tcPr>
          <w:p w14:paraId="0A7F08A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67B7B1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A2E9A7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1</w:t>
            </w:r>
          </w:p>
        </w:tc>
        <w:tc>
          <w:tcPr>
            <w:tcW w:w="567" w:type="dxa"/>
            <w:tcBorders>
              <w:top w:val="nil"/>
              <w:left w:val="nil"/>
              <w:bottom w:val="single" w:sz="4" w:space="0" w:color="000000"/>
              <w:right w:val="single" w:sz="4" w:space="0" w:color="000000"/>
            </w:tcBorders>
            <w:shd w:val="clear" w:color="auto" w:fill="auto"/>
            <w:vAlign w:val="center"/>
          </w:tcPr>
          <w:p w14:paraId="38E9AB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6" w:type="dxa"/>
            <w:tcBorders>
              <w:top w:val="nil"/>
              <w:left w:val="nil"/>
              <w:bottom w:val="single" w:sz="4" w:space="0" w:color="000000"/>
              <w:right w:val="single" w:sz="4" w:space="0" w:color="000000"/>
            </w:tcBorders>
            <w:shd w:val="clear" w:color="auto" w:fill="auto"/>
            <w:vAlign w:val="center"/>
          </w:tcPr>
          <w:p w14:paraId="777414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B4A42A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AEC132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DA79D2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6243CC4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E00E96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40803C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2864CA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53673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501E1E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4457F5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9330D9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69C28C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6FD611F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61C688C"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17845BE7"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BC65887" w14:textId="77777777" w:rsidR="00747227" w:rsidRPr="005D79BA" w:rsidRDefault="00747227" w:rsidP="00E40FDC">
            <w:pPr>
              <w:rPr>
                <w:rFonts w:eastAsia="Calibri"/>
                <w:color w:val="000000"/>
                <w:sz w:val="16"/>
                <w:szCs w:val="16"/>
              </w:rPr>
            </w:pPr>
            <w:r w:rsidRPr="005D79BA">
              <w:rPr>
                <w:rFonts w:eastAsia="Calibri"/>
                <w:color w:val="000000"/>
                <w:sz w:val="16"/>
                <w:szCs w:val="16"/>
              </w:rPr>
              <w:t>417ª ZE - PARQUE DO CARMO</w:t>
            </w:r>
          </w:p>
        </w:tc>
        <w:tc>
          <w:tcPr>
            <w:tcW w:w="2835" w:type="dxa"/>
            <w:tcBorders>
              <w:top w:val="nil"/>
              <w:left w:val="nil"/>
              <w:bottom w:val="single" w:sz="4" w:space="0" w:color="000000"/>
              <w:right w:val="single" w:sz="8" w:space="0" w:color="000000"/>
            </w:tcBorders>
            <w:shd w:val="clear" w:color="auto" w:fill="auto"/>
            <w:vAlign w:val="bottom"/>
          </w:tcPr>
          <w:p w14:paraId="133F18F3" w14:textId="77777777" w:rsidR="00747227" w:rsidRPr="005D79BA" w:rsidRDefault="00747227" w:rsidP="00E40FDC">
            <w:pPr>
              <w:rPr>
                <w:rFonts w:eastAsia="Calibri"/>
                <w:color w:val="000000"/>
                <w:sz w:val="16"/>
                <w:szCs w:val="16"/>
              </w:rPr>
            </w:pPr>
            <w:r w:rsidRPr="005D79BA">
              <w:rPr>
                <w:rFonts w:eastAsia="Calibri"/>
                <w:color w:val="000000"/>
                <w:sz w:val="16"/>
                <w:szCs w:val="16"/>
              </w:rPr>
              <w:t>Av. LIDER, 3114</w:t>
            </w:r>
          </w:p>
        </w:tc>
        <w:tc>
          <w:tcPr>
            <w:tcW w:w="567" w:type="dxa"/>
            <w:tcBorders>
              <w:top w:val="nil"/>
              <w:left w:val="nil"/>
              <w:bottom w:val="single" w:sz="4" w:space="0" w:color="000000"/>
              <w:right w:val="single" w:sz="4" w:space="0" w:color="000000"/>
            </w:tcBorders>
            <w:shd w:val="clear" w:color="auto" w:fill="auto"/>
            <w:vAlign w:val="center"/>
          </w:tcPr>
          <w:p w14:paraId="76ACD6F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FBF1CB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1BD7CC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1D69F35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4A9C1F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F82639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833694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75B99E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02BC7C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A9AD76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14695A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BE7549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4A454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F460A4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D05BF2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083283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2A99E4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02A69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4967ADD1"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AE3A1C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39C2C7E8" w14:textId="77777777" w:rsidR="00747227" w:rsidRPr="005D79BA" w:rsidRDefault="00747227" w:rsidP="00E40FDC">
            <w:pPr>
              <w:rPr>
                <w:rFonts w:eastAsia="Calibri"/>
                <w:color w:val="000000"/>
                <w:sz w:val="16"/>
                <w:szCs w:val="16"/>
              </w:rPr>
            </w:pPr>
            <w:r w:rsidRPr="005D79BA">
              <w:rPr>
                <w:rFonts w:eastAsia="Calibri"/>
                <w:color w:val="000000"/>
                <w:sz w:val="16"/>
                <w:szCs w:val="16"/>
              </w:rPr>
              <w:t>418ª ZE - PEDREIRA</w:t>
            </w:r>
          </w:p>
        </w:tc>
        <w:tc>
          <w:tcPr>
            <w:tcW w:w="2835" w:type="dxa"/>
            <w:tcBorders>
              <w:top w:val="nil"/>
              <w:left w:val="nil"/>
              <w:bottom w:val="single" w:sz="4" w:space="0" w:color="000000"/>
              <w:right w:val="single" w:sz="8" w:space="0" w:color="000000"/>
            </w:tcBorders>
            <w:shd w:val="clear" w:color="auto" w:fill="auto"/>
            <w:vAlign w:val="bottom"/>
          </w:tcPr>
          <w:p w14:paraId="007BDD23" w14:textId="77777777" w:rsidR="00747227" w:rsidRPr="005D79BA" w:rsidRDefault="00747227" w:rsidP="00E40FDC">
            <w:pPr>
              <w:rPr>
                <w:rFonts w:eastAsia="Calibri"/>
                <w:color w:val="000000"/>
                <w:sz w:val="16"/>
                <w:szCs w:val="16"/>
              </w:rPr>
            </w:pPr>
            <w:r w:rsidRPr="005D79BA">
              <w:rPr>
                <w:rFonts w:eastAsia="Calibri"/>
                <w:color w:val="000000"/>
                <w:sz w:val="16"/>
                <w:szCs w:val="16"/>
              </w:rPr>
              <w:t>Av. Nossa Senhora do Sabará, 4.051</w:t>
            </w:r>
          </w:p>
        </w:tc>
        <w:tc>
          <w:tcPr>
            <w:tcW w:w="567" w:type="dxa"/>
            <w:tcBorders>
              <w:top w:val="nil"/>
              <w:left w:val="nil"/>
              <w:bottom w:val="single" w:sz="4" w:space="0" w:color="000000"/>
              <w:right w:val="single" w:sz="4" w:space="0" w:color="000000"/>
            </w:tcBorders>
            <w:shd w:val="clear" w:color="auto" w:fill="auto"/>
            <w:vAlign w:val="center"/>
          </w:tcPr>
          <w:p w14:paraId="2ADF30A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F594A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F93EC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8DBBB1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0A4C7F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4C97C5B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589C54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162A73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00B4A74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D82AD5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9405B7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0502A5F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1A4AA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51B11A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6A817D5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4B3A4D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AC6B0B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375CDD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274392C5"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2984018B"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483C0A70" w14:textId="77777777" w:rsidR="00747227" w:rsidRPr="005D79BA" w:rsidRDefault="00747227" w:rsidP="00E40FDC">
            <w:pPr>
              <w:rPr>
                <w:rFonts w:eastAsia="Calibri"/>
                <w:color w:val="000000"/>
                <w:sz w:val="16"/>
                <w:szCs w:val="16"/>
              </w:rPr>
            </w:pPr>
            <w:r w:rsidRPr="005D79BA">
              <w:rPr>
                <w:rFonts w:eastAsia="Calibri"/>
                <w:color w:val="000000"/>
                <w:sz w:val="16"/>
                <w:szCs w:val="16"/>
              </w:rPr>
              <w:t>420ª ZE - VILA SABRINA</w:t>
            </w:r>
          </w:p>
        </w:tc>
        <w:tc>
          <w:tcPr>
            <w:tcW w:w="2835" w:type="dxa"/>
            <w:tcBorders>
              <w:top w:val="nil"/>
              <w:left w:val="nil"/>
              <w:bottom w:val="single" w:sz="4" w:space="0" w:color="000000"/>
              <w:right w:val="single" w:sz="8" w:space="0" w:color="000000"/>
            </w:tcBorders>
            <w:shd w:val="clear" w:color="auto" w:fill="auto"/>
            <w:vAlign w:val="bottom"/>
          </w:tcPr>
          <w:p w14:paraId="42693577" w14:textId="77777777" w:rsidR="00747227" w:rsidRPr="005D79BA" w:rsidRDefault="00747227" w:rsidP="00E40FDC">
            <w:pPr>
              <w:rPr>
                <w:rFonts w:eastAsia="Calibri"/>
                <w:color w:val="000000"/>
                <w:sz w:val="16"/>
                <w:szCs w:val="16"/>
              </w:rPr>
            </w:pPr>
            <w:r w:rsidRPr="005D79BA">
              <w:rPr>
                <w:rFonts w:eastAsia="Calibri"/>
                <w:color w:val="000000"/>
                <w:sz w:val="16"/>
                <w:szCs w:val="16"/>
              </w:rPr>
              <w:t>Av. Roland Garros, 1013</w:t>
            </w:r>
          </w:p>
        </w:tc>
        <w:tc>
          <w:tcPr>
            <w:tcW w:w="567" w:type="dxa"/>
            <w:tcBorders>
              <w:top w:val="nil"/>
              <w:left w:val="nil"/>
              <w:bottom w:val="single" w:sz="4" w:space="0" w:color="000000"/>
              <w:right w:val="single" w:sz="4" w:space="0" w:color="000000"/>
            </w:tcBorders>
            <w:shd w:val="clear" w:color="auto" w:fill="auto"/>
            <w:vAlign w:val="center"/>
          </w:tcPr>
          <w:p w14:paraId="5934FAB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082E1D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81F117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AEE78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299B01C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3AA08A7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425" w:type="dxa"/>
            <w:tcBorders>
              <w:top w:val="nil"/>
              <w:left w:val="nil"/>
              <w:bottom w:val="single" w:sz="4" w:space="0" w:color="000000"/>
              <w:right w:val="single" w:sz="4" w:space="0" w:color="000000"/>
            </w:tcBorders>
            <w:shd w:val="clear" w:color="auto" w:fill="auto"/>
            <w:vAlign w:val="center"/>
          </w:tcPr>
          <w:p w14:paraId="3BEC8FC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D55C1D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5DFAB73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654807D"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22D239B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5FDEB1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2930AC9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4B5B0C8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EFC7CC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374C6B3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09B9CD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37FAB02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1241D14D" w14:textId="77777777" w:rsidTr="00590FD4">
        <w:trPr>
          <w:trHeight w:val="300"/>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66624C8E"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4" w:space="0" w:color="000000"/>
              <w:right w:val="single" w:sz="8" w:space="0" w:color="000000"/>
            </w:tcBorders>
            <w:shd w:val="clear" w:color="auto" w:fill="auto"/>
            <w:vAlign w:val="bottom"/>
          </w:tcPr>
          <w:p w14:paraId="641FDE3E" w14:textId="77777777" w:rsidR="00747227" w:rsidRPr="005D79BA" w:rsidRDefault="00747227" w:rsidP="00E40FDC">
            <w:pPr>
              <w:rPr>
                <w:rFonts w:eastAsia="Calibri"/>
                <w:color w:val="000000"/>
                <w:sz w:val="16"/>
                <w:szCs w:val="16"/>
              </w:rPr>
            </w:pPr>
            <w:r w:rsidRPr="005D79BA">
              <w:rPr>
                <w:rFonts w:eastAsia="Calibri"/>
                <w:color w:val="000000"/>
                <w:sz w:val="16"/>
                <w:szCs w:val="16"/>
              </w:rPr>
              <w:t>421ª ZE - TEOTÔNIO VILELA</w:t>
            </w:r>
          </w:p>
        </w:tc>
        <w:tc>
          <w:tcPr>
            <w:tcW w:w="2835" w:type="dxa"/>
            <w:tcBorders>
              <w:top w:val="nil"/>
              <w:left w:val="nil"/>
              <w:bottom w:val="single" w:sz="4" w:space="0" w:color="000000"/>
              <w:right w:val="single" w:sz="8" w:space="0" w:color="000000"/>
            </w:tcBorders>
            <w:shd w:val="clear" w:color="auto" w:fill="auto"/>
            <w:vAlign w:val="bottom"/>
          </w:tcPr>
          <w:p w14:paraId="359DD7A0" w14:textId="77777777" w:rsidR="00747227" w:rsidRPr="005D79BA" w:rsidRDefault="00747227" w:rsidP="00E40FDC">
            <w:pPr>
              <w:rPr>
                <w:rFonts w:eastAsia="Calibri"/>
                <w:color w:val="000000"/>
                <w:sz w:val="16"/>
                <w:szCs w:val="16"/>
              </w:rPr>
            </w:pPr>
            <w:r w:rsidRPr="005D79BA">
              <w:rPr>
                <w:rFonts w:eastAsia="Calibri"/>
                <w:color w:val="000000"/>
                <w:sz w:val="16"/>
                <w:szCs w:val="16"/>
              </w:rPr>
              <w:t>Av. Arquiteto Vilanova Artigas, 1815</w:t>
            </w:r>
          </w:p>
        </w:tc>
        <w:tc>
          <w:tcPr>
            <w:tcW w:w="567" w:type="dxa"/>
            <w:tcBorders>
              <w:top w:val="nil"/>
              <w:left w:val="nil"/>
              <w:bottom w:val="single" w:sz="4" w:space="0" w:color="000000"/>
              <w:right w:val="single" w:sz="4" w:space="0" w:color="000000"/>
            </w:tcBorders>
            <w:shd w:val="clear" w:color="auto" w:fill="auto"/>
            <w:vAlign w:val="center"/>
          </w:tcPr>
          <w:p w14:paraId="0365EC9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78314F8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16C54B4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2</w:t>
            </w:r>
          </w:p>
        </w:tc>
        <w:tc>
          <w:tcPr>
            <w:tcW w:w="567" w:type="dxa"/>
            <w:tcBorders>
              <w:top w:val="nil"/>
              <w:left w:val="nil"/>
              <w:bottom w:val="single" w:sz="4" w:space="0" w:color="000000"/>
              <w:right w:val="single" w:sz="4" w:space="0" w:color="000000"/>
            </w:tcBorders>
            <w:shd w:val="clear" w:color="auto" w:fill="auto"/>
            <w:vAlign w:val="center"/>
          </w:tcPr>
          <w:p w14:paraId="29E6D80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17F9BB6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425" w:type="dxa"/>
            <w:tcBorders>
              <w:top w:val="nil"/>
              <w:left w:val="nil"/>
              <w:bottom w:val="single" w:sz="4" w:space="0" w:color="000000"/>
              <w:right w:val="single" w:sz="4" w:space="0" w:color="000000"/>
            </w:tcBorders>
            <w:shd w:val="clear" w:color="auto" w:fill="auto"/>
            <w:vAlign w:val="center"/>
          </w:tcPr>
          <w:p w14:paraId="6297A08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6DF759A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5363A7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4" w:space="0" w:color="000000"/>
              <w:right w:val="single" w:sz="4" w:space="0" w:color="000000"/>
            </w:tcBorders>
            <w:shd w:val="clear" w:color="auto" w:fill="auto"/>
            <w:vAlign w:val="center"/>
          </w:tcPr>
          <w:p w14:paraId="4C6EFF37"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5941BC1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9D9B9C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4" w:space="0" w:color="000000"/>
              <w:right w:val="single" w:sz="4" w:space="0" w:color="000000"/>
            </w:tcBorders>
            <w:shd w:val="clear" w:color="auto" w:fill="auto"/>
            <w:vAlign w:val="center"/>
          </w:tcPr>
          <w:p w14:paraId="40B84DE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9914525"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5169F6A"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FEE92D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5E83A961"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4" w:space="0" w:color="000000"/>
            </w:tcBorders>
            <w:shd w:val="clear" w:color="auto" w:fill="auto"/>
            <w:vAlign w:val="center"/>
          </w:tcPr>
          <w:p w14:paraId="7C05CA5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4" w:space="0" w:color="000000"/>
              <w:right w:val="single" w:sz="8" w:space="0" w:color="000000"/>
            </w:tcBorders>
            <w:shd w:val="clear" w:color="auto" w:fill="auto"/>
            <w:vAlign w:val="center"/>
          </w:tcPr>
          <w:p w14:paraId="052FB51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03F683C" w14:textId="77777777" w:rsidTr="00590FD4">
        <w:trPr>
          <w:trHeight w:val="315"/>
        </w:trPr>
        <w:tc>
          <w:tcPr>
            <w:tcW w:w="996" w:type="dxa"/>
            <w:vMerge/>
            <w:tcBorders>
              <w:top w:val="single" w:sz="8" w:space="0" w:color="000000"/>
              <w:left w:val="single" w:sz="8" w:space="0" w:color="000000"/>
              <w:bottom w:val="single" w:sz="8" w:space="0" w:color="000000"/>
              <w:right w:val="nil"/>
            </w:tcBorders>
            <w:shd w:val="clear" w:color="auto" w:fill="8EA9DB"/>
            <w:vAlign w:val="center"/>
          </w:tcPr>
          <w:p w14:paraId="02072A14" w14:textId="77777777" w:rsidR="00747227" w:rsidRPr="005D79BA" w:rsidRDefault="00747227" w:rsidP="00E40FDC">
            <w:pPr>
              <w:widowControl w:val="0"/>
              <w:pBdr>
                <w:top w:val="nil"/>
                <w:left w:val="nil"/>
                <w:bottom w:val="nil"/>
                <w:right w:val="nil"/>
                <w:between w:val="nil"/>
              </w:pBdr>
              <w:spacing w:line="276" w:lineRule="auto"/>
              <w:rPr>
                <w:rFonts w:eastAsia="Calibri"/>
                <w:color w:val="000000"/>
                <w:sz w:val="16"/>
                <w:szCs w:val="16"/>
              </w:rPr>
            </w:pPr>
          </w:p>
        </w:tc>
        <w:tc>
          <w:tcPr>
            <w:tcW w:w="2265" w:type="dxa"/>
            <w:tcBorders>
              <w:top w:val="nil"/>
              <w:left w:val="single" w:sz="8" w:space="0" w:color="000000"/>
              <w:bottom w:val="single" w:sz="8" w:space="0" w:color="000000"/>
              <w:right w:val="single" w:sz="8" w:space="0" w:color="000000"/>
            </w:tcBorders>
            <w:shd w:val="clear" w:color="auto" w:fill="auto"/>
            <w:vAlign w:val="bottom"/>
          </w:tcPr>
          <w:p w14:paraId="67E5F018" w14:textId="77777777" w:rsidR="00747227" w:rsidRPr="005D79BA" w:rsidRDefault="00747227" w:rsidP="00E40FDC">
            <w:pPr>
              <w:rPr>
                <w:rFonts w:eastAsia="Calibri"/>
                <w:color w:val="000000"/>
                <w:sz w:val="16"/>
                <w:szCs w:val="16"/>
              </w:rPr>
            </w:pPr>
            <w:r w:rsidRPr="005D79BA">
              <w:rPr>
                <w:rFonts w:eastAsia="Calibri"/>
                <w:color w:val="000000"/>
                <w:sz w:val="16"/>
                <w:szCs w:val="16"/>
              </w:rPr>
              <w:t>422ª ZE - LAUZANE PAULISTA</w:t>
            </w:r>
          </w:p>
        </w:tc>
        <w:tc>
          <w:tcPr>
            <w:tcW w:w="2835" w:type="dxa"/>
            <w:tcBorders>
              <w:top w:val="nil"/>
              <w:left w:val="nil"/>
              <w:bottom w:val="single" w:sz="8" w:space="0" w:color="000000"/>
              <w:right w:val="single" w:sz="8" w:space="0" w:color="000000"/>
            </w:tcBorders>
            <w:shd w:val="clear" w:color="auto" w:fill="auto"/>
            <w:vAlign w:val="bottom"/>
          </w:tcPr>
          <w:p w14:paraId="7B38B6B6" w14:textId="77777777" w:rsidR="00747227" w:rsidRPr="005D79BA" w:rsidRDefault="00747227" w:rsidP="00E40FDC">
            <w:pPr>
              <w:rPr>
                <w:rFonts w:eastAsia="Calibri"/>
                <w:color w:val="000000"/>
                <w:sz w:val="16"/>
                <w:szCs w:val="16"/>
              </w:rPr>
            </w:pPr>
            <w:r w:rsidRPr="005D79BA">
              <w:rPr>
                <w:rFonts w:eastAsia="Calibri"/>
                <w:color w:val="000000"/>
                <w:sz w:val="16"/>
                <w:szCs w:val="16"/>
              </w:rPr>
              <w:t>Av. Santa Inês, 864</w:t>
            </w:r>
          </w:p>
        </w:tc>
        <w:tc>
          <w:tcPr>
            <w:tcW w:w="567" w:type="dxa"/>
            <w:tcBorders>
              <w:top w:val="nil"/>
              <w:left w:val="nil"/>
              <w:bottom w:val="single" w:sz="8" w:space="0" w:color="000000"/>
              <w:right w:val="single" w:sz="4" w:space="0" w:color="000000"/>
            </w:tcBorders>
            <w:shd w:val="clear" w:color="auto" w:fill="auto"/>
            <w:vAlign w:val="center"/>
          </w:tcPr>
          <w:p w14:paraId="49C66DD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5C707F2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62CC231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3</w:t>
            </w:r>
          </w:p>
        </w:tc>
        <w:tc>
          <w:tcPr>
            <w:tcW w:w="567" w:type="dxa"/>
            <w:tcBorders>
              <w:top w:val="nil"/>
              <w:left w:val="nil"/>
              <w:bottom w:val="single" w:sz="8" w:space="0" w:color="000000"/>
              <w:right w:val="single" w:sz="4" w:space="0" w:color="000000"/>
            </w:tcBorders>
            <w:shd w:val="clear" w:color="auto" w:fill="auto"/>
            <w:vAlign w:val="center"/>
          </w:tcPr>
          <w:p w14:paraId="4C6BDEB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8" w:space="0" w:color="000000"/>
              <w:right w:val="single" w:sz="4" w:space="0" w:color="000000"/>
            </w:tcBorders>
            <w:shd w:val="clear" w:color="auto" w:fill="auto"/>
            <w:vAlign w:val="center"/>
          </w:tcPr>
          <w:p w14:paraId="614CABE9"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556BECC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28674DAF"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1E1BFFA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6" w:type="dxa"/>
            <w:tcBorders>
              <w:top w:val="nil"/>
              <w:left w:val="nil"/>
              <w:bottom w:val="single" w:sz="8" w:space="0" w:color="000000"/>
              <w:right w:val="single" w:sz="4" w:space="0" w:color="000000"/>
            </w:tcBorders>
            <w:shd w:val="clear" w:color="auto" w:fill="auto"/>
            <w:vAlign w:val="center"/>
          </w:tcPr>
          <w:p w14:paraId="332C662B"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49583CB0"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591D0733"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425" w:type="dxa"/>
            <w:tcBorders>
              <w:top w:val="nil"/>
              <w:left w:val="nil"/>
              <w:bottom w:val="single" w:sz="8" w:space="0" w:color="000000"/>
              <w:right w:val="single" w:sz="4" w:space="0" w:color="000000"/>
            </w:tcBorders>
            <w:shd w:val="clear" w:color="auto" w:fill="auto"/>
            <w:vAlign w:val="center"/>
          </w:tcPr>
          <w:p w14:paraId="49AA1282"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1C94DD0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15F0C458"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50A9132C"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single" w:sz="4" w:space="0" w:color="000000"/>
            </w:tcBorders>
            <w:shd w:val="clear" w:color="auto" w:fill="auto"/>
            <w:vAlign w:val="center"/>
          </w:tcPr>
          <w:p w14:paraId="01516976"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nil"/>
              <w:bottom w:val="single" w:sz="8" w:space="0" w:color="000000"/>
              <w:right w:val="nil"/>
            </w:tcBorders>
            <w:shd w:val="clear" w:color="auto" w:fill="auto"/>
            <w:vAlign w:val="center"/>
          </w:tcPr>
          <w:p w14:paraId="2B478B9E"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c>
          <w:tcPr>
            <w:tcW w:w="567" w:type="dxa"/>
            <w:tcBorders>
              <w:top w:val="nil"/>
              <w:left w:val="single" w:sz="4" w:space="0" w:color="000000"/>
              <w:bottom w:val="single" w:sz="4" w:space="0" w:color="000000"/>
              <w:right w:val="single" w:sz="8" w:space="0" w:color="000000"/>
            </w:tcBorders>
            <w:shd w:val="clear" w:color="auto" w:fill="auto"/>
            <w:vAlign w:val="center"/>
          </w:tcPr>
          <w:p w14:paraId="72C3E544" w14:textId="77777777" w:rsidR="00747227" w:rsidRPr="005D79BA" w:rsidRDefault="00747227" w:rsidP="00E40FDC">
            <w:pPr>
              <w:jc w:val="center"/>
              <w:rPr>
                <w:rFonts w:eastAsia="Calibri"/>
                <w:color w:val="000000"/>
                <w:sz w:val="16"/>
                <w:szCs w:val="16"/>
              </w:rPr>
            </w:pPr>
            <w:r w:rsidRPr="005D79BA">
              <w:rPr>
                <w:rFonts w:eastAsia="Calibri"/>
                <w:color w:val="000000"/>
                <w:sz w:val="16"/>
                <w:szCs w:val="16"/>
              </w:rPr>
              <w:t> </w:t>
            </w:r>
          </w:p>
        </w:tc>
      </w:tr>
      <w:tr w:rsidR="00747227" w:rsidRPr="005D79BA" w14:paraId="69A1AAC6" w14:textId="77777777" w:rsidTr="00590FD4">
        <w:trPr>
          <w:trHeight w:val="315"/>
        </w:trPr>
        <w:tc>
          <w:tcPr>
            <w:tcW w:w="6093" w:type="dxa"/>
            <w:gridSpan w:val="3"/>
            <w:tcBorders>
              <w:top w:val="single" w:sz="8" w:space="0" w:color="000000"/>
              <w:left w:val="single" w:sz="8" w:space="0" w:color="000000"/>
              <w:bottom w:val="single" w:sz="8" w:space="0" w:color="000000"/>
              <w:right w:val="nil"/>
            </w:tcBorders>
            <w:shd w:val="clear" w:color="auto" w:fill="8EA9DB"/>
            <w:vAlign w:val="bottom"/>
          </w:tcPr>
          <w:p w14:paraId="7B8EB80F"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Quantidade de caixas por capacidade</w:t>
            </w:r>
          </w:p>
        </w:tc>
        <w:tc>
          <w:tcPr>
            <w:tcW w:w="567" w:type="dxa"/>
            <w:tcBorders>
              <w:top w:val="nil"/>
              <w:left w:val="single" w:sz="8" w:space="0" w:color="000000"/>
              <w:bottom w:val="single" w:sz="8" w:space="0" w:color="000000"/>
              <w:right w:val="nil"/>
            </w:tcBorders>
            <w:shd w:val="clear" w:color="auto" w:fill="8EA9DB"/>
            <w:vAlign w:val="bottom"/>
          </w:tcPr>
          <w:p w14:paraId="2D3817BA"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8</w:t>
            </w:r>
          </w:p>
        </w:tc>
        <w:tc>
          <w:tcPr>
            <w:tcW w:w="425" w:type="dxa"/>
            <w:tcBorders>
              <w:top w:val="nil"/>
              <w:left w:val="single" w:sz="8" w:space="0" w:color="000000"/>
              <w:bottom w:val="single" w:sz="8" w:space="0" w:color="000000"/>
              <w:right w:val="nil"/>
            </w:tcBorders>
            <w:shd w:val="clear" w:color="auto" w:fill="8EA9DB"/>
            <w:vAlign w:val="bottom"/>
          </w:tcPr>
          <w:p w14:paraId="5BF31336"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4</w:t>
            </w:r>
          </w:p>
        </w:tc>
        <w:tc>
          <w:tcPr>
            <w:tcW w:w="567" w:type="dxa"/>
            <w:tcBorders>
              <w:top w:val="nil"/>
              <w:left w:val="single" w:sz="8" w:space="0" w:color="000000"/>
              <w:bottom w:val="single" w:sz="8" w:space="0" w:color="000000"/>
              <w:right w:val="nil"/>
            </w:tcBorders>
            <w:shd w:val="clear" w:color="auto" w:fill="8EA9DB"/>
            <w:vAlign w:val="bottom"/>
          </w:tcPr>
          <w:p w14:paraId="1734D3E3"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63</w:t>
            </w:r>
          </w:p>
        </w:tc>
        <w:tc>
          <w:tcPr>
            <w:tcW w:w="567" w:type="dxa"/>
            <w:tcBorders>
              <w:top w:val="nil"/>
              <w:left w:val="single" w:sz="8" w:space="0" w:color="000000"/>
              <w:bottom w:val="single" w:sz="8" w:space="0" w:color="000000"/>
              <w:right w:val="nil"/>
            </w:tcBorders>
            <w:shd w:val="clear" w:color="auto" w:fill="8EA9DB"/>
            <w:vAlign w:val="bottom"/>
          </w:tcPr>
          <w:p w14:paraId="60B17A10"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6</w:t>
            </w:r>
          </w:p>
        </w:tc>
        <w:tc>
          <w:tcPr>
            <w:tcW w:w="426" w:type="dxa"/>
            <w:tcBorders>
              <w:top w:val="nil"/>
              <w:left w:val="single" w:sz="8" w:space="0" w:color="000000"/>
              <w:bottom w:val="single" w:sz="8" w:space="0" w:color="000000"/>
              <w:right w:val="nil"/>
            </w:tcBorders>
            <w:shd w:val="clear" w:color="auto" w:fill="8EA9DB"/>
            <w:vAlign w:val="bottom"/>
          </w:tcPr>
          <w:p w14:paraId="13A4A669"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75</w:t>
            </w:r>
          </w:p>
        </w:tc>
        <w:tc>
          <w:tcPr>
            <w:tcW w:w="425" w:type="dxa"/>
            <w:tcBorders>
              <w:top w:val="nil"/>
              <w:left w:val="single" w:sz="8" w:space="0" w:color="000000"/>
              <w:bottom w:val="single" w:sz="8" w:space="0" w:color="000000"/>
              <w:right w:val="nil"/>
            </w:tcBorders>
            <w:shd w:val="clear" w:color="auto" w:fill="8EA9DB"/>
            <w:vAlign w:val="bottom"/>
          </w:tcPr>
          <w:p w14:paraId="2E90C185"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5</w:t>
            </w:r>
          </w:p>
        </w:tc>
        <w:tc>
          <w:tcPr>
            <w:tcW w:w="425" w:type="dxa"/>
            <w:tcBorders>
              <w:top w:val="nil"/>
              <w:left w:val="single" w:sz="8" w:space="0" w:color="000000"/>
              <w:bottom w:val="single" w:sz="8" w:space="0" w:color="000000"/>
              <w:right w:val="nil"/>
            </w:tcBorders>
            <w:shd w:val="clear" w:color="auto" w:fill="8EA9DB"/>
            <w:vAlign w:val="bottom"/>
          </w:tcPr>
          <w:p w14:paraId="025CC7B6"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1</w:t>
            </w:r>
          </w:p>
        </w:tc>
        <w:tc>
          <w:tcPr>
            <w:tcW w:w="425" w:type="dxa"/>
            <w:tcBorders>
              <w:top w:val="nil"/>
              <w:left w:val="single" w:sz="8" w:space="0" w:color="000000"/>
              <w:bottom w:val="single" w:sz="8" w:space="0" w:color="000000"/>
              <w:right w:val="nil"/>
            </w:tcBorders>
            <w:shd w:val="clear" w:color="auto" w:fill="8EA9DB"/>
            <w:vAlign w:val="bottom"/>
          </w:tcPr>
          <w:p w14:paraId="3C665407"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1</w:t>
            </w:r>
          </w:p>
        </w:tc>
        <w:tc>
          <w:tcPr>
            <w:tcW w:w="426" w:type="dxa"/>
            <w:tcBorders>
              <w:top w:val="nil"/>
              <w:left w:val="single" w:sz="8" w:space="0" w:color="000000"/>
              <w:bottom w:val="single" w:sz="8" w:space="0" w:color="000000"/>
              <w:right w:val="nil"/>
            </w:tcBorders>
            <w:shd w:val="clear" w:color="auto" w:fill="8EA9DB"/>
            <w:vAlign w:val="bottom"/>
          </w:tcPr>
          <w:p w14:paraId="3CB27241"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2</w:t>
            </w:r>
          </w:p>
        </w:tc>
        <w:tc>
          <w:tcPr>
            <w:tcW w:w="425" w:type="dxa"/>
            <w:tcBorders>
              <w:top w:val="nil"/>
              <w:left w:val="single" w:sz="8" w:space="0" w:color="000000"/>
              <w:bottom w:val="single" w:sz="8" w:space="0" w:color="000000"/>
              <w:right w:val="nil"/>
            </w:tcBorders>
            <w:shd w:val="clear" w:color="auto" w:fill="8EA9DB"/>
            <w:vAlign w:val="bottom"/>
          </w:tcPr>
          <w:p w14:paraId="24D5ECB3"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3</w:t>
            </w:r>
          </w:p>
        </w:tc>
        <w:tc>
          <w:tcPr>
            <w:tcW w:w="425" w:type="dxa"/>
            <w:tcBorders>
              <w:top w:val="nil"/>
              <w:left w:val="single" w:sz="8" w:space="0" w:color="000000"/>
              <w:bottom w:val="single" w:sz="8" w:space="0" w:color="000000"/>
              <w:right w:val="nil"/>
            </w:tcBorders>
            <w:shd w:val="clear" w:color="auto" w:fill="8EA9DB"/>
            <w:vAlign w:val="bottom"/>
          </w:tcPr>
          <w:p w14:paraId="3DE654A3"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1</w:t>
            </w:r>
          </w:p>
        </w:tc>
        <w:tc>
          <w:tcPr>
            <w:tcW w:w="425" w:type="dxa"/>
            <w:tcBorders>
              <w:top w:val="nil"/>
              <w:left w:val="single" w:sz="8" w:space="0" w:color="000000"/>
              <w:bottom w:val="single" w:sz="8" w:space="0" w:color="000000"/>
              <w:right w:val="nil"/>
            </w:tcBorders>
            <w:shd w:val="clear" w:color="auto" w:fill="8EA9DB"/>
            <w:vAlign w:val="bottom"/>
          </w:tcPr>
          <w:p w14:paraId="4849C13D"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1</w:t>
            </w:r>
          </w:p>
        </w:tc>
        <w:tc>
          <w:tcPr>
            <w:tcW w:w="567" w:type="dxa"/>
            <w:tcBorders>
              <w:top w:val="nil"/>
              <w:left w:val="single" w:sz="8" w:space="0" w:color="000000"/>
              <w:bottom w:val="single" w:sz="8" w:space="0" w:color="000000"/>
              <w:right w:val="nil"/>
            </w:tcBorders>
            <w:shd w:val="clear" w:color="auto" w:fill="8EA9DB"/>
            <w:vAlign w:val="bottom"/>
          </w:tcPr>
          <w:p w14:paraId="50871AB3"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1</w:t>
            </w:r>
          </w:p>
        </w:tc>
        <w:tc>
          <w:tcPr>
            <w:tcW w:w="567" w:type="dxa"/>
            <w:tcBorders>
              <w:top w:val="nil"/>
              <w:left w:val="single" w:sz="8" w:space="0" w:color="000000"/>
              <w:bottom w:val="single" w:sz="8" w:space="0" w:color="000000"/>
              <w:right w:val="nil"/>
            </w:tcBorders>
            <w:shd w:val="clear" w:color="auto" w:fill="8EA9DB"/>
            <w:vAlign w:val="bottom"/>
          </w:tcPr>
          <w:p w14:paraId="6A182130"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4</w:t>
            </w:r>
          </w:p>
        </w:tc>
        <w:tc>
          <w:tcPr>
            <w:tcW w:w="567" w:type="dxa"/>
            <w:tcBorders>
              <w:top w:val="nil"/>
              <w:left w:val="single" w:sz="8" w:space="0" w:color="000000"/>
              <w:bottom w:val="single" w:sz="8" w:space="0" w:color="000000"/>
              <w:right w:val="nil"/>
            </w:tcBorders>
            <w:shd w:val="clear" w:color="auto" w:fill="8EA9DB"/>
            <w:vAlign w:val="bottom"/>
          </w:tcPr>
          <w:p w14:paraId="3ABE1850"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2</w:t>
            </w:r>
          </w:p>
        </w:tc>
        <w:tc>
          <w:tcPr>
            <w:tcW w:w="567" w:type="dxa"/>
            <w:tcBorders>
              <w:top w:val="nil"/>
              <w:left w:val="single" w:sz="8" w:space="0" w:color="000000"/>
              <w:bottom w:val="single" w:sz="8" w:space="0" w:color="000000"/>
              <w:right w:val="nil"/>
            </w:tcBorders>
            <w:shd w:val="clear" w:color="auto" w:fill="8EA9DB"/>
            <w:vAlign w:val="bottom"/>
          </w:tcPr>
          <w:p w14:paraId="29B781CA"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2</w:t>
            </w:r>
          </w:p>
        </w:tc>
        <w:tc>
          <w:tcPr>
            <w:tcW w:w="567" w:type="dxa"/>
            <w:tcBorders>
              <w:top w:val="nil"/>
              <w:left w:val="single" w:sz="8" w:space="0" w:color="000000"/>
              <w:bottom w:val="single" w:sz="8" w:space="0" w:color="000000"/>
              <w:right w:val="nil"/>
            </w:tcBorders>
            <w:shd w:val="clear" w:color="auto" w:fill="8EA9DB"/>
            <w:vAlign w:val="bottom"/>
          </w:tcPr>
          <w:p w14:paraId="7FFAFC38"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3</w:t>
            </w:r>
          </w:p>
        </w:tc>
        <w:tc>
          <w:tcPr>
            <w:tcW w:w="567" w:type="dxa"/>
            <w:tcBorders>
              <w:top w:val="single" w:sz="8" w:space="0" w:color="000000"/>
              <w:left w:val="single" w:sz="8" w:space="0" w:color="000000"/>
              <w:bottom w:val="single" w:sz="8" w:space="0" w:color="000000"/>
              <w:right w:val="nil"/>
            </w:tcBorders>
            <w:shd w:val="clear" w:color="auto" w:fill="8EA9DB"/>
            <w:vAlign w:val="bottom"/>
          </w:tcPr>
          <w:p w14:paraId="5AAAE861" w14:textId="77777777" w:rsidR="00747227" w:rsidRPr="005D79BA" w:rsidRDefault="00747227" w:rsidP="00E40FDC">
            <w:pPr>
              <w:jc w:val="center"/>
              <w:rPr>
                <w:rFonts w:eastAsia="Calibri"/>
                <w:b/>
                <w:bCs/>
                <w:color w:val="000000"/>
                <w:sz w:val="16"/>
                <w:szCs w:val="16"/>
              </w:rPr>
            </w:pPr>
            <w:r w:rsidRPr="005D79BA">
              <w:rPr>
                <w:rFonts w:eastAsia="Calibri"/>
                <w:b/>
                <w:bCs/>
                <w:color w:val="000000"/>
                <w:sz w:val="16"/>
                <w:szCs w:val="16"/>
              </w:rPr>
              <w:t>2</w:t>
            </w:r>
          </w:p>
        </w:tc>
      </w:tr>
      <w:tr w:rsidR="00747227" w:rsidRPr="005D79BA" w14:paraId="0C6DEAF7" w14:textId="77777777" w:rsidTr="00590FD4">
        <w:trPr>
          <w:trHeight w:val="300"/>
        </w:trPr>
        <w:tc>
          <w:tcPr>
            <w:tcW w:w="996" w:type="dxa"/>
            <w:tcBorders>
              <w:top w:val="nil"/>
              <w:left w:val="nil"/>
              <w:bottom w:val="nil"/>
              <w:right w:val="nil"/>
            </w:tcBorders>
            <w:shd w:val="clear" w:color="auto" w:fill="auto"/>
            <w:vAlign w:val="bottom"/>
          </w:tcPr>
          <w:p w14:paraId="7A217074" w14:textId="77777777" w:rsidR="00747227" w:rsidRPr="005D79BA" w:rsidRDefault="00747227" w:rsidP="00E40FDC">
            <w:pPr>
              <w:jc w:val="center"/>
              <w:rPr>
                <w:rFonts w:eastAsia="Calibri"/>
                <w:b/>
                <w:bCs/>
                <w:color w:val="000000"/>
                <w:sz w:val="16"/>
                <w:szCs w:val="16"/>
              </w:rPr>
            </w:pPr>
          </w:p>
        </w:tc>
        <w:tc>
          <w:tcPr>
            <w:tcW w:w="2265" w:type="dxa"/>
            <w:tcBorders>
              <w:top w:val="nil"/>
              <w:left w:val="nil"/>
              <w:bottom w:val="nil"/>
              <w:right w:val="nil"/>
            </w:tcBorders>
            <w:shd w:val="clear" w:color="auto" w:fill="auto"/>
            <w:vAlign w:val="bottom"/>
          </w:tcPr>
          <w:p w14:paraId="6FE3FC03"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Quantidade de imóveis = 65  </w:t>
            </w:r>
          </w:p>
        </w:tc>
        <w:tc>
          <w:tcPr>
            <w:tcW w:w="2835" w:type="dxa"/>
            <w:tcBorders>
              <w:top w:val="nil"/>
              <w:left w:val="nil"/>
              <w:bottom w:val="nil"/>
              <w:right w:val="nil"/>
            </w:tcBorders>
            <w:shd w:val="clear" w:color="auto" w:fill="auto"/>
            <w:vAlign w:val="bottom"/>
          </w:tcPr>
          <w:p w14:paraId="1847F242" w14:textId="77777777" w:rsidR="00747227" w:rsidRPr="005D79BA" w:rsidRDefault="00747227" w:rsidP="00E40FDC">
            <w:pPr>
              <w:rPr>
                <w:rFonts w:eastAsia="Calibri"/>
                <w:color w:val="000000"/>
                <w:sz w:val="16"/>
                <w:szCs w:val="16"/>
              </w:rPr>
            </w:pPr>
          </w:p>
        </w:tc>
        <w:tc>
          <w:tcPr>
            <w:tcW w:w="567" w:type="dxa"/>
            <w:tcBorders>
              <w:top w:val="nil"/>
              <w:left w:val="nil"/>
              <w:bottom w:val="nil"/>
              <w:right w:val="nil"/>
            </w:tcBorders>
            <w:shd w:val="clear" w:color="auto" w:fill="auto"/>
            <w:vAlign w:val="bottom"/>
          </w:tcPr>
          <w:p w14:paraId="1B258880"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09F244A9"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2E40B6AD"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03ACD5EE" w14:textId="77777777" w:rsidR="00747227" w:rsidRPr="005D79BA" w:rsidRDefault="00747227" w:rsidP="00E40FDC">
            <w:pPr>
              <w:rPr>
                <w:rFonts w:eastAsia="Times New Roman"/>
                <w:sz w:val="16"/>
                <w:szCs w:val="16"/>
              </w:rPr>
            </w:pPr>
          </w:p>
        </w:tc>
        <w:tc>
          <w:tcPr>
            <w:tcW w:w="426" w:type="dxa"/>
            <w:tcBorders>
              <w:top w:val="nil"/>
              <w:left w:val="nil"/>
              <w:bottom w:val="nil"/>
              <w:right w:val="nil"/>
            </w:tcBorders>
            <w:shd w:val="clear" w:color="auto" w:fill="auto"/>
            <w:vAlign w:val="bottom"/>
          </w:tcPr>
          <w:p w14:paraId="1897BF17"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108A8E9B"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2E8D7B18"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04B816B2" w14:textId="77777777" w:rsidR="00747227" w:rsidRPr="005D79BA" w:rsidRDefault="00747227" w:rsidP="00E40FDC">
            <w:pPr>
              <w:rPr>
                <w:rFonts w:eastAsia="Times New Roman"/>
                <w:sz w:val="16"/>
                <w:szCs w:val="16"/>
              </w:rPr>
            </w:pPr>
          </w:p>
        </w:tc>
        <w:tc>
          <w:tcPr>
            <w:tcW w:w="426" w:type="dxa"/>
            <w:tcBorders>
              <w:top w:val="nil"/>
              <w:left w:val="nil"/>
              <w:bottom w:val="nil"/>
              <w:right w:val="nil"/>
            </w:tcBorders>
            <w:shd w:val="clear" w:color="auto" w:fill="auto"/>
            <w:vAlign w:val="bottom"/>
          </w:tcPr>
          <w:p w14:paraId="254B6F60"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59FC7F01"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46A12DFE"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306E40F1"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10BE24F6"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699CA8D0"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3A051D49"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71415EAC"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73D9CE90"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05D661AD" w14:textId="77777777" w:rsidR="00747227" w:rsidRPr="005D79BA" w:rsidRDefault="00747227" w:rsidP="00E40FDC">
            <w:pPr>
              <w:rPr>
                <w:rFonts w:eastAsia="Times New Roman"/>
                <w:sz w:val="16"/>
                <w:szCs w:val="16"/>
              </w:rPr>
            </w:pPr>
          </w:p>
        </w:tc>
      </w:tr>
      <w:tr w:rsidR="00747227" w:rsidRPr="005D79BA" w14:paraId="687A0027" w14:textId="77777777" w:rsidTr="00590FD4">
        <w:trPr>
          <w:trHeight w:val="300"/>
        </w:trPr>
        <w:tc>
          <w:tcPr>
            <w:tcW w:w="996" w:type="dxa"/>
            <w:tcBorders>
              <w:top w:val="nil"/>
              <w:left w:val="nil"/>
              <w:bottom w:val="nil"/>
              <w:right w:val="nil"/>
            </w:tcBorders>
            <w:shd w:val="clear" w:color="auto" w:fill="auto"/>
            <w:vAlign w:val="bottom"/>
          </w:tcPr>
          <w:p w14:paraId="6FDBB349" w14:textId="77777777" w:rsidR="00747227" w:rsidRPr="005D79BA" w:rsidRDefault="00747227" w:rsidP="00E40FDC">
            <w:pPr>
              <w:rPr>
                <w:rFonts w:eastAsia="Times New Roman"/>
                <w:sz w:val="16"/>
                <w:szCs w:val="16"/>
              </w:rPr>
            </w:pPr>
          </w:p>
        </w:tc>
        <w:tc>
          <w:tcPr>
            <w:tcW w:w="2265" w:type="dxa"/>
            <w:tcBorders>
              <w:top w:val="nil"/>
              <w:left w:val="nil"/>
              <w:bottom w:val="nil"/>
              <w:right w:val="nil"/>
            </w:tcBorders>
            <w:shd w:val="clear" w:color="auto" w:fill="auto"/>
            <w:vAlign w:val="bottom"/>
          </w:tcPr>
          <w:p w14:paraId="5A79E224" w14:textId="77777777" w:rsidR="00747227" w:rsidRPr="005D79BA" w:rsidRDefault="00747227" w:rsidP="00E40FDC">
            <w:pPr>
              <w:rPr>
                <w:rFonts w:eastAsia="Calibri"/>
                <w:color w:val="000000"/>
                <w:sz w:val="16"/>
                <w:szCs w:val="16"/>
              </w:rPr>
            </w:pPr>
            <w:r w:rsidRPr="005D79BA">
              <w:rPr>
                <w:rFonts w:eastAsia="Calibri"/>
                <w:color w:val="000000"/>
                <w:sz w:val="16"/>
                <w:szCs w:val="16"/>
              </w:rPr>
              <w:t xml:space="preserve">Quantidade de caixas e reservatórios = </w:t>
            </w:r>
          </w:p>
        </w:tc>
        <w:tc>
          <w:tcPr>
            <w:tcW w:w="2835" w:type="dxa"/>
            <w:tcBorders>
              <w:top w:val="nil"/>
              <w:left w:val="nil"/>
              <w:bottom w:val="nil"/>
              <w:right w:val="nil"/>
            </w:tcBorders>
            <w:shd w:val="clear" w:color="auto" w:fill="auto"/>
            <w:vAlign w:val="bottom"/>
          </w:tcPr>
          <w:p w14:paraId="10E56B34" w14:textId="77777777" w:rsidR="00747227" w:rsidRPr="005D79BA" w:rsidRDefault="00747227" w:rsidP="00E40FDC">
            <w:pPr>
              <w:rPr>
                <w:rFonts w:eastAsia="Calibri"/>
                <w:color w:val="000000"/>
                <w:sz w:val="16"/>
                <w:szCs w:val="16"/>
              </w:rPr>
            </w:pPr>
            <w:r w:rsidRPr="005D79BA">
              <w:rPr>
                <w:rFonts w:eastAsia="Calibri"/>
                <w:color w:val="000000"/>
                <w:sz w:val="16"/>
                <w:szCs w:val="16"/>
              </w:rPr>
              <w:t>184</w:t>
            </w:r>
          </w:p>
        </w:tc>
        <w:tc>
          <w:tcPr>
            <w:tcW w:w="567" w:type="dxa"/>
            <w:tcBorders>
              <w:top w:val="nil"/>
              <w:left w:val="nil"/>
              <w:bottom w:val="nil"/>
              <w:right w:val="nil"/>
            </w:tcBorders>
            <w:shd w:val="clear" w:color="auto" w:fill="auto"/>
            <w:vAlign w:val="bottom"/>
          </w:tcPr>
          <w:p w14:paraId="4C4E617D" w14:textId="77777777" w:rsidR="00747227" w:rsidRPr="005D79BA" w:rsidRDefault="00747227" w:rsidP="00E40FDC">
            <w:pPr>
              <w:rPr>
                <w:rFonts w:eastAsia="Calibri"/>
                <w:color w:val="000000"/>
                <w:sz w:val="16"/>
                <w:szCs w:val="16"/>
              </w:rPr>
            </w:pPr>
          </w:p>
        </w:tc>
        <w:tc>
          <w:tcPr>
            <w:tcW w:w="425" w:type="dxa"/>
            <w:tcBorders>
              <w:top w:val="nil"/>
              <w:left w:val="nil"/>
              <w:bottom w:val="nil"/>
              <w:right w:val="nil"/>
            </w:tcBorders>
            <w:shd w:val="clear" w:color="auto" w:fill="auto"/>
            <w:vAlign w:val="bottom"/>
          </w:tcPr>
          <w:p w14:paraId="75FEC9B4"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4A8D01AA"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1E85B997" w14:textId="77777777" w:rsidR="00747227" w:rsidRPr="005D79BA" w:rsidRDefault="00747227" w:rsidP="00E40FDC">
            <w:pPr>
              <w:rPr>
                <w:rFonts w:eastAsia="Times New Roman"/>
                <w:sz w:val="16"/>
                <w:szCs w:val="16"/>
              </w:rPr>
            </w:pPr>
          </w:p>
        </w:tc>
        <w:tc>
          <w:tcPr>
            <w:tcW w:w="426" w:type="dxa"/>
            <w:tcBorders>
              <w:top w:val="nil"/>
              <w:left w:val="nil"/>
              <w:bottom w:val="nil"/>
              <w:right w:val="nil"/>
            </w:tcBorders>
            <w:shd w:val="clear" w:color="auto" w:fill="auto"/>
            <w:vAlign w:val="bottom"/>
          </w:tcPr>
          <w:p w14:paraId="0B2D9FBD"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7055CCE1"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26A1CEEC"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288BFEE4" w14:textId="77777777" w:rsidR="00747227" w:rsidRPr="005D79BA" w:rsidRDefault="00747227" w:rsidP="00E40FDC">
            <w:pPr>
              <w:rPr>
                <w:rFonts w:eastAsia="Times New Roman"/>
                <w:sz w:val="16"/>
                <w:szCs w:val="16"/>
              </w:rPr>
            </w:pPr>
          </w:p>
        </w:tc>
        <w:tc>
          <w:tcPr>
            <w:tcW w:w="426" w:type="dxa"/>
            <w:tcBorders>
              <w:top w:val="nil"/>
              <w:left w:val="nil"/>
              <w:bottom w:val="nil"/>
              <w:right w:val="nil"/>
            </w:tcBorders>
            <w:shd w:val="clear" w:color="auto" w:fill="auto"/>
            <w:vAlign w:val="bottom"/>
          </w:tcPr>
          <w:p w14:paraId="1DBE2B6D"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2394A9B9"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193FEFBB"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44DCA463"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5F9B406E"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6203AD53"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421D4289"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778E657F"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2CD8B046"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0FEF4014" w14:textId="77777777" w:rsidR="00747227" w:rsidRPr="005D79BA" w:rsidRDefault="00747227" w:rsidP="00E40FDC">
            <w:pPr>
              <w:rPr>
                <w:rFonts w:eastAsia="Times New Roman"/>
                <w:sz w:val="16"/>
                <w:szCs w:val="16"/>
              </w:rPr>
            </w:pPr>
          </w:p>
        </w:tc>
      </w:tr>
      <w:tr w:rsidR="00747227" w:rsidRPr="005D79BA" w14:paraId="2F835C50" w14:textId="77777777" w:rsidTr="00590FD4">
        <w:trPr>
          <w:trHeight w:val="300"/>
        </w:trPr>
        <w:tc>
          <w:tcPr>
            <w:tcW w:w="996" w:type="dxa"/>
            <w:tcBorders>
              <w:top w:val="nil"/>
              <w:left w:val="nil"/>
              <w:bottom w:val="nil"/>
              <w:right w:val="nil"/>
            </w:tcBorders>
            <w:shd w:val="clear" w:color="auto" w:fill="auto"/>
            <w:vAlign w:val="bottom"/>
          </w:tcPr>
          <w:p w14:paraId="2B64BD8C" w14:textId="77777777" w:rsidR="00747227" w:rsidRPr="005D79BA" w:rsidRDefault="00747227" w:rsidP="00E40FDC">
            <w:pPr>
              <w:rPr>
                <w:rFonts w:eastAsia="Times New Roman"/>
                <w:sz w:val="16"/>
                <w:szCs w:val="16"/>
              </w:rPr>
            </w:pPr>
          </w:p>
        </w:tc>
        <w:tc>
          <w:tcPr>
            <w:tcW w:w="5097" w:type="dxa"/>
            <w:gridSpan w:val="2"/>
            <w:tcBorders>
              <w:top w:val="nil"/>
              <w:left w:val="nil"/>
              <w:bottom w:val="nil"/>
              <w:right w:val="nil"/>
            </w:tcBorders>
            <w:shd w:val="clear" w:color="auto" w:fill="auto"/>
            <w:vAlign w:val="bottom"/>
          </w:tcPr>
          <w:p w14:paraId="52C8747B" w14:textId="77777777" w:rsidR="00747227" w:rsidRPr="005D79BA" w:rsidRDefault="00747227" w:rsidP="00E40FDC">
            <w:pPr>
              <w:rPr>
                <w:rFonts w:eastAsia="Calibri"/>
                <w:color w:val="000000"/>
                <w:sz w:val="16"/>
                <w:szCs w:val="16"/>
              </w:rPr>
            </w:pPr>
            <w:r w:rsidRPr="005D79BA">
              <w:rPr>
                <w:rFonts w:eastAsia="Calibri"/>
                <w:color w:val="000000"/>
                <w:sz w:val="16"/>
                <w:szCs w:val="16"/>
              </w:rPr>
              <w:t>Total geral aproximado em volume = 450,8 m³ ou 450.800 litros</w:t>
            </w:r>
          </w:p>
        </w:tc>
        <w:tc>
          <w:tcPr>
            <w:tcW w:w="567" w:type="dxa"/>
            <w:tcBorders>
              <w:top w:val="nil"/>
              <w:left w:val="nil"/>
              <w:bottom w:val="nil"/>
              <w:right w:val="nil"/>
            </w:tcBorders>
            <w:shd w:val="clear" w:color="auto" w:fill="auto"/>
            <w:vAlign w:val="bottom"/>
          </w:tcPr>
          <w:p w14:paraId="6F297D9B" w14:textId="77777777" w:rsidR="00747227" w:rsidRPr="005D79BA" w:rsidRDefault="00747227" w:rsidP="00E40FDC">
            <w:pPr>
              <w:rPr>
                <w:rFonts w:eastAsia="Calibri"/>
                <w:color w:val="000000"/>
                <w:sz w:val="16"/>
                <w:szCs w:val="16"/>
              </w:rPr>
            </w:pPr>
          </w:p>
        </w:tc>
        <w:tc>
          <w:tcPr>
            <w:tcW w:w="425" w:type="dxa"/>
            <w:tcBorders>
              <w:top w:val="nil"/>
              <w:left w:val="nil"/>
              <w:bottom w:val="nil"/>
              <w:right w:val="nil"/>
            </w:tcBorders>
            <w:shd w:val="clear" w:color="auto" w:fill="auto"/>
            <w:vAlign w:val="bottom"/>
          </w:tcPr>
          <w:p w14:paraId="25C484DE"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7F29FF4D"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09343831" w14:textId="77777777" w:rsidR="00747227" w:rsidRPr="005D79BA" w:rsidRDefault="00747227" w:rsidP="00E40FDC">
            <w:pPr>
              <w:rPr>
                <w:rFonts w:eastAsia="Times New Roman"/>
                <w:sz w:val="16"/>
                <w:szCs w:val="16"/>
              </w:rPr>
            </w:pPr>
          </w:p>
        </w:tc>
        <w:tc>
          <w:tcPr>
            <w:tcW w:w="426" w:type="dxa"/>
            <w:tcBorders>
              <w:top w:val="nil"/>
              <w:left w:val="nil"/>
              <w:bottom w:val="nil"/>
              <w:right w:val="nil"/>
            </w:tcBorders>
            <w:shd w:val="clear" w:color="auto" w:fill="auto"/>
            <w:vAlign w:val="bottom"/>
          </w:tcPr>
          <w:p w14:paraId="335C7629"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7D2DCBDF"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60F32711"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6B2E9728" w14:textId="77777777" w:rsidR="00747227" w:rsidRPr="005D79BA" w:rsidRDefault="00747227" w:rsidP="00E40FDC">
            <w:pPr>
              <w:rPr>
                <w:rFonts w:eastAsia="Times New Roman"/>
                <w:sz w:val="16"/>
                <w:szCs w:val="16"/>
              </w:rPr>
            </w:pPr>
          </w:p>
        </w:tc>
        <w:tc>
          <w:tcPr>
            <w:tcW w:w="426" w:type="dxa"/>
            <w:tcBorders>
              <w:top w:val="nil"/>
              <w:left w:val="nil"/>
              <w:bottom w:val="nil"/>
              <w:right w:val="nil"/>
            </w:tcBorders>
            <w:shd w:val="clear" w:color="auto" w:fill="auto"/>
            <w:vAlign w:val="bottom"/>
          </w:tcPr>
          <w:p w14:paraId="7569CD84"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76FE480C"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141EE162" w14:textId="77777777" w:rsidR="00747227" w:rsidRPr="005D79BA" w:rsidRDefault="00747227" w:rsidP="00E40FDC">
            <w:pPr>
              <w:rPr>
                <w:rFonts w:eastAsia="Times New Roman"/>
                <w:sz w:val="16"/>
                <w:szCs w:val="16"/>
              </w:rPr>
            </w:pPr>
          </w:p>
        </w:tc>
        <w:tc>
          <w:tcPr>
            <w:tcW w:w="425" w:type="dxa"/>
            <w:tcBorders>
              <w:top w:val="nil"/>
              <w:left w:val="nil"/>
              <w:bottom w:val="nil"/>
              <w:right w:val="nil"/>
            </w:tcBorders>
            <w:shd w:val="clear" w:color="auto" w:fill="auto"/>
            <w:vAlign w:val="bottom"/>
          </w:tcPr>
          <w:p w14:paraId="7FB92B2A"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7DB9DDCB"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5E7EB88B"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3E7A99D1"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006BC14B"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40E30FF8" w14:textId="77777777" w:rsidR="00747227" w:rsidRPr="005D79BA" w:rsidRDefault="00747227" w:rsidP="00E40FDC">
            <w:pPr>
              <w:rPr>
                <w:rFonts w:eastAsia="Times New Roman"/>
                <w:sz w:val="16"/>
                <w:szCs w:val="16"/>
              </w:rPr>
            </w:pPr>
          </w:p>
        </w:tc>
        <w:tc>
          <w:tcPr>
            <w:tcW w:w="567" w:type="dxa"/>
            <w:tcBorders>
              <w:top w:val="nil"/>
              <w:left w:val="nil"/>
              <w:bottom w:val="nil"/>
              <w:right w:val="nil"/>
            </w:tcBorders>
            <w:shd w:val="clear" w:color="auto" w:fill="auto"/>
            <w:vAlign w:val="bottom"/>
          </w:tcPr>
          <w:p w14:paraId="61E88000" w14:textId="77777777" w:rsidR="00747227" w:rsidRPr="005D79BA" w:rsidRDefault="00747227" w:rsidP="00E40FDC">
            <w:pPr>
              <w:rPr>
                <w:rFonts w:eastAsia="Times New Roman"/>
                <w:sz w:val="16"/>
                <w:szCs w:val="16"/>
              </w:rPr>
            </w:pPr>
          </w:p>
        </w:tc>
      </w:tr>
    </w:tbl>
    <w:p w14:paraId="5D793A82" w14:textId="77777777" w:rsidR="00747227" w:rsidRPr="005D79BA" w:rsidRDefault="00747227" w:rsidP="00747227">
      <w:pPr>
        <w:jc w:val="both"/>
        <w:rPr>
          <w:sz w:val="22"/>
          <w:szCs w:val="22"/>
        </w:rPr>
        <w:sectPr w:rsidR="00747227" w:rsidRPr="005D79BA">
          <w:pgSz w:w="16838" w:h="11906" w:orient="landscape"/>
          <w:pgMar w:top="1134" w:right="1418" w:bottom="1134" w:left="1418" w:header="709" w:footer="709" w:gutter="0"/>
          <w:cols w:space="720"/>
        </w:sectPr>
      </w:pPr>
    </w:p>
    <w:p w14:paraId="0EC67814" w14:textId="77777777" w:rsidR="00B0372B" w:rsidRDefault="00B0372B" w:rsidP="00747227">
      <w:pPr>
        <w:jc w:val="center"/>
        <w:rPr>
          <w:b/>
          <w:bCs/>
        </w:rPr>
      </w:pPr>
    </w:p>
    <w:p w14:paraId="6EF94B7D" w14:textId="3C35EA7C" w:rsidR="00B0372B" w:rsidRDefault="00B0372B" w:rsidP="00B0372B">
      <w:pPr>
        <w:jc w:val="center"/>
        <w:rPr>
          <w:b/>
          <w:bCs/>
          <w:color w:val="000000"/>
          <w:sz w:val="22"/>
          <w:szCs w:val="22"/>
        </w:rPr>
      </w:pPr>
      <w:r>
        <w:rPr>
          <w:b/>
          <w:bCs/>
          <w:color w:val="000000"/>
          <w:sz w:val="22"/>
          <w:szCs w:val="22"/>
        </w:rPr>
        <w:t xml:space="preserve">AVISO DE DISPENSA DE LICITAÇÃO ELETRÔNICA Nº </w:t>
      </w:r>
      <w:r>
        <w:rPr>
          <w:b/>
          <w:bCs/>
          <w:color w:val="000000"/>
          <w:sz w:val="20"/>
          <w:szCs w:val="20"/>
        </w:rPr>
        <w:t>xx</w:t>
      </w:r>
      <w:r w:rsidRPr="009F36E0">
        <w:rPr>
          <w:b/>
          <w:bCs/>
          <w:color w:val="000000"/>
          <w:sz w:val="20"/>
          <w:szCs w:val="20"/>
        </w:rPr>
        <w:t>/2026</w:t>
      </w:r>
    </w:p>
    <w:p w14:paraId="6CD1EB66" w14:textId="77777777" w:rsidR="00B0372B" w:rsidRDefault="00B0372B" w:rsidP="00747227">
      <w:pPr>
        <w:jc w:val="center"/>
        <w:rPr>
          <w:b/>
          <w:bCs/>
        </w:rPr>
      </w:pPr>
    </w:p>
    <w:p w14:paraId="4C40A4F6" w14:textId="77777777" w:rsidR="00747227" w:rsidRPr="00B0372B" w:rsidRDefault="00747227" w:rsidP="00747227">
      <w:pPr>
        <w:jc w:val="center"/>
        <w:rPr>
          <w:b/>
          <w:bCs/>
          <w:color w:val="000000"/>
          <w:sz w:val="22"/>
          <w:szCs w:val="22"/>
        </w:rPr>
      </w:pPr>
      <w:r w:rsidRPr="00B0372B">
        <w:rPr>
          <w:b/>
          <w:bCs/>
          <w:color w:val="000000"/>
          <w:sz w:val="22"/>
          <w:szCs w:val="22"/>
        </w:rPr>
        <w:t>APÊNDICE B</w:t>
      </w:r>
    </w:p>
    <w:p w14:paraId="67054369" w14:textId="77777777" w:rsidR="00B0372B" w:rsidRPr="00B0372B" w:rsidRDefault="00B0372B" w:rsidP="00747227">
      <w:pPr>
        <w:jc w:val="center"/>
        <w:rPr>
          <w:b/>
          <w:bCs/>
          <w:color w:val="000000"/>
          <w:sz w:val="22"/>
          <w:szCs w:val="22"/>
        </w:rPr>
      </w:pPr>
    </w:p>
    <w:p w14:paraId="4FF80F60" w14:textId="77777777" w:rsidR="00747227" w:rsidRPr="00B0372B" w:rsidRDefault="00FB5245" w:rsidP="00747227">
      <w:pPr>
        <w:pStyle w:val="Ttulo6"/>
        <w:jc w:val="center"/>
        <w:rPr>
          <w:rFonts w:ascii="Arial" w:eastAsia="Arial" w:hAnsi="Arial" w:cs="Arial"/>
          <w:color w:val="000000"/>
          <w:sz w:val="22"/>
          <w:szCs w:val="22"/>
        </w:rPr>
      </w:pPr>
      <w:r w:rsidRPr="00B0372B">
        <w:rPr>
          <w:rFonts w:ascii="Arial" w:eastAsia="Arial" w:hAnsi="Arial" w:cs="Arial"/>
          <w:color w:val="000000"/>
          <w:sz w:val="22"/>
          <w:szCs w:val="22"/>
        </w:rPr>
        <w:t>RELATÓRIO DE EXECUÇÃO DOS</w:t>
      </w:r>
      <w:r w:rsidR="00747227" w:rsidRPr="00B0372B">
        <w:rPr>
          <w:rFonts w:ascii="Arial" w:eastAsia="Arial" w:hAnsi="Arial" w:cs="Arial"/>
          <w:color w:val="000000"/>
          <w:sz w:val="22"/>
          <w:szCs w:val="22"/>
        </w:rPr>
        <w:t xml:space="preserve"> SERVIÇO</w:t>
      </w:r>
      <w:r w:rsidRPr="00B0372B">
        <w:rPr>
          <w:rFonts w:ascii="Arial" w:eastAsia="Arial" w:hAnsi="Arial" w:cs="Arial"/>
          <w:color w:val="000000"/>
          <w:sz w:val="22"/>
          <w:szCs w:val="22"/>
        </w:rPr>
        <w:t>S</w:t>
      </w:r>
    </w:p>
    <w:p w14:paraId="7A72B5DB" w14:textId="77777777" w:rsidR="00747227" w:rsidRPr="00B0372B" w:rsidRDefault="00747227" w:rsidP="00747227">
      <w:pPr>
        <w:jc w:val="center"/>
        <w:rPr>
          <w:sz w:val="22"/>
        </w:rPr>
      </w:pPr>
    </w:p>
    <w:p w14:paraId="1DB7868D" w14:textId="77777777" w:rsidR="00747227" w:rsidRPr="00B0372B" w:rsidRDefault="00747227" w:rsidP="00747227">
      <w:pPr>
        <w:rPr>
          <w:sz w:val="22"/>
        </w:rPr>
      </w:pPr>
      <w:r w:rsidRPr="00B0372B">
        <w:rPr>
          <w:sz w:val="22"/>
        </w:rPr>
        <w:t>Unidade Eleitoral: _________________________________</w:t>
      </w:r>
    </w:p>
    <w:p w14:paraId="24B18998" w14:textId="77777777" w:rsidR="00747227" w:rsidRPr="00B0372B" w:rsidRDefault="00747227" w:rsidP="00747227">
      <w:pPr>
        <w:rPr>
          <w:sz w:val="22"/>
        </w:rPr>
      </w:pPr>
    </w:p>
    <w:p w14:paraId="49F852CD" w14:textId="77777777" w:rsidR="00747227" w:rsidRPr="00B0372B" w:rsidRDefault="00747227" w:rsidP="00476F66">
      <w:pPr>
        <w:numPr>
          <w:ilvl w:val="0"/>
          <w:numId w:val="10"/>
        </w:numPr>
        <w:ind w:left="426"/>
        <w:rPr>
          <w:b/>
          <w:bCs/>
          <w:sz w:val="22"/>
        </w:rPr>
      </w:pPr>
      <w:r w:rsidRPr="00B0372B">
        <w:rPr>
          <w:b/>
          <w:bCs/>
          <w:sz w:val="22"/>
        </w:rPr>
        <w:t>O Executor dos serviços deverá manter a limpeza e higiene do local e pessoal;</w:t>
      </w:r>
    </w:p>
    <w:p w14:paraId="568D605B" w14:textId="77777777" w:rsidR="00747227" w:rsidRPr="00B0372B" w:rsidRDefault="00747227" w:rsidP="00476F66">
      <w:pPr>
        <w:numPr>
          <w:ilvl w:val="0"/>
          <w:numId w:val="10"/>
        </w:numPr>
        <w:ind w:left="426"/>
        <w:rPr>
          <w:b/>
          <w:bCs/>
          <w:sz w:val="22"/>
        </w:rPr>
      </w:pPr>
      <w:r w:rsidRPr="00B0372B">
        <w:rPr>
          <w:b/>
          <w:bCs/>
          <w:sz w:val="22"/>
        </w:rPr>
        <w:t>Testar as torneiras/válvulas de descarga antes e após a limpeza;</w:t>
      </w:r>
    </w:p>
    <w:p w14:paraId="08B673C1" w14:textId="77777777" w:rsidR="00747227" w:rsidRPr="00B0372B" w:rsidRDefault="00747227" w:rsidP="00476F66">
      <w:pPr>
        <w:numPr>
          <w:ilvl w:val="0"/>
          <w:numId w:val="10"/>
        </w:numPr>
        <w:ind w:left="426"/>
        <w:jc w:val="both"/>
        <w:rPr>
          <w:rFonts w:eastAsia="Times New Roman"/>
          <w:sz w:val="22"/>
        </w:rPr>
      </w:pPr>
      <w:r w:rsidRPr="00B0372B">
        <w:rPr>
          <w:b/>
          <w:bCs/>
          <w:sz w:val="22"/>
        </w:rPr>
        <w:t>Cada etapa deverá ser fotografada pelo executor, que serão encaminhadas à Fiscalização acompanhadas deste Relatório de Execução de Serviço.</w:t>
      </w:r>
    </w:p>
    <w:p w14:paraId="5A836DC8" w14:textId="77777777" w:rsidR="00747227" w:rsidRPr="00B0372B" w:rsidRDefault="00747227" w:rsidP="00747227">
      <w:pPr>
        <w:ind w:left="426"/>
        <w:jc w:val="both"/>
        <w:rPr>
          <w:rFonts w:eastAsia="Times New Roman"/>
          <w:sz w:val="20"/>
          <w:szCs w:val="22"/>
        </w:rPr>
      </w:pPr>
    </w:p>
    <w:tbl>
      <w:tblPr>
        <w:tblW w:w="9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79"/>
        <w:gridCol w:w="396"/>
        <w:gridCol w:w="973"/>
        <w:gridCol w:w="1559"/>
        <w:gridCol w:w="1148"/>
        <w:gridCol w:w="695"/>
        <w:gridCol w:w="1110"/>
        <w:gridCol w:w="17"/>
        <w:gridCol w:w="833"/>
        <w:gridCol w:w="17"/>
      </w:tblGrid>
      <w:tr w:rsidR="00747227" w:rsidRPr="00A56D02" w14:paraId="41CE49F0" w14:textId="77777777" w:rsidTr="00A56D02">
        <w:trPr>
          <w:cantSplit/>
          <w:trHeight w:val="405"/>
        </w:trPr>
        <w:tc>
          <w:tcPr>
            <w:tcW w:w="9627" w:type="dxa"/>
            <w:gridSpan w:val="10"/>
            <w:shd w:val="clear" w:color="auto" w:fill="D9D9D9"/>
          </w:tcPr>
          <w:p w14:paraId="7F17741C" w14:textId="77777777" w:rsidR="00747227" w:rsidRPr="00A56D02" w:rsidRDefault="00747227" w:rsidP="00E40FDC">
            <w:pPr>
              <w:jc w:val="center"/>
              <w:rPr>
                <w:b/>
                <w:bCs/>
                <w:sz w:val="20"/>
                <w:szCs w:val="20"/>
              </w:rPr>
            </w:pPr>
            <w:r w:rsidRPr="00A56D02">
              <w:rPr>
                <w:b/>
                <w:bCs/>
                <w:sz w:val="20"/>
                <w:szCs w:val="20"/>
              </w:rPr>
              <w:t>I. CAIXAS D’ÁGUA</w:t>
            </w:r>
          </w:p>
        </w:tc>
      </w:tr>
      <w:tr w:rsidR="00747227" w:rsidRPr="00A56D02" w14:paraId="4B6F8233" w14:textId="77777777" w:rsidTr="00A56D02">
        <w:trPr>
          <w:gridAfter w:val="1"/>
          <w:wAfter w:w="17" w:type="dxa"/>
          <w:trHeight w:val="375"/>
        </w:trPr>
        <w:tc>
          <w:tcPr>
            <w:tcW w:w="2879" w:type="dxa"/>
          </w:tcPr>
          <w:p w14:paraId="21F74818" w14:textId="77777777" w:rsidR="00747227" w:rsidRPr="00A56D02" w:rsidRDefault="00747227" w:rsidP="00E40FDC">
            <w:pPr>
              <w:jc w:val="both"/>
              <w:rPr>
                <w:sz w:val="20"/>
                <w:szCs w:val="20"/>
              </w:rPr>
            </w:pPr>
            <w:r w:rsidRPr="00A56D02">
              <w:rPr>
                <w:sz w:val="20"/>
                <w:szCs w:val="20"/>
              </w:rPr>
              <w:t xml:space="preserve">1.Tipo de caixa </w:t>
            </w:r>
          </w:p>
        </w:tc>
        <w:tc>
          <w:tcPr>
            <w:tcW w:w="1369" w:type="dxa"/>
            <w:gridSpan w:val="2"/>
          </w:tcPr>
          <w:p w14:paraId="26957445" w14:textId="77777777" w:rsidR="00747227" w:rsidRPr="00A56D02" w:rsidRDefault="00747227" w:rsidP="00E40FDC">
            <w:pPr>
              <w:rPr>
                <w:sz w:val="20"/>
                <w:szCs w:val="20"/>
              </w:rPr>
            </w:pPr>
            <w:r w:rsidRPr="00A56D02">
              <w:rPr>
                <w:sz w:val="20"/>
                <w:szCs w:val="20"/>
              </w:rPr>
              <w:t xml:space="preserve">Amianto  </w:t>
            </w:r>
            <w:r w:rsidRPr="00A56D02">
              <w:rPr>
                <w:sz w:val="20"/>
                <w:szCs w:val="20"/>
              </w:rPr>
              <w:t></w:t>
            </w:r>
          </w:p>
        </w:tc>
        <w:tc>
          <w:tcPr>
            <w:tcW w:w="1559" w:type="dxa"/>
          </w:tcPr>
          <w:p w14:paraId="4E9A53B5" w14:textId="77777777" w:rsidR="00747227" w:rsidRPr="00A56D02" w:rsidRDefault="00747227" w:rsidP="00E40FDC">
            <w:pPr>
              <w:rPr>
                <w:sz w:val="20"/>
                <w:szCs w:val="20"/>
              </w:rPr>
            </w:pPr>
            <w:r w:rsidRPr="00A56D02">
              <w:rPr>
                <w:sz w:val="20"/>
                <w:szCs w:val="20"/>
              </w:rPr>
              <w:t xml:space="preserve">Fibra      </w:t>
            </w:r>
            <w:r w:rsidRPr="00A56D02">
              <w:rPr>
                <w:sz w:val="20"/>
                <w:szCs w:val="20"/>
              </w:rPr>
              <w:t></w:t>
            </w:r>
          </w:p>
        </w:tc>
        <w:tc>
          <w:tcPr>
            <w:tcW w:w="1843" w:type="dxa"/>
            <w:gridSpan w:val="2"/>
          </w:tcPr>
          <w:p w14:paraId="118A1C07" w14:textId="77777777" w:rsidR="00747227" w:rsidRPr="00A56D02" w:rsidRDefault="00747227" w:rsidP="00E40FDC">
            <w:pPr>
              <w:ind w:right="-65"/>
              <w:rPr>
                <w:sz w:val="20"/>
                <w:szCs w:val="20"/>
              </w:rPr>
            </w:pPr>
            <w:r w:rsidRPr="00A56D02">
              <w:rPr>
                <w:sz w:val="20"/>
                <w:szCs w:val="20"/>
              </w:rPr>
              <w:t xml:space="preserve">Cimento </w:t>
            </w:r>
            <w:r w:rsidRPr="00A56D02">
              <w:rPr>
                <w:sz w:val="20"/>
                <w:szCs w:val="20"/>
              </w:rPr>
              <w:t></w:t>
            </w:r>
          </w:p>
        </w:tc>
        <w:tc>
          <w:tcPr>
            <w:tcW w:w="1110" w:type="dxa"/>
          </w:tcPr>
          <w:p w14:paraId="7A61E0C7" w14:textId="77777777" w:rsidR="00747227" w:rsidRPr="00A56D02" w:rsidRDefault="00747227" w:rsidP="00E40FDC">
            <w:pPr>
              <w:rPr>
                <w:sz w:val="20"/>
                <w:szCs w:val="20"/>
              </w:rPr>
            </w:pPr>
            <w:r w:rsidRPr="00A56D02">
              <w:rPr>
                <w:sz w:val="20"/>
                <w:szCs w:val="20"/>
              </w:rPr>
              <w:t xml:space="preserve">Outros </w:t>
            </w:r>
            <w:r w:rsidRPr="00A56D02">
              <w:rPr>
                <w:sz w:val="20"/>
                <w:szCs w:val="20"/>
              </w:rPr>
              <w:t></w:t>
            </w:r>
          </w:p>
        </w:tc>
        <w:tc>
          <w:tcPr>
            <w:tcW w:w="850" w:type="dxa"/>
            <w:gridSpan w:val="2"/>
          </w:tcPr>
          <w:p w14:paraId="17F920E4" w14:textId="77777777" w:rsidR="00747227" w:rsidRPr="00A56D02" w:rsidRDefault="00747227" w:rsidP="00E40FDC">
            <w:pPr>
              <w:jc w:val="both"/>
              <w:rPr>
                <w:sz w:val="20"/>
                <w:szCs w:val="20"/>
              </w:rPr>
            </w:pPr>
            <w:r w:rsidRPr="00A56D02">
              <w:rPr>
                <w:sz w:val="20"/>
                <w:szCs w:val="20"/>
              </w:rPr>
              <w:t>Obs.</w:t>
            </w:r>
          </w:p>
        </w:tc>
      </w:tr>
      <w:tr w:rsidR="00747227" w:rsidRPr="00A56D02" w14:paraId="563EBBE1" w14:textId="77777777" w:rsidTr="00A56D02">
        <w:trPr>
          <w:gridAfter w:val="1"/>
          <w:wAfter w:w="17" w:type="dxa"/>
          <w:trHeight w:val="375"/>
        </w:trPr>
        <w:tc>
          <w:tcPr>
            <w:tcW w:w="2879" w:type="dxa"/>
          </w:tcPr>
          <w:p w14:paraId="0FE2C149" w14:textId="77777777" w:rsidR="00747227" w:rsidRPr="00A56D02" w:rsidRDefault="00747227" w:rsidP="00E40FDC">
            <w:pPr>
              <w:jc w:val="both"/>
              <w:rPr>
                <w:sz w:val="20"/>
                <w:szCs w:val="20"/>
              </w:rPr>
            </w:pPr>
            <w:r w:rsidRPr="00A56D02">
              <w:rPr>
                <w:sz w:val="20"/>
                <w:szCs w:val="20"/>
              </w:rPr>
              <w:t xml:space="preserve">2.Capacidade </w:t>
            </w:r>
          </w:p>
        </w:tc>
        <w:tc>
          <w:tcPr>
            <w:tcW w:w="1369" w:type="dxa"/>
            <w:gridSpan w:val="2"/>
          </w:tcPr>
          <w:p w14:paraId="091DD06F" w14:textId="77777777" w:rsidR="00747227" w:rsidRPr="00A56D02" w:rsidRDefault="00747227" w:rsidP="00E40FDC">
            <w:pPr>
              <w:rPr>
                <w:sz w:val="20"/>
                <w:szCs w:val="20"/>
              </w:rPr>
            </w:pPr>
          </w:p>
        </w:tc>
        <w:tc>
          <w:tcPr>
            <w:tcW w:w="1559" w:type="dxa"/>
          </w:tcPr>
          <w:p w14:paraId="57D1EDAB" w14:textId="77777777" w:rsidR="00747227" w:rsidRPr="00A56D02" w:rsidRDefault="00747227" w:rsidP="00E40FDC">
            <w:pPr>
              <w:rPr>
                <w:sz w:val="20"/>
                <w:szCs w:val="20"/>
              </w:rPr>
            </w:pPr>
          </w:p>
        </w:tc>
        <w:tc>
          <w:tcPr>
            <w:tcW w:w="1843" w:type="dxa"/>
            <w:gridSpan w:val="2"/>
          </w:tcPr>
          <w:p w14:paraId="2B978D91" w14:textId="77777777" w:rsidR="00747227" w:rsidRPr="00A56D02" w:rsidRDefault="00747227" w:rsidP="00E40FDC">
            <w:pPr>
              <w:rPr>
                <w:sz w:val="20"/>
                <w:szCs w:val="20"/>
              </w:rPr>
            </w:pPr>
          </w:p>
        </w:tc>
        <w:tc>
          <w:tcPr>
            <w:tcW w:w="1110" w:type="dxa"/>
          </w:tcPr>
          <w:p w14:paraId="701EC259" w14:textId="77777777" w:rsidR="00747227" w:rsidRPr="00A56D02" w:rsidRDefault="00747227" w:rsidP="00E40FDC">
            <w:pPr>
              <w:rPr>
                <w:sz w:val="20"/>
                <w:szCs w:val="20"/>
              </w:rPr>
            </w:pPr>
          </w:p>
        </w:tc>
        <w:tc>
          <w:tcPr>
            <w:tcW w:w="850" w:type="dxa"/>
            <w:gridSpan w:val="2"/>
          </w:tcPr>
          <w:p w14:paraId="6712C5E4" w14:textId="77777777" w:rsidR="00747227" w:rsidRPr="00A56D02" w:rsidRDefault="00747227" w:rsidP="00E40FDC">
            <w:pPr>
              <w:jc w:val="both"/>
              <w:rPr>
                <w:sz w:val="20"/>
                <w:szCs w:val="20"/>
              </w:rPr>
            </w:pPr>
            <w:r w:rsidRPr="00A56D02">
              <w:rPr>
                <w:sz w:val="20"/>
                <w:szCs w:val="20"/>
              </w:rPr>
              <w:t>Obs.</w:t>
            </w:r>
          </w:p>
        </w:tc>
      </w:tr>
      <w:tr w:rsidR="00747227" w:rsidRPr="00A56D02" w14:paraId="059B185E" w14:textId="77777777" w:rsidTr="00A56D02">
        <w:trPr>
          <w:gridAfter w:val="1"/>
          <w:wAfter w:w="17" w:type="dxa"/>
          <w:trHeight w:val="375"/>
        </w:trPr>
        <w:tc>
          <w:tcPr>
            <w:tcW w:w="2879" w:type="dxa"/>
          </w:tcPr>
          <w:p w14:paraId="3FBA90D6" w14:textId="77777777" w:rsidR="00747227" w:rsidRPr="00A56D02" w:rsidRDefault="00747227" w:rsidP="00E40FDC">
            <w:pPr>
              <w:jc w:val="both"/>
              <w:rPr>
                <w:sz w:val="20"/>
                <w:szCs w:val="20"/>
              </w:rPr>
            </w:pPr>
            <w:r w:rsidRPr="00A56D02">
              <w:rPr>
                <w:sz w:val="20"/>
                <w:szCs w:val="20"/>
              </w:rPr>
              <w:t xml:space="preserve">3. Quantidade </w:t>
            </w:r>
          </w:p>
        </w:tc>
        <w:tc>
          <w:tcPr>
            <w:tcW w:w="1369" w:type="dxa"/>
            <w:gridSpan w:val="2"/>
          </w:tcPr>
          <w:p w14:paraId="7353435F" w14:textId="77777777" w:rsidR="00747227" w:rsidRPr="00A56D02" w:rsidRDefault="00747227" w:rsidP="00E40FDC">
            <w:pPr>
              <w:rPr>
                <w:sz w:val="20"/>
                <w:szCs w:val="20"/>
              </w:rPr>
            </w:pPr>
          </w:p>
        </w:tc>
        <w:tc>
          <w:tcPr>
            <w:tcW w:w="1559" w:type="dxa"/>
          </w:tcPr>
          <w:p w14:paraId="5C4C8759" w14:textId="77777777" w:rsidR="00747227" w:rsidRPr="00A56D02" w:rsidRDefault="00747227" w:rsidP="00E40FDC">
            <w:pPr>
              <w:rPr>
                <w:sz w:val="20"/>
                <w:szCs w:val="20"/>
              </w:rPr>
            </w:pPr>
          </w:p>
        </w:tc>
        <w:tc>
          <w:tcPr>
            <w:tcW w:w="1843" w:type="dxa"/>
            <w:gridSpan w:val="2"/>
          </w:tcPr>
          <w:p w14:paraId="7EF15AA3" w14:textId="77777777" w:rsidR="00747227" w:rsidRPr="00A56D02" w:rsidRDefault="00747227" w:rsidP="00E40FDC">
            <w:pPr>
              <w:rPr>
                <w:sz w:val="20"/>
                <w:szCs w:val="20"/>
              </w:rPr>
            </w:pPr>
          </w:p>
        </w:tc>
        <w:tc>
          <w:tcPr>
            <w:tcW w:w="1110" w:type="dxa"/>
          </w:tcPr>
          <w:p w14:paraId="0C2F2258" w14:textId="77777777" w:rsidR="00747227" w:rsidRPr="00A56D02" w:rsidRDefault="00747227" w:rsidP="00E40FDC">
            <w:pPr>
              <w:rPr>
                <w:sz w:val="20"/>
                <w:szCs w:val="20"/>
              </w:rPr>
            </w:pPr>
          </w:p>
        </w:tc>
        <w:tc>
          <w:tcPr>
            <w:tcW w:w="850" w:type="dxa"/>
            <w:gridSpan w:val="2"/>
          </w:tcPr>
          <w:p w14:paraId="074538A7" w14:textId="77777777" w:rsidR="00747227" w:rsidRPr="00A56D02" w:rsidRDefault="00747227" w:rsidP="00E40FDC">
            <w:pPr>
              <w:jc w:val="both"/>
              <w:rPr>
                <w:sz w:val="20"/>
                <w:szCs w:val="20"/>
              </w:rPr>
            </w:pPr>
            <w:r w:rsidRPr="00A56D02">
              <w:rPr>
                <w:sz w:val="20"/>
                <w:szCs w:val="20"/>
              </w:rPr>
              <w:t>Obs.</w:t>
            </w:r>
          </w:p>
        </w:tc>
      </w:tr>
      <w:tr w:rsidR="00747227" w:rsidRPr="00A56D02" w14:paraId="7FD7260E" w14:textId="77777777" w:rsidTr="00A56D02">
        <w:trPr>
          <w:gridAfter w:val="1"/>
          <w:wAfter w:w="17" w:type="dxa"/>
          <w:trHeight w:val="405"/>
        </w:trPr>
        <w:tc>
          <w:tcPr>
            <w:tcW w:w="2879" w:type="dxa"/>
          </w:tcPr>
          <w:p w14:paraId="2A027C62" w14:textId="77777777" w:rsidR="00747227" w:rsidRPr="00A56D02" w:rsidRDefault="00747227" w:rsidP="00E40FDC">
            <w:pPr>
              <w:jc w:val="both"/>
              <w:rPr>
                <w:sz w:val="20"/>
                <w:szCs w:val="20"/>
              </w:rPr>
            </w:pPr>
            <w:r w:rsidRPr="00A56D02">
              <w:rPr>
                <w:sz w:val="20"/>
                <w:szCs w:val="20"/>
              </w:rPr>
              <w:t>2.Aspecto geral</w:t>
            </w:r>
          </w:p>
        </w:tc>
        <w:tc>
          <w:tcPr>
            <w:tcW w:w="1369" w:type="dxa"/>
            <w:gridSpan w:val="2"/>
          </w:tcPr>
          <w:p w14:paraId="3C6A71DA" w14:textId="77777777" w:rsidR="00747227" w:rsidRPr="00A56D02" w:rsidRDefault="00747227" w:rsidP="00E40FDC">
            <w:pPr>
              <w:rPr>
                <w:sz w:val="20"/>
                <w:szCs w:val="20"/>
              </w:rPr>
            </w:pPr>
            <w:r w:rsidRPr="00A56D02">
              <w:rPr>
                <w:sz w:val="20"/>
                <w:szCs w:val="20"/>
              </w:rPr>
              <w:t xml:space="preserve">Bom       </w:t>
            </w:r>
            <w:r w:rsidRPr="00A56D02">
              <w:rPr>
                <w:sz w:val="20"/>
                <w:szCs w:val="20"/>
              </w:rPr>
              <w:t></w:t>
            </w:r>
          </w:p>
        </w:tc>
        <w:tc>
          <w:tcPr>
            <w:tcW w:w="1559" w:type="dxa"/>
          </w:tcPr>
          <w:p w14:paraId="5A9E7F27" w14:textId="77777777" w:rsidR="00747227" w:rsidRPr="00A56D02" w:rsidRDefault="00747227" w:rsidP="00E40FDC">
            <w:pPr>
              <w:rPr>
                <w:sz w:val="20"/>
                <w:szCs w:val="20"/>
              </w:rPr>
            </w:pPr>
            <w:r w:rsidRPr="00A56D02">
              <w:rPr>
                <w:sz w:val="20"/>
                <w:szCs w:val="20"/>
              </w:rPr>
              <w:t>Moderado</w:t>
            </w:r>
            <w:r w:rsidRPr="00A56D02">
              <w:rPr>
                <w:sz w:val="20"/>
                <w:szCs w:val="20"/>
              </w:rPr>
              <w:t></w:t>
            </w:r>
          </w:p>
        </w:tc>
        <w:tc>
          <w:tcPr>
            <w:tcW w:w="1843" w:type="dxa"/>
            <w:gridSpan w:val="2"/>
          </w:tcPr>
          <w:p w14:paraId="0D80D589" w14:textId="77777777" w:rsidR="00747227" w:rsidRPr="00A56D02" w:rsidRDefault="00747227" w:rsidP="00E40FDC">
            <w:pPr>
              <w:rPr>
                <w:sz w:val="20"/>
                <w:szCs w:val="20"/>
              </w:rPr>
            </w:pPr>
            <w:r w:rsidRPr="00A56D02">
              <w:rPr>
                <w:sz w:val="20"/>
                <w:szCs w:val="20"/>
              </w:rPr>
              <w:t xml:space="preserve">Ruim    </w:t>
            </w:r>
            <w:r w:rsidRPr="00A56D02">
              <w:rPr>
                <w:sz w:val="20"/>
                <w:szCs w:val="20"/>
              </w:rPr>
              <w:t></w:t>
            </w:r>
          </w:p>
        </w:tc>
        <w:tc>
          <w:tcPr>
            <w:tcW w:w="1110" w:type="dxa"/>
          </w:tcPr>
          <w:p w14:paraId="228C9E7F" w14:textId="77777777" w:rsidR="00747227" w:rsidRPr="00A56D02" w:rsidRDefault="00747227" w:rsidP="00E40FDC">
            <w:pPr>
              <w:rPr>
                <w:sz w:val="20"/>
                <w:szCs w:val="20"/>
              </w:rPr>
            </w:pPr>
          </w:p>
        </w:tc>
        <w:tc>
          <w:tcPr>
            <w:tcW w:w="850" w:type="dxa"/>
            <w:gridSpan w:val="2"/>
          </w:tcPr>
          <w:p w14:paraId="07A92AAF" w14:textId="77777777" w:rsidR="00747227" w:rsidRPr="00A56D02" w:rsidRDefault="00747227" w:rsidP="00E40FDC">
            <w:pPr>
              <w:rPr>
                <w:sz w:val="20"/>
                <w:szCs w:val="20"/>
              </w:rPr>
            </w:pPr>
          </w:p>
        </w:tc>
      </w:tr>
      <w:tr w:rsidR="00747227" w:rsidRPr="00A56D02" w14:paraId="41B33AC1" w14:textId="77777777" w:rsidTr="00A56D02">
        <w:trPr>
          <w:gridAfter w:val="1"/>
          <w:wAfter w:w="17" w:type="dxa"/>
          <w:trHeight w:val="375"/>
        </w:trPr>
        <w:tc>
          <w:tcPr>
            <w:tcW w:w="2879" w:type="dxa"/>
          </w:tcPr>
          <w:p w14:paraId="7BDBE6E9" w14:textId="77777777" w:rsidR="00747227" w:rsidRPr="00A56D02" w:rsidRDefault="00747227" w:rsidP="00E40FDC">
            <w:pPr>
              <w:jc w:val="both"/>
              <w:rPr>
                <w:sz w:val="20"/>
                <w:szCs w:val="20"/>
              </w:rPr>
            </w:pPr>
            <w:r w:rsidRPr="00A56D02">
              <w:rPr>
                <w:sz w:val="20"/>
                <w:szCs w:val="20"/>
              </w:rPr>
              <w:t>3.Tampa</w:t>
            </w:r>
          </w:p>
        </w:tc>
        <w:tc>
          <w:tcPr>
            <w:tcW w:w="1369" w:type="dxa"/>
            <w:gridSpan w:val="2"/>
          </w:tcPr>
          <w:p w14:paraId="3E36745A" w14:textId="77777777" w:rsidR="00747227" w:rsidRPr="00A56D02" w:rsidRDefault="00747227" w:rsidP="00E40FDC">
            <w:pPr>
              <w:rPr>
                <w:sz w:val="20"/>
                <w:szCs w:val="20"/>
              </w:rPr>
            </w:pPr>
            <w:r w:rsidRPr="00A56D02">
              <w:rPr>
                <w:sz w:val="20"/>
                <w:szCs w:val="20"/>
              </w:rPr>
              <w:t xml:space="preserve">Perfeita  </w:t>
            </w:r>
            <w:r w:rsidRPr="00A56D02">
              <w:rPr>
                <w:sz w:val="20"/>
                <w:szCs w:val="20"/>
              </w:rPr>
              <w:t></w:t>
            </w:r>
          </w:p>
        </w:tc>
        <w:tc>
          <w:tcPr>
            <w:tcW w:w="1559" w:type="dxa"/>
          </w:tcPr>
          <w:p w14:paraId="4A1A7657" w14:textId="77777777" w:rsidR="00747227" w:rsidRPr="00A56D02" w:rsidRDefault="00747227" w:rsidP="00E40FDC">
            <w:pPr>
              <w:rPr>
                <w:sz w:val="20"/>
                <w:szCs w:val="20"/>
              </w:rPr>
            </w:pPr>
            <w:r w:rsidRPr="00A56D02">
              <w:rPr>
                <w:sz w:val="20"/>
                <w:szCs w:val="20"/>
              </w:rPr>
              <w:t xml:space="preserve">Rachada  </w:t>
            </w:r>
            <w:r w:rsidRPr="00A56D02">
              <w:rPr>
                <w:sz w:val="20"/>
                <w:szCs w:val="20"/>
              </w:rPr>
              <w:t></w:t>
            </w:r>
          </w:p>
        </w:tc>
        <w:tc>
          <w:tcPr>
            <w:tcW w:w="1843" w:type="dxa"/>
            <w:gridSpan w:val="2"/>
          </w:tcPr>
          <w:p w14:paraId="743AB2AE" w14:textId="77777777" w:rsidR="00747227" w:rsidRPr="00A56D02" w:rsidRDefault="00747227" w:rsidP="00E40FDC">
            <w:pPr>
              <w:rPr>
                <w:sz w:val="20"/>
                <w:szCs w:val="20"/>
              </w:rPr>
            </w:pPr>
            <w:r w:rsidRPr="00A56D02">
              <w:rPr>
                <w:sz w:val="20"/>
                <w:szCs w:val="20"/>
              </w:rPr>
              <w:t xml:space="preserve">Ruim    </w:t>
            </w:r>
            <w:r w:rsidRPr="00A56D02">
              <w:rPr>
                <w:sz w:val="20"/>
                <w:szCs w:val="20"/>
              </w:rPr>
              <w:t></w:t>
            </w:r>
          </w:p>
        </w:tc>
        <w:tc>
          <w:tcPr>
            <w:tcW w:w="1110" w:type="dxa"/>
          </w:tcPr>
          <w:p w14:paraId="0AE5BD91" w14:textId="77777777" w:rsidR="00747227" w:rsidRPr="00A56D02" w:rsidRDefault="00747227" w:rsidP="00E40FDC">
            <w:pPr>
              <w:jc w:val="both"/>
              <w:rPr>
                <w:sz w:val="20"/>
                <w:szCs w:val="20"/>
              </w:rPr>
            </w:pPr>
          </w:p>
        </w:tc>
        <w:tc>
          <w:tcPr>
            <w:tcW w:w="850" w:type="dxa"/>
            <w:gridSpan w:val="2"/>
          </w:tcPr>
          <w:p w14:paraId="2AA61CFF" w14:textId="77777777" w:rsidR="00747227" w:rsidRPr="00A56D02" w:rsidRDefault="00747227" w:rsidP="00E40FDC">
            <w:pPr>
              <w:jc w:val="both"/>
              <w:rPr>
                <w:sz w:val="20"/>
                <w:szCs w:val="20"/>
              </w:rPr>
            </w:pPr>
          </w:p>
        </w:tc>
      </w:tr>
      <w:tr w:rsidR="00747227" w:rsidRPr="00A56D02" w14:paraId="15E5402F" w14:textId="77777777" w:rsidTr="00A56D02">
        <w:trPr>
          <w:gridAfter w:val="1"/>
          <w:wAfter w:w="17" w:type="dxa"/>
          <w:trHeight w:val="375"/>
        </w:trPr>
        <w:tc>
          <w:tcPr>
            <w:tcW w:w="2879" w:type="dxa"/>
          </w:tcPr>
          <w:p w14:paraId="13E1C8F8" w14:textId="77777777" w:rsidR="00747227" w:rsidRPr="00A56D02" w:rsidRDefault="00747227" w:rsidP="00E40FDC">
            <w:pPr>
              <w:jc w:val="both"/>
              <w:rPr>
                <w:sz w:val="20"/>
                <w:szCs w:val="20"/>
              </w:rPr>
            </w:pPr>
            <w:r w:rsidRPr="00A56D02">
              <w:rPr>
                <w:sz w:val="20"/>
                <w:szCs w:val="20"/>
              </w:rPr>
              <w:t>4. Boia</w:t>
            </w:r>
          </w:p>
        </w:tc>
        <w:tc>
          <w:tcPr>
            <w:tcW w:w="1369" w:type="dxa"/>
            <w:gridSpan w:val="2"/>
          </w:tcPr>
          <w:p w14:paraId="57E7972D" w14:textId="77777777" w:rsidR="00747227" w:rsidRPr="00A56D02" w:rsidRDefault="00747227" w:rsidP="00E40FDC">
            <w:pPr>
              <w:rPr>
                <w:sz w:val="20"/>
                <w:szCs w:val="20"/>
              </w:rPr>
            </w:pPr>
            <w:r w:rsidRPr="00A56D02">
              <w:rPr>
                <w:sz w:val="20"/>
                <w:szCs w:val="20"/>
              </w:rPr>
              <w:t xml:space="preserve">Regular  </w:t>
            </w:r>
            <w:r w:rsidRPr="00A56D02">
              <w:rPr>
                <w:sz w:val="20"/>
                <w:szCs w:val="20"/>
              </w:rPr>
              <w:t></w:t>
            </w:r>
          </w:p>
        </w:tc>
        <w:tc>
          <w:tcPr>
            <w:tcW w:w="1559" w:type="dxa"/>
          </w:tcPr>
          <w:p w14:paraId="6A9F8551" w14:textId="77777777" w:rsidR="00747227" w:rsidRPr="00A56D02" w:rsidRDefault="00747227" w:rsidP="00E40FDC">
            <w:pPr>
              <w:rPr>
                <w:sz w:val="20"/>
                <w:szCs w:val="20"/>
              </w:rPr>
            </w:pPr>
            <w:r w:rsidRPr="00A56D02">
              <w:rPr>
                <w:sz w:val="20"/>
                <w:szCs w:val="20"/>
              </w:rPr>
              <w:t xml:space="preserve">Irregular   </w:t>
            </w:r>
            <w:r w:rsidRPr="00A56D02">
              <w:rPr>
                <w:sz w:val="20"/>
                <w:szCs w:val="20"/>
              </w:rPr>
              <w:t></w:t>
            </w:r>
          </w:p>
        </w:tc>
        <w:tc>
          <w:tcPr>
            <w:tcW w:w="1843" w:type="dxa"/>
            <w:gridSpan w:val="2"/>
          </w:tcPr>
          <w:p w14:paraId="04CA6AD1" w14:textId="77777777" w:rsidR="00747227" w:rsidRPr="00A56D02" w:rsidRDefault="00747227" w:rsidP="00E40FDC">
            <w:pPr>
              <w:jc w:val="both"/>
              <w:rPr>
                <w:sz w:val="20"/>
                <w:szCs w:val="20"/>
              </w:rPr>
            </w:pPr>
          </w:p>
        </w:tc>
        <w:tc>
          <w:tcPr>
            <w:tcW w:w="1110" w:type="dxa"/>
          </w:tcPr>
          <w:p w14:paraId="6470871A" w14:textId="77777777" w:rsidR="00747227" w:rsidRPr="00A56D02" w:rsidRDefault="00747227" w:rsidP="00E40FDC">
            <w:pPr>
              <w:jc w:val="both"/>
              <w:rPr>
                <w:sz w:val="20"/>
                <w:szCs w:val="20"/>
              </w:rPr>
            </w:pPr>
          </w:p>
        </w:tc>
        <w:tc>
          <w:tcPr>
            <w:tcW w:w="850" w:type="dxa"/>
            <w:gridSpan w:val="2"/>
          </w:tcPr>
          <w:p w14:paraId="4BFBCC9B" w14:textId="77777777" w:rsidR="00747227" w:rsidRPr="00A56D02" w:rsidRDefault="00747227" w:rsidP="00E40FDC">
            <w:pPr>
              <w:jc w:val="both"/>
              <w:rPr>
                <w:sz w:val="20"/>
                <w:szCs w:val="20"/>
              </w:rPr>
            </w:pPr>
          </w:p>
        </w:tc>
      </w:tr>
      <w:tr w:rsidR="00747227" w:rsidRPr="00A56D02" w14:paraId="47B36811" w14:textId="77777777" w:rsidTr="00A56D02">
        <w:trPr>
          <w:gridAfter w:val="1"/>
          <w:wAfter w:w="17" w:type="dxa"/>
          <w:trHeight w:val="375"/>
        </w:trPr>
        <w:tc>
          <w:tcPr>
            <w:tcW w:w="2879" w:type="dxa"/>
          </w:tcPr>
          <w:p w14:paraId="16DC17CE" w14:textId="77777777" w:rsidR="00747227" w:rsidRPr="00A56D02" w:rsidRDefault="00747227" w:rsidP="00E40FDC">
            <w:pPr>
              <w:jc w:val="both"/>
              <w:rPr>
                <w:sz w:val="20"/>
                <w:szCs w:val="20"/>
              </w:rPr>
            </w:pPr>
            <w:r w:rsidRPr="00A56D02">
              <w:rPr>
                <w:sz w:val="20"/>
                <w:szCs w:val="20"/>
              </w:rPr>
              <w:t>5.Registro-entrada</w:t>
            </w:r>
          </w:p>
        </w:tc>
        <w:tc>
          <w:tcPr>
            <w:tcW w:w="1369" w:type="dxa"/>
            <w:gridSpan w:val="2"/>
          </w:tcPr>
          <w:p w14:paraId="1489ED51" w14:textId="77777777" w:rsidR="00747227" w:rsidRPr="00A56D02" w:rsidRDefault="00747227" w:rsidP="00E40FDC">
            <w:pPr>
              <w:rPr>
                <w:sz w:val="20"/>
                <w:szCs w:val="20"/>
              </w:rPr>
            </w:pPr>
            <w:r w:rsidRPr="00A56D02">
              <w:rPr>
                <w:sz w:val="20"/>
                <w:szCs w:val="20"/>
              </w:rPr>
              <w:t xml:space="preserve">Regular  </w:t>
            </w:r>
            <w:r w:rsidRPr="00A56D02">
              <w:rPr>
                <w:sz w:val="20"/>
                <w:szCs w:val="20"/>
              </w:rPr>
              <w:t></w:t>
            </w:r>
          </w:p>
        </w:tc>
        <w:tc>
          <w:tcPr>
            <w:tcW w:w="1559" w:type="dxa"/>
          </w:tcPr>
          <w:p w14:paraId="0A61E7BD" w14:textId="77777777" w:rsidR="00747227" w:rsidRPr="00A56D02" w:rsidRDefault="00747227" w:rsidP="00E40FDC">
            <w:pPr>
              <w:rPr>
                <w:sz w:val="20"/>
                <w:szCs w:val="20"/>
              </w:rPr>
            </w:pPr>
            <w:r w:rsidRPr="00A56D02">
              <w:rPr>
                <w:sz w:val="20"/>
                <w:szCs w:val="20"/>
              </w:rPr>
              <w:t xml:space="preserve">Irregular   </w:t>
            </w:r>
            <w:r w:rsidRPr="00A56D02">
              <w:rPr>
                <w:sz w:val="20"/>
                <w:szCs w:val="20"/>
              </w:rPr>
              <w:t></w:t>
            </w:r>
          </w:p>
        </w:tc>
        <w:tc>
          <w:tcPr>
            <w:tcW w:w="1843" w:type="dxa"/>
            <w:gridSpan w:val="2"/>
          </w:tcPr>
          <w:p w14:paraId="6903F0AF" w14:textId="77777777" w:rsidR="00747227" w:rsidRPr="00A56D02" w:rsidRDefault="00747227" w:rsidP="00E40FDC">
            <w:pPr>
              <w:jc w:val="both"/>
              <w:rPr>
                <w:sz w:val="20"/>
                <w:szCs w:val="20"/>
              </w:rPr>
            </w:pPr>
          </w:p>
        </w:tc>
        <w:tc>
          <w:tcPr>
            <w:tcW w:w="1110" w:type="dxa"/>
          </w:tcPr>
          <w:p w14:paraId="57355E29" w14:textId="77777777" w:rsidR="00747227" w:rsidRPr="00A56D02" w:rsidRDefault="00747227" w:rsidP="00E40FDC">
            <w:pPr>
              <w:jc w:val="both"/>
              <w:rPr>
                <w:sz w:val="20"/>
                <w:szCs w:val="20"/>
              </w:rPr>
            </w:pPr>
          </w:p>
        </w:tc>
        <w:tc>
          <w:tcPr>
            <w:tcW w:w="850" w:type="dxa"/>
            <w:gridSpan w:val="2"/>
          </w:tcPr>
          <w:p w14:paraId="356A3D03" w14:textId="77777777" w:rsidR="00747227" w:rsidRPr="00A56D02" w:rsidRDefault="00747227" w:rsidP="00E40FDC">
            <w:pPr>
              <w:jc w:val="both"/>
              <w:rPr>
                <w:sz w:val="20"/>
                <w:szCs w:val="20"/>
              </w:rPr>
            </w:pPr>
          </w:p>
        </w:tc>
      </w:tr>
      <w:tr w:rsidR="00747227" w:rsidRPr="00A56D02" w14:paraId="73B95527" w14:textId="77777777" w:rsidTr="00A56D02">
        <w:trPr>
          <w:gridAfter w:val="1"/>
          <w:wAfter w:w="17" w:type="dxa"/>
          <w:trHeight w:val="375"/>
        </w:trPr>
        <w:tc>
          <w:tcPr>
            <w:tcW w:w="2879" w:type="dxa"/>
          </w:tcPr>
          <w:p w14:paraId="48AC350F" w14:textId="77777777" w:rsidR="00747227" w:rsidRPr="00A56D02" w:rsidRDefault="00747227" w:rsidP="00E40FDC">
            <w:pPr>
              <w:jc w:val="both"/>
              <w:rPr>
                <w:sz w:val="20"/>
                <w:szCs w:val="20"/>
              </w:rPr>
            </w:pPr>
            <w:r w:rsidRPr="00A56D02">
              <w:rPr>
                <w:sz w:val="20"/>
                <w:szCs w:val="20"/>
              </w:rPr>
              <w:t>6. Registro-saída</w:t>
            </w:r>
          </w:p>
        </w:tc>
        <w:tc>
          <w:tcPr>
            <w:tcW w:w="1369" w:type="dxa"/>
            <w:gridSpan w:val="2"/>
          </w:tcPr>
          <w:p w14:paraId="117C54F9" w14:textId="77777777" w:rsidR="00747227" w:rsidRPr="00A56D02" w:rsidRDefault="00747227" w:rsidP="00E40FDC">
            <w:pPr>
              <w:rPr>
                <w:sz w:val="20"/>
                <w:szCs w:val="20"/>
              </w:rPr>
            </w:pPr>
            <w:r w:rsidRPr="00A56D02">
              <w:rPr>
                <w:sz w:val="20"/>
                <w:szCs w:val="20"/>
              </w:rPr>
              <w:t xml:space="preserve">Regular  </w:t>
            </w:r>
            <w:r w:rsidRPr="00A56D02">
              <w:rPr>
                <w:sz w:val="20"/>
                <w:szCs w:val="20"/>
              </w:rPr>
              <w:t></w:t>
            </w:r>
          </w:p>
        </w:tc>
        <w:tc>
          <w:tcPr>
            <w:tcW w:w="1559" w:type="dxa"/>
          </w:tcPr>
          <w:p w14:paraId="69D483BC" w14:textId="77777777" w:rsidR="00747227" w:rsidRPr="00A56D02" w:rsidRDefault="00747227" w:rsidP="00E40FDC">
            <w:pPr>
              <w:tabs>
                <w:tab w:val="left" w:pos="1064"/>
                <w:tab w:val="left" w:pos="1206"/>
              </w:tabs>
              <w:rPr>
                <w:sz w:val="20"/>
                <w:szCs w:val="20"/>
              </w:rPr>
            </w:pPr>
            <w:r w:rsidRPr="00A56D02">
              <w:rPr>
                <w:sz w:val="20"/>
                <w:szCs w:val="20"/>
              </w:rPr>
              <w:t xml:space="preserve">Irregular   </w:t>
            </w:r>
            <w:r w:rsidRPr="00A56D02">
              <w:rPr>
                <w:sz w:val="20"/>
                <w:szCs w:val="20"/>
              </w:rPr>
              <w:t></w:t>
            </w:r>
          </w:p>
        </w:tc>
        <w:tc>
          <w:tcPr>
            <w:tcW w:w="1843" w:type="dxa"/>
            <w:gridSpan w:val="2"/>
          </w:tcPr>
          <w:p w14:paraId="18CEB4BE" w14:textId="77777777" w:rsidR="00747227" w:rsidRPr="00A56D02" w:rsidRDefault="00747227" w:rsidP="00E40FDC">
            <w:pPr>
              <w:jc w:val="both"/>
              <w:rPr>
                <w:sz w:val="20"/>
                <w:szCs w:val="20"/>
              </w:rPr>
            </w:pPr>
          </w:p>
        </w:tc>
        <w:tc>
          <w:tcPr>
            <w:tcW w:w="1110" w:type="dxa"/>
          </w:tcPr>
          <w:p w14:paraId="4CF890A6" w14:textId="77777777" w:rsidR="00747227" w:rsidRPr="00A56D02" w:rsidRDefault="00747227" w:rsidP="00E40FDC">
            <w:pPr>
              <w:jc w:val="both"/>
              <w:rPr>
                <w:sz w:val="20"/>
                <w:szCs w:val="20"/>
              </w:rPr>
            </w:pPr>
          </w:p>
        </w:tc>
        <w:tc>
          <w:tcPr>
            <w:tcW w:w="850" w:type="dxa"/>
            <w:gridSpan w:val="2"/>
          </w:tcPr>
          <w:p w14:paraId="76D20FE9" w14:textId="77777777" w:rsidR="00747227" w:rsidRPr="00A56D02" w:rsidRDefault="00747227" w:rsidP="00E40FDC">
            <w:pPr>
              <w:jc w:val="both"/>
              <w:rPr>
                <w:sz w:val="20"/>
                <w:szCs w:val="20"/>
              </w:rPr>
            </w:pPr>
          </w:p>
        </w:tc>
      </w:tr>
      <w:tr w:rsidR="00747227" w:rsidRPr="00A56D02" w14:paraId="56AA55E1" w14:textId="77777777" w:rsidTr="00A56D02">
        <w:trPr>
          <w:cantSplit/>
          <w:trHeight w:val="881"/>
        </w:trPr>
        <w:tc>
          <w:tcPr>
            <w:tcW w:w="9627" w:type="dxa"/>
            <w:gridSpan w:val="10"/>
          </w:tcPr>
          <w:p w14:paraId="2804AE95" w14:textId="77777777" w:rsidR="00747227" w:rsidRPr="00A56D02" w:rsidRDefault="00747227" w:rsidP="00E40FDC">
            <w:pPr>
              <w:jc w:val="both"/>
              <w:rPr>
                <w:sz w:val="20"/>
                <w:szCs w:val="20"/>
              </w:rPr>
            </w:pPr>
            <w:r w:rsidRPr="00A56D02">
              <w:rPr>
                <w:sz w:val="20"/>
                <w:szCs w:val="20"/>
              </w:rPr>
              <w:t>OBSERVAÇÕES:</w:t>
            </w:r>
          </w:p>
        </w:tc>
      </w:tr>
      <w:tr w:rsidR="00747227" w:rsidRPr="00A56D02" w14:paraId="1FBD5F26" w14:textId="77777777" w:rsidTr="00A56D02">
        <w:trPr>
          <w:cantSplit/>
          <w:trHeight w:val="405"/>
        </w:trPr>
        <w:tc>
          <w:tcPr>
            <w:tcW w:w="9627" w:type="dxa"/>
            <w:gridSpan w:val="10"/>
            <w:shd w:val="clear" w:color="auto" w:fill="D9D9D9"/>
          </w:tcPr>
          <w:p w14:paraId="5FAD8B14" w14:textId="77777777" w:rsidR="00747227" w:rsidRPr="00A56D02" w:rsidRDefault="00747227" w:rsidP="00E40FDC">
            <w:pPr>
              <w:jc w:val="center"/>
              <w:rPr>
                <w:b/>
                <w:bCs/>
                <w:sz w:val="20"/>
                <w:szCs w:val="20"/>
              </w:rPr>
            </w:pPr>
            <w:r w:rsidRPr="00A56D02">
              <w:rPr>
                <w:b/>
                <w:bCs/>
                <w:sz w:val="20"/>
                <w:szCs w:val="20"/>
              </w:rPr>
              <w:t>II. ACESSIBILIDADE ÀS CAIXAS D´AGUA</w:t>
            </w:r>
          </w:p>
        </w:tc>
      </w:tr>
      <w:tr w:rsidR="00747227" w:rsidRPr="00A56D02" w14:paraId="79FB7F2F" w14:textId="77777777" w:rsidTr="00A56D02">
        <w:trPr>
          <w:cantSplit/>
          <w:trHeight w:val="375"/>
        </w:trPr>
        <w:tc>
          <w:tcPr>
            <w:tcW w:w="3275" w:type="dxa"/>
            <w:gridSpan w:val="2"/>
          </w:tcPr>
          <w:p w14:paraId="3EF80953" w14:textId="77777777" w:rsidR="00747227" w:rsidRPr="00A56D02" w:rsidRDefault="00747227" w:rsidP="00E40FDC">
            <w:pPr>
              <w:jc w:val="both"/>
              <w:rPr>
                <w:sz w:val="20"/>
                <w:szCs w:val="20"/>
              </w:rPr>
            </w:pPr>
            <w:r w:rsidRPr="00A56D02">
              <w:rPr>
                <w:sz w:val="20"/>
                <w:szCs w:val="20"/>
              </w:rPr>
              <w:t>1. Localização</w:t>
            </w:r>
          </w:p>
        </w:tc>
        <w:tc>
          <w:tcPr>
            <w:tcW w:w="6352" w:type="dxa"/>
            <w:gridSpan w:val="8"/>
          </w:tcPr>
          <w:p w14:paraId="4C8A8ACC" w14:textId="77777777" w:rsidR="00747227" w:rsidRPr="00A56D02" w:rsidRDefault="00747227" w:rsidP="00E40FDC">
            <w:pPr>
              <w:jc w:val="both"/>
              <w:rPr>
                <w:sz w:val="20"/>
                <w:szCs w:val="20"/>
              </w:rPr>
            </w:pPr>
          </w:p>
        </w:tc>
      </w:tr>
      <w:tr w:rsidR="00747227" w:rsidRPr="00A56D02" w14:paraId="0241A69C" w14:textId="77777777" w:rsidTr="00A56D02">
        <w:trPr>
          <w:trHeight w:val="375"/>
        </w:trPr>
        <w:tc>
          <w:tcPr>
            <w:tcW w:w="3275" w:type="dxa"/>
            <w:gridSpan w:val="2"/>
          </w:tcPr>
          <w:p w14:paraId="404B2E6D" w14:textId="77777777" w:rsidR="00747227" w:rsidRPr="00A56D02" w:rsidRDefault="00747227" w:rsidP="00E40FDC">
            <w:pPr>
              <w:jc w:val="both"/>
              <w:rPr>
                <w:sz w:val="20"/>
                <w:szCs w:val="20"/>
              </w:rPr>
            </w:pPr>
            <w:r w:rsidRPr="00A56D02">
              <w:rPr>
                <w:sz w:val="20"/>
                <w:szCs w:val="20"/>
              </w:rPr>
              <w:t>2. Acesso</w:t>
            </w:r>
          </w:p>
        </w:tc>
        <w:tc>
          <w:tcPr>
            <w:tcW w:w="2532" w:type="dxa"/>
            <w:gridSpan w:val="2"/>
          </w:tcPr>
          <w:p w14:paraId="1F40EB49" w14:textId="77777777" w:rsidR="00747227" w:rsidRPr="00A56D02" w:rsidRDefault="00747227" w:rsidP="00E40FDC">
            <w:pPr>
              <w:jc w:val="both"/>
              <w:rPr>
                <w:sz w:val="20"/>
                <w:szCs w:val="20"/>
              </w:rPr>
            </w:pPr>
            <w:r w:rsidRPr="00A56D02">
              <w:rPr>
                <w:sz w:val="20"/>
                <w:szCs w:val="20"/>
              </w:rPr>
              <w:t xml:space="preserve">Fácil                         </w:t>
            </w:r>
            <w:r w:rsidRPr="00A56D02">
              <w:rPr>
                <w:sz w:val="20"/>
                <w:szCs w:val="20"/>
              </w:rPr>
              <w:t></w:t>
            </w:r>
          </w:p>
        </w:tc>
        <w:tc>
          <w:tcPr>
            <w:tcW w:w="2970" w:type="dxa"/>
            <w:gridSpan w:val="4"/>
          </w:tcPr>
          <w:p w14:paraId="188F0146" w14:textId="77777777" w:rsidR="00747227" w:rsidRPr="00A56D02" w:rsidRDefault="00747227" w:rsidP="00E40FDC">
            <w:pPr>
              <w:jc w:val="both"/>
              <w:rPr>
                <w:sz w:val="20"/>
                <w:szCs w:val="20"/>
              </w:rPr>
            </w:pPr>
            <w:r w:rsidRPr="00A56D02">
              <w:rPr>
                <w:sz w:val="20"/>
                <w:szCs w:val="20"/>
              </w:rPr>
              <w:t xml:space="preserve">Moderado               </w:t>
            </w:r>
            <w:r w:rsidRPr="00A56D02">
              <w:rPr>
                <w:sz w:val="20"/>
                <w:szCs w:val="20"/>
              </w:rPr>
              <w:t xml:space="preserve">                        </w:t>
            </w:r>
          </w:p>
        </w:tc>
        <w:tc>
          <w:tcPr>
            <w:tcW w:w="850" w:type="dxa"/>
            <w:gridSpan w:val="2"/>
          </w:tcPr>
          <w:p w14:paraId="4130A549" w14:textId="77777777" w:rsidR="00747227" w:rsidRPr="00A56D02" w:rsidRDefault="00747227" w:rsidP="00E40FDC">
            <w:pPr>
              <w:jc w:val="both"/>
              <w:rPr>
                <w:sz w:val="20"/>
                <w:szCs w:val="20"/>
              </w:rPr>
            </w:pPr>
            <w:r w:rsidRPr="00A56D02">
              <w:rPr>
                <w:sz w:val="20"/>
                <w:szCs w:val="20"/>
              </w:rPr>
              <w:t xml:space="preserve">Difícil                                       </w:t>
            </w:r>
            <w:r w:rsidRPr="00A56D02">
              <w:rPr>
                <w:sz w:val="20"/>
                <w:szCs w:val="20"/>
              </w:rPr>
              <w:t xml:space="preserve">      </w:t>
            </w:r>
          </w:p>
        </w:tc>
      </w:tr>
      <w:tr w:rsidR="00747227" w:rsidRPr="00A56D02" w14:paraId="56209086" w14:textId="77777777" w:rsidTr="00A56D02">
        <w:trPr>
          <w:trHeight w:val="375"/>
        </w:trPr>
        <w:tc>
          <w:tcPr>
            <w:tcW w:w="3275" w:type="dxa"/>
            <w:gridSpan w:val="2"/>
          </w:tcPr>
          <w:p w14:paraId="2BA14DEB" w14:textId="77777777" w:rsidR="00747227" w:rsidRPr="00A56D02" w:rsidRDefault="00747227" w:rsidP="00E40FDC">
            <w:pPr>
              <w:jc w:val="both"/>
              <w:rPr>
                <w:sz w:val="20"/>
                <w:szCs w:val="20"/>
              </w:rPr>
            </w:pPr>
            <w:r w:rsidRPr="00A56D02">
              <w:rPr>
                <w:sz w:val="20"/>
                <w:szCs w:val="20"/>
              </w:rPr>
              <w:t>3. Acesso</w:t>
            </w:r>
          </w:p>
        </w:tc>
        <w:tc>
          <w:tcPr>
            <w:tcW w:w="2532" w:type="dxa"/>
            <w:gridSpan w:val="2"/>
          </w:tcPr>
          <w:p w14:paraId="66370065" w14:textId="77777777" w:rsidR="00747227" w:rsidRPr="00A56D02" w:rsidRDefault="00747227" w:rsidP="00E40FDC">
            <w:pPr>
              <w:jc w:val="both"/>
              <w:rPr>
                <w:sz w:val="20"/>
                <w:szCs w:val="20"/>
              </w:rPr>
            </w:pPr>
            <w:r w:rsidRPr="00A56D02">
              <w:rPr>
                <w:sz w:val="20"/>
                <w:szCs w:val="20"/>
              </w:rPr>
              <w:t xml:space="preserve">Pelo cartório            </w:t>
            </w:r>
            <w:r w:rsidRPr="00A56D02">
              <w:rPr>
                <w:sz w:val="20"/>
                <w:szCs w:val="20"/>
              </w:rPr>
              <w:t xml:space="preserve"> </w:t>
            </w:r>
          </w:p>
        </w:tc>
        <w:tc>
          <w:tcPr>
            <w:tcW w:w="2970" w:type="dxa"/>
            <w:gridSpan w:val="4"/>
          </w:tcPr>
          <w:p w14:paraId="6717133B" w14:textId="77777777" w:rsidR="00747227" w:rsidRPr="00A56D02" w:rsidRDefault="00747227" w:rsidP="00E40FDC">
            <w:pPr>
              <w:jc w:val="both"/>
              <w:rPr>
                <w:sz w:val="20"/>
                <w:szCs w:val="20"/>
              </w:rPr>
            </w:pPr>
            <w:r w:rsidRPr="00A56D02">
              <w:rPr>
                <w:sz w:val="20"/>
                <w:szCs w:val="20"/>
              </w:rPr>
              <w:t xml:space="preserve">Por imóvel vizinho  </w:t>
            </w:r>
            <w:r w:rsidRPr="00A56D02">
              <w:rPr>
                <w:sz w:val="20"/>
                <w:szCs w:val="20"/>
              </w:rPr>
              <w:t></w:t>
            </w:r>
          </w:p>
        </w:tc>
        <w:tc>
          <w:tcPr>
            <w:tcW w:w="850" w:type="dxa"/>
            <w:gridSpan w:val="2"/>
          </w:tcPr>
          <w:p w14:paraId="7B49B7E4" w14:textId="77777777" w:rsidR="00747227" w:rsidRPr="00A56D02" w:rsidRDefault="00747227" w:rsidP="00E40FDC">
            <w:pPr>
              <w:jc w:val="both"/>
              <w:rPr>
                <w:sz w:val="20"/>
                <w:szCs w:val="20"/>
              </w:rPr>
            </w:pPr>
            <w:r w:rsidRPr="00A56D02">
              <w:rPr>
                <w:sz w:val="20"/>
                <w:szCs w:val="20"/>
              </w:rPr>
              <w:t>Obs:</w:t>
            </w:r>
          </w:p>
        </w:tc>
      </w:tr>
      <w:tr w:rsidR="00747227" w:rsidRPr="00A56D02" w14:paraId="3014BC97" w14:textId="77777777" w:rsidTr="00A56D02">
        <w:trPr>
          <w:trHeight w:val="783"/>
        </w:trPr>
        <w:tc>
          <w:tcPr>
            <w:tcW w:w="3275" w:type="dxa"/>
            <w:gridSpan w:val="2"/>
          </w:tcPr>
          <w:p w14:paraId="3A5557B2" w14:textId="77777777" w:rsidR="00747227" w:rsidRPr="00A56D02" w:rsidRDefault="00747227" w:rsidP="00E40FDC">
            <w:pPr>
              <w:rPr>
                <w:sz w:val="20"/>
                <w:szCs w:val="20"/>
              </w:rPr>
            </w:pPr>
            <w:r w:rsidRPr="00A56D02">
              <w:rPr>
                <w:sz w:val="20"/>
                <w:szCs w:val="20"/>
              </w:rPr>
              <w:t>4.Tipo do transporte vertical</w:t>
            </w:r>
          </w:p>
        </w:tc>
        <w:tc>
          <w:tcPr>
            <w:tcW w:w="2532" w:type="dxa"/>
            <w:gridSpan w:val="2"/>
          </w:tcPr>
          <w:p w14:paraId="77121A88" w14:textId="77777777" w:rsidR="00747227" w:rsidRPr="00A56D02" w:rsidRDefault="00747227" w:rsidP="00E40FDC">
            <w:pPr>
              <w:jc w:val="both"/>
              <w:rPr>
                <w:sz w:val="20"/>
                <w:szCs w:val="20"/>
              </w:rPr>
            </w:pPr>
            <w:r w:rsidRPr="00A56D02">
              <w:rPr>
                <w:sz w:val="20"/>
                <w:szCs w:val="20"/>
              </w:rPr>
              <w:t xml:space="preserve">Escada simples       </w:t>
            </w:r>
            <w:r w:rsidRPr="00A56D02">
              <w:rPr>
                <w:sz w:val="20"/>
                <w:szCs w:val="20"/>
              </w:rPr>
              <w:t></w:t>
            </w:r>
          </w:p>
          <w:p w14:paraId="0C90CF91" w14:textId="77777777" w:rsidR="00747227" w:rsidRPr="00A56D02" w:rsidRDefault="00747227" w:rsidP="00E40FDC">
            <w:pPr>
              <w:jc w:val="both"/>
              <w:rPr>
                <w:sz w:val="20"/>
                <w:szCs w:val="20"/>
              </w:rPr>
            </w:pPr>
            <w:r w:rsidRPr="00A56D02">
              <w:rPr>
                <w:sz w:val="20"/>
                <w:szCs w:val="20"/>
              </w:rPr>
              <w:t xml:space="preserve">Escada/extensão     </w:t>
            </w:r>
            <w:r w:rsidRPr="00A56D02">
              <w:rPr>
                <w:sz w:val="20"/>
                <w:szCs w:val="20"/>
              </w:rPr>
              <w:t></w:t>
            </w:r>
          </w:p>
        </w:tc>
        <w:tc>
          <w:tcPr>
            <w:tcW w:w="2970" w:type="dxa"/>
            <w:gridSpan w:val="4"/>
          </w:tcPr>
          <w:p w14:paraId="2A77A067" w14:textId="77777777" w:rsidR="00747227" w:rsidRPr="00A56D02" w:rsidRDefault="00747227" w:rsidP="00E40FDC">
            <w:pPr>
              <w:jc w:val="both"/>
              <w:rPr>
                <w:sz w:val="20"/>
                <w:szCs w:val="20"/>
              </w:rPr>
            </w:pPr>
            <w:r w:rsidRPr="00A56D02">
              <w:rPr>
                <w:sz w:val="20"/>
                <w:szCs w:val="20"/>
              </w:rPr>
              <w:t xml:space="preserve">Andaime                 </w:t>
            </w:r>
            <w:r w:rsidRPr="00A56D02">
              <w:rPr>
                <w:sz w:val="20"/>
                <w:szCs w:val="20"/>
              </w:rPr>
              <w:t xml:space="preserve">      </w:t>
            </w:r>
          </w:p>
        </w:tc>
        <w:tc>
          <w:tcPr>
            <w:tcW w:w="850" w:type="dxa"/>
            <w:gridSpan w:val="2"/>
          </w:tcPr>
          <w:p w14:paraId="4A516822" w14:textId="77777777" w:rsidR="00747227" w:rsidRPr="00A56D02" w:rsidRDefault="00747227" w:rsidP="00E40FDC">
            <w:pPr>
              <w:jc w:val="both"/>
              <w:rPr>
                <w:sz w:val="20"/>
                <w:szCs w:val="20"/>
              </w:rPr>
            </w:pPr>
            <w:r w:rsidRPr="00A56D02">
              <w:rPr>
                <w:sz w:val="20"/>
                <w:szCs w:val="20"/>
              </w:rPr>
              <w:t>Obs:</w:t>
            </w:r>
          </w:p>
        </w:tc>
      </w:tr>
      <w:tr w:rsidR="00747227" w:rsidRPr="00A56D02" w14:paraId="02E4F383" w14:textId="77777777" w:rsidTr="00A56D02">
        <w:trPr>
          <w:cantSplit/>
          <w:trHeight w:val="912"/>
        </w:trPr>
        <w:tc>
          <w:tcPr>
            <w:tcW w:w="9627" w:type="dxa"/>
            <w:gridSpan w:val="10"/>
          </w:tcPr>
          <w:p w14:paraId="2693B756" w14:textId="77777777" w:rsidR="00747227" w:rsidRPr="00A56D02" w:rsidRDefault="00747227" w:rsidP="00E40FDC">
            <w:pPr>
              <w:jc w:val="both"/>
              <w:rPr>
                <w:sz w:val="20"/>
                <w:szCs w:val="20"/>
              </w:rPr>
            </w:pPr>
            <w:r w:rsidRPr="00A56D02">
              <w:rPr>
                <w:sz w:val="20"/>
                <w:szCs w:val="20"/>
              </w:rPr>
              <w:t xml:space="preserve">5. </w:t>
            </w:r>
            <w:r w:rsidRPr="00A56D02">
              <w:rPr>
                <w:b/>
                <w:bCs/>
                <w:sz w:val="20"/>
                <w:szCs w:val="20"/>
              </w:rPr>
              <w:t>E.P.I.s – Especificar:</w:t>
            </w:r>
          </w:p>
          <w:p w14:paraId="0BED26DA" w14:textId="77777777" w:rsidR="00747227" w:rsidRPr="00A56D02" w:rsidRDefault="00747227" w:rsidP="00E40FDC">
            <w:pPr>
              <w:jc w:val="both"/>
              <w:rPr>
                <w:sz w:val="20"/>
                <w:szCs w:val="20"/>
              </w:rPr>
            </w:pPr>
          </w:p>
          <w:p w14:paraId="23F82D0C" w14:textId="77777777" w:rsidR="00747227" w:rsidRPr="00A56D02" w:rsidRDefault="00747227" w:rsidP="00E40FDC">
            <w:pPr>
              <w:jc w:val="both"/>
              <w:rPr>
                <w:sz w:val="20"/>
                <w:szCs w:val="20"/>
              </w:rPr>
            </w:pPr>
          </w:p>
        </w:tc>
      </w:tr>
      <w:tr w:rsidR="00747227" w:rsidRPr="00A56D02" w14:paraId="5F2E0BF9" w14:textId="77777777" w:rsidTr="00A56D02">
        <w:trPr>
          <w:cantSplit/>
          <w:trHeight w:val="460"/>
        </w:trPr>
        <w:tc>
          <w:tcPr>
            <w:tcW w:w="9627" w:type="dxa"/>
            <w:gridSpan w:val="10"/>
            <w:shd w:val="clear" w:color="auto" w:fill="D9D9D9"/>
          </w:tcPr>
          <w:p w14:paraId="245EAD60" w14:textId="77777777" w:rsidR="00747227" w:rsidRPr="00A56D02" w:rsidRDefault="00747227" w:rsidP="00E40FDC">
            <w:pPr>
              <w:jc w:val="center"/>
              <w:rPr>
                <w:b/>
                <w:bCs/>
                <w:sz w:val="20"/>
                <w:szCs w:val="20"/>
              </w:rPr>
            </w:pPr>
            <w:r w:rsidRPr="00A56D02">
              <w:rPr>
                <w:b/>
                <w:bCs/>
                <w:sz w:val="20"/>
                <w:szCs w:val="20"/>
              </w:rPr>
              <w:t xml:space="preserve">III. DESINFECTANTE UTILIZADO </w:t>
            </w:r>
          </w:p>
        </w:tc>
      </w:tr>
      <w:tr w:rsidR="00747227" w:rsidRPr="00A56D02" w14:paraId="61456711" w14:textId="77777777" w:rsidTr="00A56D02">
        <w:trPr>
          <w:cantSplit/>
          <w:trHeight w:val="460"/>
        </w:trPr>
        <w:tc>
          <w:tcPr>
            <w:tcW w:w="9627" w:type="dxa"/>
            <w:gridSpan w:val="10"/>
            <w:shd w:val="clear" w:color="auto" w:fill="FFFFFF"/>
          </w:tcPr>
          <w:p w14:paraId="048E46F9" w14:textId="77777777" w:rsidR="00747227" w:rsidRPr="00A56D02" w:rsidRDefault="00747227" w:rsidP="00E40FDC">
            <w:pPr>
              <w:rPr>
                <w:sz w:val="20"/>
                <w:szCs w:val="20"/>
              </w:rPr>
            </w:pPr>
            <w:r w:rsidRPr="00A56D02">
              <w:rPr>
                <w:sz w:val="20"/>
                <w:szCs w:val="20"/>
              </w:rPr>
              <w:t>1. Tipo/marca:</w:t>
            </w:r>
          </w:p>
        </w:tc>
      </w:tr>
      <w:tr w:rsidR="00747227" w:rsidRPr="00A56D02" w14:paraId="30E77A62" w14:textId="77777777" w:rsidTr="00A56D02">
        <w:trPr>
          <w:cantSplit/>
          <w:trHeight w:val="460"/>
        </w:trPr>
        <w:tc>
          <w:tcPr>
            <w:tcW w:w="9627" w:type="dxa"/>
            <w:gridSpan w:val="10"/>
            <w:shd w:val="clear" w:color="auto" w:fill="FFFFFF"/>
          </w:tcPr>
          <w:p w14:paraId="3E8FE240" w14:textId="77777777" w:rsidR="00747227" w:rsidRPr="00A56D02" w:rsidRDefault="00747227" w:rsidP="00E40FDC">
            <w:pPr>
              <w:rPr>
                <w:sz w:val="20"/>
                <w:szCs w:val="20"/>
              </w:rPr>
            </w:pPr>
            <w:r w:rsidRPr="00A56D02">
              <w:rPr>
                <w:sz w:val="20"/>
                <w:szCs w:val="20"/>
              </w:rPr>
              <w:t>2. Quantidade:</w:t>
            </w:r>
          </w:p>
        </w:tc>
      </w:tr>
      <w:tr w:rsidR="00747227" w:rsidRPr="00A56D02" w14:paraId="57237F50" w14:textId="77777777" w:rsidTr="00A56D02">
        <w:trPr>
          <w:trHeight w:val="434"/>
        </w:trPr>
        <w:tc>
          <w:tcPr>
            <w:tcW w:w="9627" w:type="dxa"/>
            <w:gridSpan w:val="10"/>
            <w:shd w:val="clear" w:color="auto" w:fill="D9D9D9"/>
          </w:tcPr>
          <w:p w14:paraId="3B4EBFDE" w14:textId="77777777" w:rsidR="00747227" w:rsidRPr="00A56D02" w:rsidRDefault="00747227" w:rsidP="00E40FDC">
            <w:pPr>
              <w:jc w:val="center"/>
              <w:rPr>
                <w:b/>
                <w:bCs/>
                <w:sz w:val="20"/>
                <w:szCs w:val="20"/>
              </w:rPr>
            </w:pPr>
            <w:r w:rsidRPr="00A56D02">
              <w:rPr>
                <w:b/>
                <w:bCs/>
                <w:sz w:val="20"/>
                <w:szCs w:val="20"/>
              </w:rPr>
              <w:t>IV. TEMPO DE EXECUÇÃO</w:t>
            </w:r>
          </w:p>
        </w:tc>
      </w:tr>
      <w:tr w:rsidR="00747227" w:rsidRPr="00A56D02" w14:paraId="06978231" w14:textId="77777777" w:rsidTr="00A56D02">
        <w:trPr>
          <w:trHeight w:val="790"/>
        </w:trPr>
        <w:tc>
          <w:tcPr>
            <w:tcW w:w="9627" w:type="dxa"/>
            <w:gridSpan w:val="10"/>
            <w:shd w:val="clear" w:color="auto" w:fill="FFFFFF"/>
            <w:vAlign w:val="center"/>
          </w:tcPr>
          <w:p w14:paraId="07D80DD6" w14:textId="77777777" w:rsidR="00747227" w:rsidRPr="00A56D02" w:rsidRDefault="00747227" w:rsidP="00E40FDC">
            <w:pPr>
              <w:rPr>
                <w:sz w:val="20"/>
                <w:szCs w:val="20"/>
              </w:rPr>
            </w:pPr>
            <w:r w:rsidRPr="00A56D02">
              <w:rPr>
                <w:sz w:val="20"/>
                <w:szCs w:val="20"/>
              </w:rPr>
              <w:lastRenderedPageBreak/>
              <w:t>Data:___/___/____                                       Início: ___________           Término:____________</w:t>
            </w:r>
          </w:p>
        </w:tc>
      </w:tr>
      <w:tr w:rsidR="00747227" w:rsidRPr="00A56D02" w14:paraId="7351EB0C" w14:textId="77777777" w:rsidTr="00A56D02">
        <w:trPr>
          <w:trHeight w:val="434"/>
        </w:trPr>
        <w:tc>
          <w:tcPr>
            <w:tcW w:w="9627" w:type="dxa"/>
            <w:gridSpan w:val="10"/>
            <w:shd w:val="clear" w:color="auto" w:fill="D9D9D9"/>
          </w:tcPr>
          <w:p w14:paraId="7D6A5528" w14:textId="77777777" w:rsidR="00747227" w:rsidRPr="00A56D02" w:rsidRDefault="00747227" w:rsidP="00E40FDC">
            <w:pPr>
              <w:jc w:val="center"/>
              <w:rPr>
                <w:b/>
                <w:bCs/>
                <w:sz w:val="20"/>
                <w:szCs w:val="20"/>
              </w:rPr>
            </w:pPr>
            <w:r w:rsidRPr="00A56D02">
              <w:rPr>
                <w:b/>
                <w:bCs/>
                <w:sz w:val="20"/>
                <w:szCs w:val="20"/>
              </w:rPr>
              <w:t>V. DECLARAÇÃO DA NÃO EXECUÇÃO</w:t>
            </w:r>
          </w:p>
        </w:tc>
      </w:tr>
      <w:tr w:rsidR="00747227" w:rsidRPr="00A56D02" w14:paraId="781D38C9" w14:textId="77777777" w:rsidTr="00A56D02">
        <w:trPr>
          <w:trHeight w:val="405"/>
        </w:trPr>
        <w:tc>
          <w:tcPr>
            <w:tcW w:w="9627" w:type="dxa"/>
            <w:gridSpan w:val="10"/>
            <w:shd w:val="clear" w:color="auto" w:fill="auto"/>
          </w:tcPr>
          <w:p w14:paraId="28B30D98" w14:textId="77777777" w:rsidR="00747227" w:rsidRPr="00A56D02" w:rsidRDefault="00747227" w:rsidP="00E40FDC">
            <w:pPr>
              <w:tabs>
                <w:tab w:val="left" w:pos="2350"/>
              </w:tabs>
              <w:jc w:val="both"/>
              <w:rPr>
                <w:b/>
                <w:bCs/>
                <w:sz w:val="20"/>
                <w:szCs w:val="20"/>
              </w:rPr>
            </w:pPr>
            <w:r w:rsidRPr="00A56D02">
              <w:rPr>
                <w:b/>
                <w:bCs/>
                <w:sz w:val="20"/>
                <w:szCs w:val="20"/>
              </w:rPr>
              <w:t>Motivo:</w:t>
            </w:r>
          </w:p>
        </w:tc>
      </w:tr>
      <w:tr w:rsidR="00747227" w:rsidRPr="00A56D02" w14:paraId="0A6EAE5A" w14:textId="77777777" w:rsidTr="00A56D02">
        <w:trPr>
          <w:trHeight w:val="405"/>
        </w:trPr>
        <w:tc>
          <w:tcPr>
            <w:tcW w:w="9627" w:type="dxa"/>
            <w:gridSpan w:val="10"/>
            <w:shd w:val="clear" w:color="auto" w:fill="auto"/>
          </w:tcPr>
          <w:p w14:paraId="14187C8B" w14:textId="77777777" w:rsidR="00747227" w:rsidRPr="00A56D02" w:rsidRDefault="00747227" w:rsidP="00E40FDC">
            <w:pPr>
              <w:jc w:val="center"/>
              <w:rPr>
                <w:b/>
                <w:bCs/>
                <w:sz w:val="20"/>
                <w:szCs w:val="20"/>
              </w:rPr>
            </w:pPr>
          </w:p>
        </w:tc>
      </w:tr>
      <w:tr w:rsidR="00747227" w:rsidRPr="00A56D02" w14:paraId="0E7E29E5" w14:textId="77777777" w:rsidTr="00A56D02">
        <w:trPr>
          <w:trHeight w:val="405"/>
        </w:trPr>
        <w:tc>
          <w:tcPr>
            <w:tcW w:w="9627" w:type="dxa"/>
            <w:gridSpan w:val="10"/>
            <w:shd w:val="clear" w:color="auto" w:fill="auto"/>
          </w:tcPr>
          <w:p w14:paraId="53235B9B" w14:textId="77777777" w:rsidR="00747227" w:rsidRPr="00A56D02" w:rsidRDefault="00747227" w:rsidP="00E40FDC">
            <w:pPr>
              <w:jc w:val="center"/>
              <w:rPr>
                <w:b/>
                <w:bCs/>
                <w:sz w:val="20"/>
                <w:szCs w:val="20"/>
              </w:rPr>
            </w:pPr>
          </w:p>
        </w:tc>
      </w:tr>
      <w:tr w:rsidR="00747227" w:rsidRPr="00A56D02" w14:paraId="12EC6DDF" w14:textId="77777777" w:rsidTr="00A56D02">
        <w:trPr>
          <w:trHeight w:val="434"/>
        </w:trPr>
        <w:tc>
          <w:tcPr>
            <w:tcW w:w="9627" w:type="dxa"/>
            <w:gridSpan w:val="10"/>
            <w:shd w:val="clear" w:color="auto" w:fill="auto"/>
          </w:tcPr>
          <w:p w14:paraId="1919EED7" w14:textId="77777777" w:rsidR="00747227" w:rsidRPr="00A56D02" w:rsidRDefault="00747227" w:rsidP="00E40FDC">
            <w:pPr>
              <w:jc w:val="center"/>
              <w:rPr>
                <w:b/>
                <w:bCs/>
                <w:sz w:val="20"/>
                <w:szCs w:val="20"/>
              </w:rPr>
            </w:pPr>
          </w:p>
        </w:tc>
      </w:tr>
      <w:tr w:rsidR="00747227" w:rsidRPr="00A56D02" w14:paraId="11BF01EF" w14:textId="77777777" w:rsidTr="00A56D02">
        <w:trPr>
          <w:trHeight w:val="405"/>
        </w:trPr>
        <w:tc>
          <w:tcPr>
            <w:tcW w:w="9627" w:type="dxa"/>
            <w:gridSpan w:val="10"/>
            <w:shd w:val="clear" w:color="auto" w:fill="auto"/>
          </w:tcPr>
          <w:p w14:paraId="133FCD98" w14:textId="77777777" w:rsidR="00747227" w:rsidRPr="00A56D02" w:rsidRDefault="00747227" w:rsidP="00E40FDC">
            <w:pPr>
              <w:jc w:val="center"/>
              <w:rPr>
                <w:b/>
                <w:bCs/>
                <w:sz w:val="20"/>
                <w:szCs w:val="20"/>
              </w:rPr>
            </w:pPr>
          </w:p>
        </w:tc>
      </w:tr>
      <w:tr w:rsidR="00747227" w:rsidRPr="00A56D02" w14:paraId="62BCE4DB" w14:textId="77777777" w:rsidTr="00A56D02">
        <w:trPr>
          <w:trHeight w:val="405"/>
        </w:trPr>
        <w:tc>
          <w:tcPr>
            <w:tcW w:w="9627" w:type="dxa"/>
            <w:gridSpan w:val="10"/>
            <w:shd w:val="clear" w:color="auto" w:fill="auto"/>
          </w:tcPr>
          <w:p w14:paraId="67B9ECC3" w14:textId="77777777" w:rsidR="00747227" w:rsidRPr="00A56D02" w:rsidRDefault="00747227" w:rsidP="00E40FDC">
            <w:pPr>
              <w:jc w:val="center"/>
              <w:rPr>
                <w:b/>
                <w:bCs/>
                <w:sz w:val="20"/>
                <w:szCs w:val="20"/>
              </w:rPr>
            </w:pPr>
          </w:p>
        </w:tc>
      </w:tr>
      <w:tr w:rsidR="00747227" w:rsidRPr="00A56D02" w14:paraId="5BE5B920" w14:textId="77777777" w:rsidTr="00A56D02">
        <w:trPr>
          <w:trHeight w:val="434"/>
        </w:trPr>
        <w:tc>
          <w:tcPr>
            <w:tcW w:w="9627" w:type="dxa"/>
            <w:gridSpan w:val="10"/>
            <w:shd w:val="clear" w:color="auto" w:fill="auto"/>
          </w:tcPr>
          <w:p w14:paraId="03A4949B" w14:textId="77777777" w:rsidR="00747227" w:rsidRPr="00A56D02" w:rsidRDefault="00747227" w:rsidP="00E40FDC">
            <w:pPr>
              <w:jc w:val="center"/>
              <w:rPr>
                <w:b/>
                <w:bCs/>
                <w:sz w:val="20"/>
                <w:szCs w:val="20"/>
              </w:rPr>
            </w:pPr>
          </w:p>
        </w:tc>
      </w:tr>
      <w:tr w:rsidR="00747227" w:rsidRPr="00A56D02" w14:paraId="4C707066" w14:textId="77777777" w:rsidTr="00A56D02">
        <w:trPr>
          <w:trHeight w:val="375"/>
        </w:trPr>
        <w:tc>
          <w:tcPr>
            <w:tcW w:w="6955" w:type="dxa"/>
            <w:gridSpan w:val="5"/>
            <w:shd w:val="clear" w:color="auto" w:fill="D9D9D9"/>
          </w:tcPr>
          <w:p w14:paraId="16FBF105" w14:textId="77777777" w:rsidR="00747227" w:rsidRPr="00A56D02" w:rsidRDefault="00747227" w:rsidP="00E40FDC">
            <w:pPr>
              <w:jc w:val="center"/>
              <w:rPr>
                <w:b/>
                <w:bCs/>
                <w:sz w:val="20"/>
                <w:szCs w:val="20"/>
              </w:rPr>
            </w:pPr>
            <w:r w:rsidRPr="00A56D02">
              <w:rPr>
                <w:b/>
                <w:bCs/>
                <w:sz w:val="20"/>
                <w:szCs w:val="20"/>
              </w:rPr>
              <w:t>Técnico / Contratada</w:t>
            </w:r>
          </w:p>
        </w:tc>
        <w:tc>
          <w:tcPr>
            <w:tcW w:w="2672" w:type="dxa"/>
            <w:gridSpan w:val="5"/>
            <w:shd w:val="clear" w:color="auto" w:fill="D9D9D9"/>
          </w:tcPr>
          <w:p w14:paraId="5A5A11F9" w14:textId="77777777" w:rsidR="00747227" w:rsidRPr="00A56D02" w:rsidRDefault="00747227" w:rsidP="00E40FDC">
            <w:pPr>
              <w:jc w:val="center"/>
              <w:rPr>
                <w:b/>
                <w:bCs/>
                <w:sz w:val="20"/>
                <w:szCs w:val="20"/>
              </w:rPr>
            </w:pPr>
            <w:r w:rsidRPr="00A56D02">
              <w:rPr>
                <w:b/>
                <w:bCs/>
                <w:sz w:val="20"/>
                <w:szCs w:val="20"/>
              </w:rPr>
              <w:t xml:space="preserve">Responsável da Unidade Eleitoral </w:t>
            </w:r>
          </w:p>
        </w:tc>
      </w:tr>
      <w:tr w:rsidR="00747227" w:rsidRPr="00A56D02" w14:paraId="6D134402" w14:textId="77777777" w:rsidTr="00A56D02">
        <w:trPr>
          <w:trHeight w:val="1020"/>
        </w:trPr>
        <w:tc>
          <w:tcPr>
            <w:tcW w:w="6955" w:type="dxa"/>
            <w:gridSpan w:val="5"/>
            <w:shd w:val="clear" w:color="auto" w:fill="D9D9D9"/>
            <w:vAlign w:val="bottom"/>
          </w:tcPr>
          <w:p w14:paraId="1094C4F6" w14:textId="77777777" w:rsidR="00747227" w:rsidRPr="00A56D02" w:rsidRDefault="00747227" w:rsidP="00E40FDC">
            <w:pPr>
              <w:jc w:val="center"/>
              <w:rPr>
                <w:rFonts w:eastAsia="Times New Roman"/>
                <w:b/>
                <w:bCs/>
                <w:sz w:val="20"/>
                <w:szCs w:val="20"/>
              </w:rPr>
            </w:pPr>
            <w:r w:rsidRPr="00A56D02">
              <w:rPr>
                <w:rFonts w:eastAsia="Times New Roman"/>
                <w:b/>
                <w:bCs/>
                <w:sz w:val="20"/>
                <w:szCs w:val="20"/>
              </w:rPr>
              <w:t>_______________________</w:t>
            </w:r>
          </w:p>
        </w:tc>
        <w:tc>
          <w:tcPr>
            <w:tcW w:w="2672" w:type="dxa"/>
            <w:gridSpan w:val="5"/>
            <w:shd w:val="clear" w:color="auto" w:fill="D9D9D9"/>
            <w:vAlign w:val="bottom"/>
          </w:tcPr>
          <w:p w14:paraId="3654C4EB" w14:textId="77777777" w:rsidR="00747227" w:rsidRPr="00A56D02" w:rsidRDefault="00747227" w:rsidP="00E40FDC">
            <w:pPr>
              <w:jc w:val="center"/>
              <w:rPr>
                <w:rFonts w:eastAsia="Times New Roman"/>
                <w:b/>
                <w:bCs/>
                <w:sz w:val="20"/>
                <w:szCs w:val="20"/>
              </w:rPr>
            </w:pPr>
            <w:r w:rsidRPr="00A56D02">
              <w:rPr>
                <w:rFonts w:eastAsia="Times New Roman"/>
                <w:b/>
                <w:bCs/>
                <w:sz w:val="20"/>
                <w:szCs w:val="20"/>
              </w:rPr>
              <w:t>_________________</w:t>
            </w:r>
          </w:p>
        </w:tc>
      </w:tr>
    </w:tbl>
    <w:p w14:paraId="1724FC5C" w14:textId="77777777" w:rsidR="00747227" w:rsidRPr="005D79BA" w:rsidRDefault="00747227" w:rsidP="00747227">
      <w:pPr>
        <w:jc w:val="both"/>
        <w:rPr>
          <w:sz w:val="20"/>
          <w:szCs w:val="20"/>
        </w:rPr>
      </w:pPr>
    </w:p>
    <w:p w14:paraId="00F2242D" w14:textId="77777777" w:rsidR="00747227" w:rsidRPr="005D79BA" w:rsidRDefault="00747227" w:rsidP="00747227">
      <w:pPr>
        <w:jc w:val="both"/>
        <w:rPr>
          <w:sz w:val="22"/>
          <w:szCs w:val="22"/>
        </w:rPr>
      </w:pPr>
    </w:p>
    <w:p w14:paraId="64628226" w14:textId="77777777" w:rsidR="00747227" w:rsidRPr="005D79BA" w:rsidRDefault="00747227" w:rsidP="00747227">
      <w:pPr>
        <w:jc w:val="both"/>
        <w:rPr>
          <w:sz w:val="22"/>
          <w:szCs w:val="22"/>
        </w:rPr>
      </w:pPr>
    </w:p>
    <w:p w14:paraId="3227E7AA" w14:textId="77777777" w:rsidR="000C0F43" w:rsidRDefault="000C0F43">
      <w:pP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p>
    <w:p w14:paraId="3FEF2D5D" w14:textId="77777777" w:rsidR="00116051" w:rsidRDefault="00116051" w:rsidP="00C568FB">
      <w:pPr>
        <w:spacing w:after="200"/>
        <w:jc w:val="center"/>
        <w:rPr>
          <w:b/>
          <w:bCs/>
          <w:sz w:val="22"/>
          <w:szCs w:val="22"/>
        </w:rPr>
      </w:pPr>
      <w:bookmarkStart w:id="13" w:name="_heading=h.6i8n6fpqbbbf" w:colFirst="0" w:colLast="0"/>
      <w:bookmarkEnd w:id="13"/>
    </w:p>
    <w:p w14:paraId="55AC22FF" w14:textId="77777777" w:rsidR="00C568FB" w:rsidRDefault="00C568FB">
      <w:pPr>
        <w:rPr>
          <w:b/>
          <w:bCs/>
          <w:color w:val="000000"/>
          <w:sz w:val="22"/>
          <w:szCs w:val="22"/>
        </w:rPr>
      </w:pPr>
      <w:r>
        <w:rPr>
          <w:b/>
          <w:bCs/>
          <w:color w:val="000000"/>
          <w:sz w:val="22"/>
          <w:szCs w:val="22"/>
        </w:rPr>
        <w:br w:type="page"/>
      </w:r>
    </w:p>
    <w:p w14:paraId="47C78526" w14:textId="0884677A" w:rsidR="00E66BA4" w:rsidRDefault="00D75FFA">
      <w:pPr>
        <w:jc w:val="center"/>
        <w:rPr>
          <w:b/>
          <w:bCs/>
          <w:color w:val="000000"/>
          <w:sz w:val="22"/>
          <w:szCs w:val="22"/>
        </w:rPr>
      </w:pPr>
      <w:r>
        <w:rPr>
          <w:b/>
          <w:bCs/>
          <w:color w:val="000000"/>
          <w:sz w:val="22"/>
          <w:szCs w:val="22"/>
        </w:rPr>
        <w:lastRenderedPageBreak/>
        <w:t xml:space="preserve">AVISO DE DISPENSA DE LICITAÇÃO ELETRÔNICA Nº </w:t>
      </w:r>
      <w:r w:rsidR="002C6E06">
        <w:rPr>
          <w:b/>
          <w:bCs/>
          <w:color w:val="000000"/>
          <w:sz w:val="20"/>
          <w:szCs w:val="20"/>
        </w:rPr>
        <w:t>xx</w:t>
      </w:r>
      <w:r w:rsidR="009F36E0" w:rsidRPr="009F36E0">
        <w:rPr>
          <w:b/>
          <w:bCs/>
          <w:color w:val="000000"/>
          <w:sz w:val="20"/>
          <w:szCs w:val="20"/>
        </w:rPr>
        <w:t>/2026</w:t>
      </w:r>
    </w:p>
    <w:p w14:paraId="4C4BEDF4" w14:textId="77777777" w:rsidR="00C568FB" w:rsidRPr="001932BC" w:rsidRDefault="00C568FB" w:rsidP="00C568FB">
      <w:pPr>
        <w:ind w:right="-140"/>
        <w:jc w:val="center"/>
        <w:rPr>
          <w:rFonts w:eastAsia="Times New Roman"/>
          <w:b/>
          <w:sz w:val="22"/>
          <w:szCs w:val="22"/>
        </w:rPr>
      </w:pPr>
    </w:p>
    <w:p w14:paraId="17F479BE" w14:textId="77777777" w:rsidR="00C568FB" w:rsidRPr="001932BC" w:rsidRDefault="00C568FB" w:rsidP="00C568FB">
      <w:pPr>
        <w:ind w:right="-140"/>
        <w:jc w:val="center"/>
        <w:rPr>
          <w:rFonts w:eastAsia="Times New Roman"/>
          <w:b/>
          <w:sz w:val="22"/>
          <w:szCs w:val="22"/>
        </w:rPr>
      </w:pPr>
      <w:r w:rsidRPr="001932BC">
        <w:rPr>
          <w:rFonts w:eastAsia="Times New Roman"/>
          <w:b/>
          <w:sz w:val="22"/>
          <w:szCs w:val="22"/>
        </w:rPr>
        <w:t>ANEXO II</w:t>
      </w:r>
    </w:p>
    <w:p w14:paraId="18EF282C" w14:textId="77777777" w:rsidR="00C568FB" w:rsidRPr="001932BC" w:rsidRDefault="00C568FB" w:rsidP="00C568FB">
      <w:pPr>
        <w:tabs>
          <w:tab w:val="left" w:pos="288"/>
          <w:tab w:val="left" w:pos="1008"/>
          <w:tab w:val="left" w:pos="1728"/>
          <w:tab w:val="left" w:pos="2448"/>
          <w:tab w:val="left" w:pos="3168"/>
          <w:tab w:val="left" w:pos="3888"/>
          <w:tab w:val="left" w:pos="4608"/>
          <w:tab w:val="left" w:pos="5328"/>
          <w:tab w:val="left" w:pos="6048"/>
          <w:tab w:val="left" w:pos="6768"/>
        </w:tabs>
        <w:ind w:right="-140"/>
        <w:jc w:val="center"/>
        <w:rPr>
          <w:rFonts w:eastAsia="Times New Roman"/>
          <w:b/>
          <w:sz w:val="22"/>
          <w:szCs w:val="22"/>
          <w:shd w:val="clear" w:color="auto" w:fill="FFFFFF"/>
        </w:rPr>
      </w:pPr>
    </w:p>
    <w:p w14:paraId="29E4D1AA" w14:textId="77777777" w:rsidR="00C568FB" w:rsidRPr="001932BC" w:rsidRDefault="00C568FB" w:rsidP="00C568FB">
      <w:pPr>
        <w:tabs>
          <w:tab w:val="left" w:pos="288"/>
          <w:tab w:val="left" w:pos="1008"/>
          <w:tab w:val="left" w:pos="1728"/>
          <w:tab w:val="left" w:pos="2448"/>
          <w:tab w:val="left" w:pos="3168"/>
          <w:tab w:val="left" w:pos="3888"/>
          <w:tab w:val="left" w:pos="4608"/>
          <w:tab w:val="left" w:pos="5328"/>
          <w:tab w:val="left" w:pos="6048"/>
          <w:tab w:val="left" w:pos="6768"/>
        </w:tabs>
        <w:ind w:right="-140"/>
        <w:jc w:val="center"/>
        <w:rPr>
          <w:rFonts w:eastAsia="Times New Roman"/>
          <w:b/>
          <w:sz w:val="22"/>
          <w:szCs w:val="22"/>
          <w:shd w:val="clear" w:color="auto" w:fill="FFFFFF"/>
        </w:rPr>
      </w:pPr>
      <w:r w:rsidRPr="001932BC">
        <w:rPr>
          <w:rFonts w:eastAsia="Times New Roman"/>
          <w:b/>
          <w:sz w:val="22"/>
          <w:szCs w:val="22"/>
          <w:shd w:val="clear" w:color="auto" w:fill="FFFFFF"/>
        </w:rPr>
        <w:t>MODELO DE PROPOSTA DEFINITIVA DE PREÇOS</w:t>
      </w:r>
    </w:p>
    <w:p w14:paraId="4A4C2AA4" w14:textId="77777777" w:rsidR="00C568FB" w:rsidRPr="001932BC" w:rsidRDefault="00C568FB" w:rsidP="00C568FB">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center"/>
        <w:rPr>
          <w:rFonts w:eastAsia="Times New Roman"/>
          <w:b/>
          <w:sz w:val="22"/>
          <w:szCs w:val="22"/>
          <w:shd w:val="clear" w:color="auto" w:fill="FFFFFF"/>
        </w:rPr>
      </w:pPr>
    </w:p>
    <w:tbl>
      <w:tblPr>
        <w:tblW w:w="5000" w:type="pct"/>
        <w:tblCellMar>
          <w:left w:w="0" w:type="dxa"/>
          <w:right w:w="0" w:type="dxa"/>
        </w:tblCellMar>
        <w:tblLook w:val="0000" w:firstRow="0" w:lastRow="0" w:firstColumn="0" w:lastColumn="0" w:noHBand="0" w:noVBand="0"/>
      </w:tblPr>
      <w:tblGrid>
        <w:gridCol w:w="2797"/>
        <w:gridCol w:w="1573"/>
        <w:gridCol w:w="2858"/>
        <w:gridCol w:w="2492"/>
      </w:tblGrid>
      <w:tr w:rsidR="00C568FB" w:rsidRPr="001932BC" w14:paraId="7FE53B2D" w14:textId="77777777" w:rsidTr="002415E6">
        <w:trPr>
          <w:trHeight w:val="603"/>
        </w:trPr>
        <w:tc>
          <w:tcPr>
            <w:tcW w:w="5000" w:type="pct"/>
            <w:gridSpan w:val="4"/>
            <w:tcBorders>
              <w:top w:val="single" w:sz="12" w:space="0" w:color="000000"/>
              <w:left w:val="single" w:sz="12" w:space="0" w:color="000000"/>
              <w:right w:val="single" w:sz="12" w:space="0" w:color="000000"/>
            </w:tcBorders>
          </w:tcPr>
          <w:p w14:paraId="670CC525" w14:textId="77777777" w:rsidR="00C568FB" w:rsidRPr="001932BC" w:rsidRDefault="00C568FB" w:rsidP="002415E6">
            <w:pPr>
              <w:snapToGrid w:val="0"/>
              <w:spacing w:line="200" w:lineRule="atLeast"/>
              <w:ind w:left="57" w:right="-140"/>
              <w:jc w:val="both"/>
              <w:rPr>
                <w:rFonts w:eastAsia="Times New Roman"/>
                <w:sz w:val="22"/>
                <w:szCs w:val="20"/>
                <w:shd w:val="clear" w:color="auto" w:fill="FFFFFF"/>
              </w:rPr>
            </w:pPr>
          </w:p>
          <w:p w14:paraId="6FF40809" w14:textId="77777777" w:rsidR="00C568FB" w:rsidRPr="001932BC" w:rsidRDefault="00C568FB" w:rsidP="002415E6">
            <w:pPr>
              <w:spacing w:line="200" w:lineRule="atLeast"/>
              <w:ind w:left="57" w:right="-140"/>
              <w:jc w:val="both"/>
              <w:rPr>
                <w:rFonts w:eastAsia="Times New Roman"/>
                <w:sz w:val="32"/>
                <w:szCs w:val="20"/>
              </w:rPr>
            </w:pPr>
            <w:r w:rsidRPr="001932BC">
              <w:rPr>
                <w:rFonts w:eastAsia="Times New Roman"/>
                <w:sz w:val="22"/>
                <w:szCs w:val="20"/>
                <w:shd w:val="clear" w:color="auto" w:fill="FFFFFF"/>
              </w:rPr>
              <w:t>PROPONENTE:..............................................................................................</w:t>
            </w:r>
            <w:r>
              <w:rPr>
                <w:rFonts w:eastAsia="Times New Roman"/>
                <w:sz w:val="22"/>
                <w:szCs w:val="20"/>
                <w:shd w:val="clear" w:color="auto" w:fill="FFFFFF"/>
              </w:rPr>
              <w:t>...........................</w:t>
            </w:r>
          </w:p>
        </w:tc>
      </w:tr>
      <w:tr w:rsidR="00C568FB" w:rsidRPr="001932BC" w14:paraId="095A6B03" w14:textId="77777777" w:rsidTr="002415E6">
        <w:trPr>
          <w:trHeight w:val="429"/>
        </w:trPr>
        <w:tc>
          <w:tcPr>
            <w:tcW w:w="5000" w:type="pct"/>
            <w:gridSpan w:val="4"/>
            <w:tcBorders>
              <w:left w:val="single" w:sz="12" w:space="0" w:color="000000"/>
              <w:right w:val="single" w:sz="12" w:space="0" w:color="000000"/>
            </w:tcBorders>
          </w:tcPr>
          <w:p w14:paraId="181C1B92" w14:textId="77777777" w:rsidR="00C568FB" w:rsidRPr="001932BC" w:rsidRDefault="00C568FB" w:rsidP="002415E6">
            <w:pPr>
              <w:spacing w:line="200" w:lineRule="atLeast"/>
              <w:ind w:left="57" w:right="-140"/>
              <w:jc w:val="both"/>
              <w:rPr>
                <w:rFonts w:eastAsia="Times New Roman"/>
                <w:sz w:val="32"/>
                <w:szCs w:val="20"/>
              </w:rPr>
            </w:pPr>
            <w:r w:rsidRPr="001932BC">
              <w:rPr>
                <w:rFonts w:eastAsia="Times New Roman"/>
                <w:sz w:val="22"/>
                <w:szCs w:val="20"/>
                <w:shd w:val="clear" w:color="auto" w:fill="FFFFFF"/>
              </w:rPr>
              <w:t>ENDEREÇO:.................................................................................................</w:t>
            </w:r>
            <w:r>
              <w:rPr>
                <w:rFonts w:eastAsia="Times New Roman"/>
                <w:sz w:val="22"/>
                <w:szCs w:val="20"/>
                <w:shd w:val="clear" w:color="auto" w:fill="FFFFFF"/>
              </w:rPr>
              <w:t>..N.º......................</w:t>
            </w:r>
          </w:p>
        </w:tc>
      </w:tr>
      <w:tr w:rsidR="00C568FB" w:rsidRPr="001932BC" w14:paraId="50428095" w14:textId="77777777" w:rsidTr="002415E6">
        <w:trPr>
          <w:trHeight w:val="452"/>
        </w:trPr>
        <w:tc>
          <w:tcPr>
            <w:tcW w:w="5000" w:type="pct"/>
            <w:gridSpan w:val="4"/>
            <w:tcBorders>
              <w:left w:val="single" w:sz="12" w:space="0" w:color="000000"/>
              <w:right w:val="single" w:sz="12" w:space="0" w:color="000000"/>
            </w:tcBorders>
          </w:tcPr>
          <w:p w14:paraId="6CC803B1" w14:textId="77777777" w:rsidR="00C568FB" w:rsidRPr="001932BC" w:rsidRDefault="00C568FB" w:rsidP="002415E6">
            <w:pPr>
              <w:spacing w:line="200" w:lineRule="atLeast"/>
              <w:ind w:left="57" w:right="-140"/>
              <w:jc w:val="both"/>
              <w:rPr>
                <w:rFonts w:eastAsia="Times New Roman"/>
                <w:sz w:val="32"/>
                <w:szCs w:val="20"/>
              </w:rPr>
            </w:pPr>
            <w:r w:rsidRPr="001932BC">
              <w:rPr>
                <w:rFonts w:eastAsia="Times New Roman"/>
                <w:sz w:val="22"/>
                <w:szCs w:val="20"/>
                <w:shd w:val="clear" w:color="auto" w:fill="FFFFFF"/>
              </w:rPr>
              <w:t>BAIRRO:..............................................CIDADE............................</w:t>
            </w:r>
            <w:r>
              <w:rPr>
                <w:rFonts w:eastAsia="Times New Roman"/>
                <w:sz w:val="22"/>
                <w:szCs w:val="20"/>
                <w:shd w:val="clear" w:color="auto" w:fill="FFFFFF"/>
              </w:rPr>
              <w:t>................</w:t>
            </w:r>
            <w:r w:rsidRPr="001932BC">
              <w:rPr>
                <w:rFonts w:eastAsia="Times New Roman"/>
                <w:sz w:val="22"/>
                <w:szCs w:val="20"/>
                <w:shd w:val="clear" w:color="auto" w:fill="FFFFFF"/>
              </w:rPr>
              <w:t>UF........</w:t>
            </w:r>
            <w:r>
              <w:rPr>
                <w:rFonts w:eastAsia="Times New Roman"/>
                <w:sz w:val="22"/>
                <w:szCs w:val="20"/>
                <w:shd w:val="clear" w:color="auto" w:fill="FFFFFF"/>
              </w:rPr>
              <w:t>...........</w:t>
            </w:r>
            <w:r w:rsidRPr="001932BC">
              <w:rPr>
                <w:rFonts w:eastAsia="Times New Roman"/>
                <w:sz w:val="22"/>
                <w:szCs w:val="20"/>
                <w:shd w:val="clear" w:color="auto" w:fill="FFFFFF"/>
              </w:rPr>
              <w:t>.....</w:t>
            </w:r>
          </w:p>
        </w:tc>
      </w:tr>
      <w:tr w:rsidR="00C568FB" w:rsidRPr="001932BC" w14:paraId="00AC4EEE" w14:textId="77777777" w:rsidTr="002415E6">
        <w:trPr>
          <w:trHeight w:val="1878"/>
        </w:trPr>
        <w:tc>
          <w:tcPr>
            <w:tcW w:w="5000" w:type="pct"/>
            <w:gridSpan w:val="4"/>
            <w:tcBorders>
              <w:left w:val="single" w:sz="12" w:space="0" w:color="000000"/>
              <w:right w:val="single" w:sz="12" w:space="0" w:color="000000"/>
            </w:tcBorders>
          </w:tcPr>
          <w:p w14:paraId="224BA188" w14:textId="77777777" w:rsidR="00C568FB" w:rsidRPr="001932BC" w:rsidRDefault="00C568FB" w:rsidP="002415E6">
            <w:pPr>
              <w:spacing w:line="200" w:lineRule="atLeast"/>
              <w:ind w:left="57" w:right="-140"/>
              <w:jc w:val="both"/>
              <w:rPr>
                <w:rFonts w:eastAsia="Times New Roman"/>
                <w:sz w:val="32"/>
                <w:szCs w:val="20"/>
              </w:rPr>
            </w:pPr>
            <w:proofErr w:type="gramStart"/>
            <w:r w:rsidRPr="001932BC">
              <w:rPr>
                <w:rFonts w:eastAsia="Times New Roman"/>
                <w:sz w:val="22"/>
                <w:szCs w:val="20"/>
                <w:shd w:val="clear" w:color="auto" w:fill="FFFFFF"/>
              </w:rPr>
              <w:t>FONE:........................</w:t>
            </w:r>
            <w:r>
              <w:rPr>
                <w:rFonts w:eastAsia="Times New Roman"/>
                <w:sz w:val="22"/>
                <w:szCs w:val="20"/>
                <w:shd w:val="clear" w:color="auto" w:fill="FFFFFF"/>
              </w:rPr>
              <w:t>............................</w:t>
            </w:r>
            <w:proofErr w:type="gramEnd"/>
            <w:r>
              <w:rPr>
                <w:rFonts w:eastAsia="Times New Roman"/>
                <w:sz w:val="22"/>
                <w:szCs w:val="20"/>
                <w:shd w:val="clear" w:color="auto" w:fill="FFFFFF"/>
              </w:rPr>
              <w:t>E</w:t>
            </w:r>
            <w:r w:rsidRPr="001932BC">
              <w:rPr>
                <w:rFonts w:eastAsia="Times New Roman"/>
                <w:sz w:val="22"/>
                <w:szCs w:val="20"/>
                <w:shd w:val="clear" w:color="auto" w:fill="FFFFFF"/>
              </w:rPr>
              <w:t>MAIL ............................................</w:t>
            </w:r>
            <w:r>
              <w:rPr>
                <w:rFonts w:eastAsia="Times New Roman"/>
                <w:sz w:val="22"/>
                <w:szCs w:val="20"/>
                <w:shd w:val="clear" w:color="auto" w:fill="FFFFFF"/>
              </w:rPr>
              <w:t>.............................</w:t>
            </w:r>
          </w:p>
          <w:p w14:paraId="4A80AA3C" w14:textId="77777777" w:rsidR="00C568FB" w:rsidRDefault="00C568FB" w:rsidP="002415E6">
            <w:pPr>
              <w:spacing w:line="200" w:lineRule="atLeast"/>
              <w:ind w:left="57" w:right="-140"/>
              <w:jc w:val="both"/>
              <w:rPr>
                <w:rFonts w:eastAsia="Times New Roman"/>
                <w:sz w:val="22"/>
                <w:szCs w:val="20"/>
                <w:shd w:val="clear" w:color="auto" w:fill="FFFFFF"/>
              </w:rPr>
            </w:pPr>
          </w:p>
          <w:p w14:paraId="450F92BE" w14:textId="77777777" w:rsidR="00C568FB" w:rsidRDefault="00C568FB" w:rsidP="002415E6">
            <w:pPr>
              <w:spacing w:line="200" w:lineRule="atLeast"/>
              <w:ind w:left="57" w:right="-140"/>
              <w:jc w:val="both"/>
              <w:rPr>
                <w:rFonts w:eastAsia="Times New Roman"/>
                <w:sz w:val="22"/>
                <w:szCs w:val="20"/>
                <w:shd w:val="clear" w:color="auto" w:fill="FFFFFF"/>
              </w:rPr>
            </w:pPr>
            <w:r w:rsidRPr="00AC31B8">
              <w:rPr>
                <w:rFonts w:eastAsia="Times New Roman"/>
                <w:sz w:val="22"/>
                <w:szCs w:val="20"/>
                <w:shd w:val="clear" w:color="auto" w:fill="FFFFFF"/>
              </w:rPr>
              <w:t>CEP: ......................................................C.N.P.J.............................................................</w:t>
            </w:r>
          </w:p>
          <w:p w14:paraId="017D5FCA" w14:textId="77777777" w:rsidR="00072F6C" w:rsidRDefault="00072F6C" w:rsidP="00072F6C">
            <w:pPr>
              <w:widowControl w:val="0"/>
              <w:ind w:left="60" w:right="60"/>
              <w:jc w:val="both"/>
              <w:rPr>
                <w:sz w:val="22"/>
                <w:szCs w:val="22"/>
                <w:highlight w:val="white"/>
              </w:rPr>
            </w:pPr>
          </w:p>
          <w:p w14:paraId="41D076EA" w14:textId="77777777" w:rsidR="00072F6C" w:rsidRDefault="00072F6C" w:rsidP="00072F6C">
            <w:pPr>
              <w:widowControl w:val="0"/>
              <w:ind w:left="60" w:right="60"/>
              <w:jc w:val="both"/>
              <w:rPr>
                <w:sz w:val="22"/>
                <w:szCs w:val="22"/>
                <w:highlight w:val="white"/>
              </w:rPr>
            </w:pPr>
          </w:p>
          <w:p w14:paraId="756EC121" w14:textId="77777777" w:rsidR="00072F6C" w:rsidRDefault="00072F6C" w:rsidP="00072F6C">
            <w:pPr>
              <w:widowControl w:val="0"/>
              <w:ind w:left="60" w:right="60"/>
              <w:jc w:val="both"/>
              <w:rPr>
                <w:sz w:val="22"/>
                <w:szCs w:val="22"/>
                <w:highlight w:val="white"/>
              </w:rPr>
            </w:pPr>
            <w:r>
              <w:rPr>
                <w:sz w:val="22"/>
                <w:szCs w:val="22"/>
                <w:highlight w:val="white"/>
              </w:rPr>
              <w:t>REPRESENTANTE LEGAL QUE ASSINARÁ O CONTRATO:</w:t>
            </w:r>
          </w:p>
          <w:p w14:paraId="34F3F74A" w14:textId="77777777" w:rsidR="00072F6C" w:rsidRDefault="00072F6C" w:rsidP="00072F6C">
            <w:pPr>
              <w:widowControl w:val="0"/>
              <w:ind w:left="60" w:right="60"/>
              <w:jc w:val="both"/>
              <w:rPr>
                <w:sz w:val="22"/>
                <w:szCs w:val="22"/>
                <w:highlight w:val="white"/>
              </w:rPr>
            </w:pPr>
          </w:p>
          <w:p w14:paraId="0E62A5BB" w14:textId="77777777" w:rsidR="00072F6C" w:rsidRDefault="00072F6C" w:rsidP="00072F6C">
            <w:pPr>
              <w:widowControl w:val="0"/>
              <w:ind w:left="60" w:right="60"/>
              <w:jc w:val="both"/>
              <w:rPr>
                <w:sz w:val="22"/>
                <w:szCs w:val="22"/>
                <w:highlight w:val="white"/>
              </w:rPr>
            </w:pPr>
            <w:r>
              <w:rPr>
                <w:sz w:val="22"/>
                <w:szCs w:val="22"/>
                <w:highlight w:val="white"/>
              </w:rPr>
              <w:t>NOME: ..........................................................................................................................................</w:t>
            </w:r>
          </w:p>
          <w:p w14:paraId="797CB439" w14:textId="77777777" w:rsidR="00072F6C" w:rsidRDefault="00072F6C" w:rsidP="00072F6C">
            <w:pPr>
              <w:widowControl w:val="0"/>
              <w:ind w:left="60" w:right="60"/>
              <w:jc w:val="both"/>
              <w:rPr>
                <w:sz w:val="22"/>
                <w:szCs w:val="22"/>
                <w:highlight w:val="white"/>
              </w:rPr>
            </w:pPr>
          </w:p>
          <w:p w14:paraId="401ADEE0" w14:textId="77777777" w:rsidR="00072F6C" w:rsidRDefault="00072F6C" w:rsidP="00072F6C">
            <w:pPr>
              <w:widowControl w:val="0"/>
              <w:ind w:left="60" w:right="60"/>
              <w:jc w:val="both"/>
              <w:rPr>
                <w:sz w:val="22"/>
                <w:szCs w:val="22"/>
                <w:highlight w:val="white"/>
              </w:rPr>
            </w:pPr>
            <w:r>
              <w:rPr>
                <w:sz w:val="22"/>
                <w:szCs w:val="22"/>
                <w:highlight w:val="white"/>
              </w:rPr>
              <w:t>C.P.F.............................................................................................................................................</w:t>
            </w:r>
          </w:p>
          <w:p w14:paraId="61E50E11" w14:textId="77777777" w:rsidR="00C568FB" w:rsidRPr="00AC31B8" w:rsidRDefault="00C568FB" w:rsidP="002415E6">
            <w:pPr>
              <w:jc w:val="both"/>
              <w:rPr>
                <w:sz w:val="22"/>
                <w:szCs w:val="22"/>
              </w:rPr>
            </w:pPr>
          </w:p>
          <w:p w14:paraId="2B598216" w14:textId="77777777" w:rsidR="00C568FB" w:rsidRPr="00AC31B8" w:rsidRDefault="00072F6C" w:rsidP="00072F6C">
            <w:pPr>
              <w:jc w:val="both"/>
              <w:rPr>
                <w:color w:val="000000"/>
                <w:sz w:val="22"/>
                <w:szCs w:val="22"/>
                <w:lang w:eastAsia="en-US"/>
              </w:rPr>
            </w:pPr>
            <w:r>
              <w:rPr>
                <w:sz w:val="22"/>
                <w:szCs w:val="22"/>
              </w:rPr>
              <w:t xml:space="preserve"> </w:t>
            </w:r>
            <w:r w:rsidR="00C568FB" w:rsidRPr="00AC31B8">
              <w:rPr>
                <w:sz w:val="22"/>
                <w:szCs w:val="22"/>
              </w:rPr>
              <w:t>PREPOSTO QUE REPRESENTARÁ A CONTRATADA DURANTE A VIGÊNCIA DO AJUSTE:</w:t>
            </w:r>
          </w:p>
          <w:p w14:paraId="23E04CA7" w14:textId="77777777" w:rsidR="00C568FB" w:rsidRPr="00AC31B8" w:rsidRDefault="00072F6C" w:rsidP="00072F6C">
            <w:pPr>
              <w:jc w:val="both"/>
              <w:rPr>
                <w:sz w:val="22"/>
                <w:szCs w:val="22"/>
              </w:rPr>
            </w:pPr>
            <w:r>
              <w:rPr>
                <w:sz w:val="22"/>
                <w:szCs w:val="22"/>
              </w:rPr>
              <w:t xml:space="preserve"> </w:t>
            </w:r>
            <w:r w:rsidR="00C568FB" w:rsidRPr="00AC31B8">
              <w:rPr>
                <w:sz w:val="22"/>
                <w:szCs w:val="22"/>
              </w:rPr>
              <w:t>NOME: .....................................................................................................................................</w:t>
            </w:r>
          </w:p>
          <w:p w14:paraId="6EE96128" w14:textId="77777777" w:rsidR="00C568FB" w:rsidRPr="00AC31B8" w:rsidRDefault="00072F6C" w:rsidP="00072F6C">
            <w:pPr>
              <w:spacing w:line="200" w:lineRule="atLeast"/>
              <w:ind w:right="-140"/>
              <w:jc w:val="both"/>
              <w:rPr>
                <w:rFonts w:eastAsia="Times New Roman"/>
                <w:sz w:val="22"/>
                <w:szCs w:val="22"/>
                <w:shd w:val="clear" w:color="auto" w:fill="FFFFFF"/>
              </w:rPr>
            </w:pPr>
            <w:r>
              <w:rPr>
                <w:sz w:val="22"/>
                <w:szCs w:val="22"/>
              </w:rPr>
              <w:t xml:space="preserve"> </w:t>
            </w:r>
            <w:r w:rsidR="00C568FB" w:rsidRPr="00AC31B8">
              <w:rPr>
                <w:sz w:val="22"/>
                <w:szCs w:val="22"/>
              </w:rPr>
              <w:t>CPF: ..........................................................................................................................................</w:t>
            </w:r>
          </w:p>
          <w:p w14:paraId="0A41281B" w14:textId="77777777" w:rsidR="00C568FB" w:rsidRPr="001932BC" w:rsidRDefault="00C568FB" w:rsidP="002415E6">
            <w:pPr>
              <w:spacing w:line="200" w:lineRule="atLeast"/>
              <w:ind w:left="57" w:right="-140"/>
              <w:jc w:val="both"/>
              <w:rPr>
                <w:rFonts w:eastAsia="Times New Roman"/>
                <w:sz w:val="32"/>
                <w:szCs w:val="20"/>
              </w:rPr>
            </w:pPr>
          </w:p>
        </w:tc>
      </w:tr>
      <w:tr w:rsidR="00C568FB" w:rsidRPr="00AC31B8" w14:paraId="1B325519" w14:textId="77777777" w:rsidTr="002415E6">
        <w:trPr>
          <w:trHeight w:val="977"/>
        </w:trPr>
        <w:tc>
          <w:tcPr>
            <w:tcW w:w="1439" w:type="pct"/>
            <w:tcBorders>
              <w:top w:val="single" w:sz="4" w:space="0" w:color="auto"/>
              <w:left w:val="single" w:sz="12" w:space="0" w:color="000000"/>
              <w:bottom w:val="single" w:sz="12" w:space="0" w:color="000000"/>
            </w:tcBorders>
          </w:tcPr>
          <w:p w14:paraId="6D5CBFFF" w14:textId="77777777" w:rsidR="00C568FB" w:rsidRPr="00AC31B8" w:rsidRDefault="00C568FB" w:rsidP="002415E6">
            <w:pPr>
              <w:spacing w:line="200" w:lineRule="atLeast"/>
              <w:ind w:left="-23"/>
              <w:jc w:val="center"/>
              <w:rPr>
                <w:rFonts w:eastAsia="Times New Roman"/>
                <w:sz w:val="22"/>
                <w:szCs w:val="20"/>
                <w:shd w:val="clear" w:color="auto" w:fill="FFFFFF"/>
              </w:rPr>
            </w:pPr>
            <w:r w:rsidRPr="00AC31B8">
              <w:rPr>
                <w:rFonts w:eastAsia="Times New Roman"/>
                <w:sz w:val="22"/>
                <w:szCs w:val="20"/>
                <w:shd w:val="clear" w:color="auto" w:fill="FFFFFF"/>
              </w:rPr>
              <w:t>INSTITUIÇÃO FINANCEIRA</w:t>
            </w:r>
          </w:p>
        </w:tc>
        <w:tc>
          <w:tcPr>
            <w:tcW w:w="809" w:type="pct"/>
            <w:tcBorders>
              <w:top w:val="single" w:sz="4" w:space="0" w:color="auto"/>
              <w:left w:val="single" w:sz="12" w:space="0" w:color="000000"/>
              <w:bottom w:val="single" w:sz="12" w:space="0" w:color="000000"/>
            </w:tcBorders>
          </w:tcPr>
          <w:p w14:paraId="1A3E9B0B" w14:textId="77777777" w:rsidR="00C568FB" w:rsidRPr="00AC31B8" w:rsidRDefault="00C568FB" w:rsidP="002415E6">
            <w:pPr>
              <w:spacing w:line="200" w:lineRule="atLeast"/>
              <w:ind w:left="-23"/>
              <w:jc w:val="center"/>
              <w:rPr>
                <w:rFonts w:eastAsia="Times New Roman"/>
                <w:sz w:val="22"/>
                <w:szCs w:val="20"/>
                <w:shd w:val="clear" w:color="auto" w:fill="FFFFFF"/>
              </w:rPr>
            </w:pPr>
            <w:r w:rsidRPr="00AC31B8">
              <w:rPr>
                <w:rFonts w:eastAsia="Times New Roman"/>
                <w:sz w:val="22"/>
                <w:szCs w:val="20"/>
                <w:shd w:val="clear" w:color="auto" w:fill="FFFFFF"/>
              </w:rPr>
              <w:t>AGÊNCIA</w:t>
            </w:r>
          </w:p>
        </w:tc>
        <w:tc>
          <w:tcPr>
            <w:tcW w:w="1470" w:type="pct"/>
            <w:tcBorders>
              <w:top w:val="single" w:sz="4" w:space="0" w:color="auto"/>
              <w:left w:val="single" w:sz="12" w:space="0" w:color="000000"/>
              <w:bottom w:val="single" w:sz="12" w:space="0" w:color="000000"/>
            </w:tcBorders>
          </w:tcPr>
          <w:p w14:paraId="6ECEA852" w14:textId="77777777" w:rsidR="00C568FB" w:rsidRPr="00AC31B8" w:rsidRDefault="00C568FB" w:rsidP="002415E6">
            <w:pPr>
              <w:spacing w:line="200" w:lineRule="atLeast"/>
              <w:ind w:left="-23"/>
              <w:jc w:val="center"/>
              <w:rPr>
                <w:rFonts w:eastAsia="Times New Roman"/>
                <w:sz w:val="22"/>
                <w:szCs w:val="20"/>
                <w:shd w:val="clear" w:color="auto" w:fill="FFFFFF"/>
              </w:rPr>
            </w:pPr>
            <w:r w:rsidRPr="00AC31B8">
              <w:rPr>
                <w:rFonts w:eastAsia="Times New Roman"/>
                <w:sz w:val="22"/>
                <w:szCs w:val="20"/>
                <w:shd w:val="clear" w:color="auto" w:fill="FFFFFF"/>
              </w:rPr>
              <w:t>PRAÇA DE PAGAMENTO</w:t>
            </w:r>
          </w:p>
        </w:tc>
        <w:tc>
          <w:tcPr>
            <w:tcW w:w="1282" w:type="pct"/>
            <w:tcBorders>
              <w:top w:val="single" w:sz="4" w:space="0" w:color="auto"/>
              <w:left w:val="single" w:sz="12" w:space="0" w:color="000000"/>
              <w:bottom w:val="single" w:sz="12" w:space="0" w:color="000000"/>
              <w:right w:val="single" w:sz="12" w:space="0" w:color="000000"/>
            </w:tcBorders>
          </w:tcPr>
          <w:p w14:paraId="091C3BE4" w14:textId="77777777" w:rsidR="00C568FB" w:rsidRPr="00AC31B8" w:rsidRDefault="00C568FB" w:rsidP="002415E6">
            <w:pPr>
              <w:spacing w:line="200" w:lineRule="atLeast"/>
              <w:ind w:left="-23"/>
              <w:jc w:val="center"/>
              <w:rPr>
                <w:rFonts w:eastAsia="Times New Roman"/>
                <w:sz w:val="22"/>
                <w:szCs w:val="20"/>
                <w:shd w:val="clear" w:color="auto" w:fill="FFFFFF"/>
              </w:rPr>
            </w:pPr>
            <w:r w:rsidRPr="00AC31B8">
              <w:rPr>
                <w:rFonts w:eastAsia="Times New Roman"/>
                <w:sz w:val="22"/>
                <w:szCs w:val="20"/>
                <w:shd w:val="clear" w:color="auto" w:fill="FFFFFF"/>
              </w:rPr>
              <w:t>CONTA CORRENTE</w:t>
            </w:r>
          </w:p>
        </w:tc>
      </w:tr>
    </w:tbl>
    <w:p w14:paraId="74F76D8E" w14:textId="77777777" w:rsidR="00C568FB" w:rsidRPr="00AC31B8" w:rsidRDefault="00C568FB" w:rsidP="00C568FB">
      <w:pPr>
        <w:spacing w:line="200" w:lineRule="atLeast"/>
        <w:ind w:right="-140"/>
        <w:jc w:val="both"/>
        <w:rPr>
          <w:rFonts w:eastAsia="Times New Roman"/>
          <w:b/>
          <w:sz w:val="22"/>
          <w:szCs w:val="20"/>
          <w:u w:val="single"/>
        </w:rPr>
      </w:pPr>
    </w:p>
    <w:p w14:paraId="5332D9BF" w14:textId="77777777" w:rsidR="00C568FB" w:rsidRPr="00AC31B8" w:rsidRDefault="00C568FB" w:rsidP="00C568FB">
      <w:pPr>
        <w:spacing w:line="200" w:lineRule="atLeast"/>
        <w:ind w:right="-140"/>
        <w:jc w:val="both"/>
        <w:rPr>
          <w:rFonts w:eastAsia="Times New Roman"/>
          <w:sz w:val="22"/>
          <w:szCs w:val="20"/>
        </w:rPr>
      </w:pPr>
      <w:r w:rsidRPr="00AC31B8">
        <w:rPr>
          <w:rFonts w:eastAsia="Times New Roman"/>
          <w:b/>
          <w:sz w:val="22"/>
          <w:szCs w:val="20"/>
          <w:u w:val="single"/>
        </w:rPr>
        <w:t>Observações</w:t>
      </w:r>
      <w:r w:rsidRPr="00AC31B8">
        <w:rPr>
          <w:rFonts w:eastAsia="Times New Roman"/>
          <w:b/>
          <w:sz w:val="22"/>
          <w:szCs w:val="20"/>
        </w:rPr>
        <w:t xml:space="preserve">: </w:t>
      </w:r>
    </w:p>
    <w:p w14:paraId="60D84349" w14:textId="77777777" w:rsidR="00C568FB" w:rsidRPr="00AC31B8" w:rsidRDefault="00C568FB" w:rsidP="00C568FB">
      <w:pPr>
        <w:ind w:right="-140"/>
        <w:jc w:val="both"/>
        <w:rPr>
          <w:rFonts w:eastAsia="Times New Roman"/>
          <w:b/>
          <w:sz w:val="22"/>
          <w:szCs w:val="20"/>
        </w:rPr>
      </w:pPr>
    </w:p>
    <w:p w14:paraId="639A2B9F" w14:textId="77777777" w:rsidR="00C568FB" w:rsidRPr="00676027" w:rsidRDefault="00C568FB" w:rsidP="00C568FB">
      <w:pPr>
        <w:contextualSpacing/>
        <w:jc w:val="both"/>
        <w:rPr>
          <w:rFonts w:eastAsia="Times New Roman"/>
          <w:b/>
          <w:bCs/>
          <w:color w:val="0070C0"/>
          <w:sz w:val="22"/>
          <w:szCs w:val="22"/>
        </w:rPr>
      </w:pPr>
      <w:r w:rsidRPr="00AC31B8">
        <w:rPr>
          <w:rFonts w:eastAsia="Times New Roman"/>
          <w:b/>
          <w:bCs/>
          <w:sz w:val="22"/>
          <w:szCs w:val="22"/>
        </w:rPr>
        <w:t xml:space="preserve">1) </w:t>
      </w:r>
      <w:r w:rsidRPr="00AC31B8">
        <w:rPr>
          <w:sz w:val="22"/>
          <w:szCs w:val="22"/>
        </w:rPr>
        <w:t>Fornecer preço à vista, final</w:t>
      </w:r>
      <w:r>
        <w:rPr>
          <w:sz w:val="22"/>
          <w:szCs w:val="22"/>
        </w:rPr>
        <w:t>, acrescido</w:t>
      </w:r>
      <w:r w:rsidRPr="00D536A8">
        <w:rPr>
          <w:sz w:val="22"/>
          <w:szCs w:val="22"/>
        </w:rPr>
        <w:t xml:space="preserve">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ou iguais a zero,</w:t>
      </w:r>
      <w:r w:rsidRPr="003E06FB">
        <w:rPr>
          <w:color w:val="000000"/>
          <w:sz w:val="22"/>
          <w:szCs w:val="22"/>
        </w:rPr>
        <w:t xml:space="preserve"> o que enseja a desclassificação.</w:t>
      </w:r>
    </w:p>
    <w:p w14:paraId="2C886661" w14:textId="77777777" w:rsidR="00C568FB" w:rsidRPr="001932BC" w:rsidRDefault="00C568FB" w:rsidP="00C568FB">
      <w:pPr>
        <w:ind w:right="-140"/>
        <w:jc w:val="both"/>
        <w:rPr>
          <w:rFonts w:eastAsia="Times New Roman"/>
          <w:b/>
          <w:strike/>
          <w:color w:val="000000"/>
          <w:sz w:val="22"/>
          <w:szCs w:val="22"/>
        </w:rPr>
      </w:pPr>
    </w:p>
    <w:p w14:paraId="07CC5522" w14:textId="77777777" w:rsidR="00C568FB" w:rsidRPr="001932BC" w:rsidRDefault="00C568FB" w:rsidP="00C568FB">
      <w:pPr>
        <w:tabs>
          <w:tab w:val="left" w:pos="0"/>
        </w:tabs>
        <w:spacing w:line="200" w:lineRule="atLeast"/>
        <w:ind w:right="-140"/>
        <w:jc w:val="both"/>
        <w:rPr>
          <w:rFonts w:eastAsia="Times New Roman"/>
          <w:sz w:val="22"/>
          <w:szCs w:val="20"/>
        </w:rPr>
      </w:pPr>
      <w:r w:rsidRPr="001932BC">
        <w:rPr>
          <w:rFonts w:eastAsia="Times New Roman"/>
          <w:b/>
          <w:sz w:val="22"/>
          <w:szCs w:val="20"/>
        </w:rPr>
        <w:t xml:space="preserve">2) </w:t>
      </w:r>
      <w:r w:rsidRPr="001932BC">
        <w:rPr>
          <w:rFonts w:eastAsia="Times New Roman"/>
          <w:sz w:val="22"/>
          <w:szCs w:val="20"/>
        </w:rPr>
        <w:t>Pagamento exclusivamente por ordem bancária.</w:t>
      </w:r>
    </w:p>
    <w:p w14:paraId="44EAAE2D" w14:textId="77777777" w:rsidR="00C568FB" w:rsidRPr="00796D98" w:rsidRDefault="00C568FB" w:rsidP="00C568FB">
      <w:pPr>
        <w:tabs>
          <w:tab w:val="left" w:pos="567"/>
        </w:tabs>
        <w:autoSpaceDN w:val="0"/>
        <w:ind w:right="-140"/>
        <w:jc w:val="both"/>
        <w:textAlignment w:val="baseline"/>
        <w:rPr>
          <w:rFonts w:eastAsia="Times New Roman"/>
          <w:b/>
          <w:kern w:val="3"/>
          <w:sz w:val="22"/>
          <w:szCs w:val="20"/>
        </w:rPr>
      </w:pPr>
    </w:p>
    <w:p w14:paraId="7A28D05B" w14:textId="7B682053" w:rsidR="00C568FB" w:rsidRPr="008830F9" w:rsidRDefault="00C568FB" w:rsidP="00C568FB">
      <w:pPr>
        <w:pBdr>
          <w:top w:val="nil"/>
          <w:left w:val="nil"/>
          <w:bottom w:val="nil"/>
          <w:right w:val="nil"/>
          <w:between w:val="nil"/>
        </w:pBdr>
        <w:jc w:val="both"/>
        <w:rPr>
          <w:sz w:val="22"/>
          <w:szCs w:val="22"/>
        </w:rPr>
      </w:pPr>
      <w:r>
        <w:rPr>
          <w:b/>
          <w:sz w:val="22"/>
          <w:szCs w:val="22"/>
        </w:rPr>
        <w:t xml:space="preserve">LOCAIS </w:t>
      </w:r>
      <w:r w:rsidRPr="00D536A8">
        <w:rPr>
          <w:b/>
          <w:sz w:val="22"/>
          <w:szCs w:val="22"/>
        </w:rPr>
        <w:t>E HORÁRIO</w:t>
      </w:r>
      <w:r>
        <w:rPr>
          <w:b/>
          <w:sz w:val="22"/>
          <w:szCs w:val="22"/>
        </w:rPr>
        <w:t>S</w:t>
      </w:r>
      <w:r w:rsidRPr="00D536A8">
        <w:rPr>
          <w:b/>
          <w:sz w:val="22"/>
          <w:szCs w:val="22"/>
        </w:rPr>
        <w:t xml:space="preserve"> DE PRESTAÇÃO DOS SERVIÇOS:</w:t>
      </w:r>
      <w:r w:rsidRPr="00D536A8">
        <w:rPr>
          <w:sz w:val="22"/>
          <w:szCs w:val="22"/>
        </w:rPr>
        <w:t xml:space="preserve"> </w:t>
      </w:r>
      <w:r w:rsidR="00590FD4">
        <w:rPr>
          <w:sz w:val="22"/>
          <w:szCs w:val="22"/>
        </w:rPr>
        <w:t>Conforme itens 4.18</w:t>
      </w:r>
      <w:r w:rsidRPr="008830F9">
        <w:rPr>
          <w:sz w:val="22"/>
          <w:szCs w:val="22"/>
        </w:rPr>
        <w:t xml:space="preserve"> </w:t>
      </w:r>
      <w:r w:rsidR="007C5E78" w:rsidRPr="008830F9">
        <w:rPr>
          <w:sz w:val="22"/>
          <w:szCs w:val="22"/>
        </w:rPr>
        <w:t xml:space="preserve">a </w:t>
      </w:r>
      <w:r w:rsidRPr="008830F9">
        <w:rPr>
          <w:sz w:val="22"/>
          <w:szCs w:val="22"/>
        </w:rPr>
        <w:t>4.21</w:t>
      </w:r>
      <w:r w:rsidR="00590FD4">
        <w:rPr>
          <w:sz w:val="22"/>
          <w:szCs w:val="22"/>
        </w:rPr>
        <w:t>0</w:t>
      </w:r>
      <w:r w:rsidRPr="008830F9">
        <w:rPr>
          <w:sz w:val="22"/>
          <w:szCs w:val="22"/>
        </w:rPr>
        <w:t xml:space="preserve"> do Anexo I (Termo de Referência) </w:t>
      </w:r>
      <w:r w:rsidR="008830F9">
        <w:rPr>
          <w:sz w:val="22"/>
          <w:szCs w:val="22"/>
        </w:rPr>
        <w:t xml:space="preserve">e a Apêndice A </w:t>
      </w:r>
      <w:r w:rsidRPr="008830F9">
        <w:rPr>
          <w:sz w:val="22"/>
          <w:szCs w:val="22"/>
        </w:rPr>
        <w:t>do</w:t>
      </w:r>
      <w:r w:rsidR="007C5E78" w:rsidRPr="008830F9">
        <w:rPr>
          <w:sz w:val="22"/>
          <w:szCs w:val="22"/>
        </w:rPr>
        <w:t xml:space="preserve"> Aviso</w:t>
      </w:r>
      <w:r w:rsidRPr="008830F9">
        <w:rPr>
          <w:sz w:val="22"/>
          <w:szCs w:val="22"/>
        </w:rPr>
        <w:t>.</w:t>
      </w:r>
    </w:p>
    <w:p w14:paraId="0ACE355D" w14:textId="77777777" w:rsidR="00C568FB" w:rsidRDefault="00C568FB" w:rsidP="00C568FB"/>
    <w:p w14:paraId="23E1DF78" w14:textId="77777777" w:rsidR="00E40FDC" w:rsidRPr="00E40FDC" w:rsidRDefault="00E40FDC" w:rsidP="00C568FB">
      <w:pPr>
        <w:rPr>
          <w:b/>
        </w:rPr>
      </w:pPr>
      <w:r w:rsidRPr="00E40FDC">
        <w:rPr>
          <w:b/>
        </w:rPr>
        <w:t>GRUPO ÚNICO</w:t>
      </w:r>
    </w:p>
    <w:p w14:paraId="2B46B84A" w14:textId="77777777" w:rsidR="00E40FDC" w:rsidRDefault="00E40FDC" w:rsidP="00C568FB"/>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126"/>
        <w:gridCol w:w="1134"/>
        <w:gridCol w:w="1276"/>
        <w:gridCol w:w="1701"/>
        <w:gridCol w:w="1418"/>
        <w:gridCol w:w="1275"/>
      </w:tblGrid>
      <w:tr w:rsidR="00E40FDC" w:rsidRPr="005D79BA" w14:paraId="5693EFB8"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5318C37A" w14:textId="77777777" w:rsidR="00E40FDC" w:rsidRPr="005D79BA" w:rsidRDefault="00E40FDC" w:rsidP="00E40FDC">
            <w:pPr>
              <w:jc w:val="center"/>
              <w:rPr>
                <w:b/>
                <w:bCs/>
                <w:sz w:val="20"/>
                <w:szCs w:val="20"/>
              </w:rPr>
            </w:pPr>
            <w:r w:rsidRPr="005D79BA">
              <w:rPr>
                <w:b/>
                <w:bCs/>
                <w:sz w:val="20"/>
                <w:szCs w:val="20"/>
              </w:rPr>
              <w:t>ITEM</w:t>
            </w:r>
          </w:p>
          <w:p w14:paraId="780FFBEE" w14:textId="77777777" w:rsidR="00E40FDC" w:rsidRPr="005D79BA" w:rsidRDefault="00E40FDC" w:rsidP="00E40FDC">
            <w:pPr>
              <w:jc w:val="center"/>
              <w:rPr>
                <w:b/>
                <w:bCs/>
                <w:sz w:val="20"/>
                <w:szCs w:val="20"/>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1840C6C9" w14:textId="77777777" w:rsidR="00E40FDC" w:rsidRPr="005D79BA" w:rsidRDefault="00E40FDC" w:rsidP="00E40FDC">
            <w:pPr>
              <w:jc w:val="center"/>
              <w:rPr>
                <w:b/>
                <w:bCs/>
                <w:sz w:val="20"/>
                <w:szCs w:val="20"/>
              </w:rPr>
            </w:pPr>
            <w:r w:rsidRPr="005D79BA">
              <w:rPr>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vAlign w:val="center"/>
          </w:tcPr>
          <w:p w14:paraId="0816C119" w14:textId="77777777" w:rsidR="00E40FDC" w:rsidRPr="005D79BA" w:rsidRDefault="00E40FDC" w:rsidP="00E40FDC">
            <w:pPr>
              <w:jc w:val="center"/>
              <w:rPr>
                <w:b/>
                <w:bCs/>
                <w:sz w:val="20"/>
                <w:szCs w:val="20"/>
              </w:rPr>
            </w:pPr>
            <w:r w:rsidRPr="005D79BA">
              <w:rPr>
                <w:b/>
                <w:bCs/>
                <w:sz w:val="20"/>
                <w:szCs w:val="20"/>
              </w:rPr>
              <w:t>CATSER</w:t>
            </w:r>
          </w:p>
        </w:tc>
        <w:tc>
          <w:tcPr>
            <w:tcW w:w="1276" w:type="dxa"/>
            <w:tcBorders>
              <w:top w:val="single" w:sz="4" w:space="0" w:color="000000"/>
              <w:left w:val="single" w:sz="4" w:space="0" w:color="000000"/>
              <w:bottom w:val="single" w:sz="4" w:space="0" w:color="000000"/>
              <w:right w:val="single" w:sz="4" w:space="0" w:color="000000"/>
            </w:tcBorders>
            <w:vAlign w:val="center"/>
          </w:tcPr>
          <w:p w14:paraId="6BFA98C6" w14:textId="77777777" w:rsidR="00E40FDC" w:rsidRPr="005D79BA" w:rsidRDefault="00E40FDC" w:rsidP="00E40FDC">
            <w:pPr>
              <w:jc w:val="center"/>
              <w:rPr>
                <w:b/>
                <w:bCs/>
                <w:sz w:val="20"/>
                <w:szCs w:val="20"/>
              </w:rPr>
            </w:pPr>
            <w:r w:rsidRPr="005D79BA">
              <w:rPr>
                <w:b/>
                <w:bCs/>
                <w:sz w:val="20"/>
                <w:szCs w:val="20"/>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14:paraId="07C3C2B8" w14:textId="77777777" w:rsidR="00E40FDC" w:rsidRPr="005D79BA" w:rsidRDefault="00E40FDC" w:rsidP="00E40FDC">
            <w:pPr>
              <w:jc w:val="center"/>
              <w:rPr>
                <w:b/>
                <w:bCs/>
                <w:sz w:val="20"/>
                <w:szCs w:val="20"/>
              </w:rPr>
            </w:pPr>
            <w:r w:rsidRPr="005D79BA">
              <w:rPr>
                <w:b/>
                <w:bCs/>
                <w:sz w:val="20"/>
                <w:szCs w:val="20"/>
              </w:rPr>
              <w:t>QUANTIDADE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7C11B7C6" w14:textId="77777777" w:rsidR="00E40FDC" w:rsidRPr="005D79BA" w:rsidRDefault="00E40FDC" w:rsidP="00E40FDC">
            <w:pPr>
              <w:jc w:val="center"/>
              <w:rPr>
                <w:b/>
                <w:bCs/>
                <w:sz w:val="20"/>
                <w:szCs w:val="20"/>
              </w:rPr>
            </w:pPr>
            <w:r>
              <w:rPr>
                <w:b/>
                <w:bCs/>
                <w:sz w:val="20"/>
                <w:szCs w:val="20"/>
              </w:rPr>
              <w:t>PREÇO UNITÁRIO (R$)</w:t>
            </w:r>
          </w:p>
        </w:tc>
        <w:tc>
          <w:tcPr>
            <w:tcW w:w="1275" w:type="dxa"/>
            <w:tcBorders>
              <w:top w:val="single" w:sz="4" w:space="0" w:color="000000"/>
              <w:left w:val="single" w:sz="4" w:space="0" w:color="000000"/>
              <w:bottom w:val="single" w:sz="4" w:space="0" w:color="000000"/>
              <w:right w:val="single" w:sz="4" w:space="0" w:color="000000"/>
            </w:tcBorders>
            <w:vAlign w:val="center"/>
          </w:tcPr>
          <w:p w14:paraId="4EC42A34" w14:textId="77777777" w:rsidR="00E40FDC" w:rsidRPr="005D79BA" w:rsidRDefault="00E40FDC" w:rsidP="00E40FDC">
            <w:pPr>
              <w:jc w:val="center"/>
              <w:rPr>
                <w:b/>
                <w:bCs/>
                <w:sz w:val="18"/>
                <w:szCs w:val="18"/>
              </w:rPr>
            </w:pPr>
            <w:r>
              <w:rPr>
                <w:b/>
                <w:bCs/>
                <w:sz w:val="18"/>
                <w:szCs w:val="18"/>
              </w:rPr>
              <w:t>PREÇO TOTAL (R$)</w:t>
            </w:r>
          </w:p>
        </w:tc>
      </w:tr>
      <w:tr w:rsidR="00E40FDC" w:rsidRPr="005D79BA" w14:paraId="734B5FC4"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04605617" w14:textId="77777777" w:rsidR="00E40FDC" w:rsidRPr="005D79BA" w:rsidRDefault="00E40FDC" w:rsidP="00E40FDC">
            <w:pPr>
              <w:jc w:val="center"/>
              <w:rPr>
                <w:sz w:val="20"/>
                <w:szCs w:val="20"/>
              </w:rPr>
            </w:pPr>
            <w:r w:rsidRPr="005D79BA">
              <w:rPr>
                <w:sz w:val="20"/>
                <w:szCs w:val="20"/>
              </w:rPr>
              <w:t>1</w:t>
            </w:r>
          </w:p>
        </w:tc>
        <w:tc>
          <w:tcPr>
            <w:tcW w:w="2126" w:type="dxa"/>
            <w:tcBorders>
              <w:top w:val="single" w:sz="4" w:space="0" w:color="000000"/>
              <w:left w:val="single" w:sz="4" w:space="0" w:color="000000"/>
              <w:bottom w:val="single" w:sz="4" w:space="0" w:color="000000"/>
              <w:right w:val="single" w:sz="4" w:space="0" w:color="000000"/>
            </w:tcBorders>
          </w:tcPr>
          <w:p w14:paraId="7ED36793" w14:textId="77777777" w:rsidR="00E40FDC" w:rsidRPr="005D79BA" w:rsidRDefault="00E40FDC" w:rsidP="00E40FDC">
            <w:pPr>
              <w:jc w:val="both"/>
              <w:rPr>
                <w:i/>
                <w:iCs/>
                <w:sz w:val="20"/>
                <w:szCs w:val="20"/>
              </w:rPr>
            </w:pPr>
            <w:r w:rsidRPr="005D79BA">
              <w:rPr>
                <w:color w:val="000000"/>
                <w:sz w:val="20"/>
                <w:szCs w:val="20"/>
              </w:rPr>
              <w:t xml:space="preserve">Serviço de limpeza, higienização e desinfecção de </w:t>
            </w:r>
            <w:r w:rsidRPr="005D79BA">
              <w:rPr>
                <w:color w:val="000000"/>
                <w:sz w:val="20"/>
                <w:szCs w:val="20"/>
              </w:rPr>
              <w:lastRenderedPageBreak/>
              <w:t>reservatórios e caixas d’água - até  1,500m³.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0F396D96" w14:textId="77777777" w:rsidR="00E40FDC" w:rsidRPr="005D79BA" w:rsidRDefault="00E40FDC" w:rsidP="00E40FDC">
            <w:pPr>
              <w:jc w:val="center"/>
              <w:rPr>
                <w:i/>
                <w:iCs/>
                <w:sz w:val="20"/>
                <w:szCs w:val="20"/>
              </w:rPr>
            </w:pPr>
            <w:r w:rsidRPr="005D79BA">
              <w:rPr>
                <w:color w:val="000000"/>
                <w:sz w:val="20"/>
                <w:szCs w:val="20"/>
              </w:rPr>
              <w:lastRenderedPageBreak/>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292DDEA6" w14:textId="77777777" w:rsidR="00E40FDC" w:rsidRPr="005D79BA" w:rsidRDefault="00E40FDC" w:rsidP="00E40FDC">
            <w:pPr>
              <w:jc w:val="center"/>
              <w:rPr>
                <w:i/>
                <w:iCs/>
                <w:sz w:val="20"/>
                <w:szCs w:val="20"/>
              </w:rPr>
            </w:pPr>
            <w:r w:rsidRPr="005D79BA">
              <w:rPr>
                <w:sz w:val="20"/>
                <w:szCs w:val="20"/>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5FC340E6" w14:textId="77777777" w:rsidR="00E40FDC" w:rsidRPr="005D79BA" w:rsidRDefault="00E40FDC" w:rsidP="00E40FDC">
            <w:pPr>
              <w:jc w:val="center"/>
              <w:rPr>
                <w:i/>
                <w:iCs/>
                <w:sz w:val="20"/>
                <w:szCs w:val="20"/>
              </w:rPr>
            </w:pPr>
            <w:r w:rsidRPr="005D79BA">
              <w:rPr>
                <w:color w:val="000000"/>
                <w:sz w:val="20"/>
                <w:szCs w:val="20"/>
              </w:rPr>
              <w:t>312</w:t>
            </w:r>
          </w:p>
        </w:tc>
        <w:tc>
          <w:tcPr>
            <w:tcW w:w="1418" w:type="dxa"/>
            <w:tcBorders>
              <w:top w:val="single" w:sz="4" w:space="0" w:color="000000"/>
              <w:left w:val="single" w:sz="4" w:space="0" w:color="000000"/>
              <w:bottom w:val="single" w:sz="4" w:space="0" w:color="000000"/>
              <w:right w:val="single" w:sz="4" w:space="0" w:color="000000"/>
            </w:tcBorders>
          </w:tcPr>
          <w:p w14:paraId="609D930A" w14:textId="77777777" w:rsidR="00E40FDC" w:rsidRPr="005D79BA" w:rsidRDefault="00E40FDC" w:rsidP="00E40FDC">
            <w:pPr>
              <w:jc w:val="both"/>
              <w:rPr>
                <w:i/>
                <w:iCs/>
                <w:sz w:val="20"/>
                <w:szCs w:val="20"/>
              </w:rPr>
            </w:pPr>
          </w:p>
        </w:tc>
        <w:tc>
          <w:tcPr>
            <w:tcW w:w="1275" w:type="dxa"/>
            <w:tcBorders>
              <w:top w:val="single" w:sz="4" w:space="0" w:color="000000"/>
              <w:left w:val="single" w:sz="4" w:space="0" w:color="000000"/>
              <w:bottom w:val="single" w:sz="4" w:space="0" w:color="000000"/>
              <w:right w:val="single" w:sz="4" w:space="0" w:color="000000"/>
            </w:tcBorders>
          </w:tcPr>
          <w:p w14:paraId="181EDE85" w14:textId="77777777" w:rsidR="00E40FDC" w:rsidRPr="005D79BA" w:rsidRDefault="00E40FDC" w:rsidP="00E40FDC">
            <w:pPr>
              <w:jc w:val="both"/>
              <w:rPr>
                <w:i/>
                <w:iCs/>
                <w:sz w:val="22"/>
                <w:szCs w:val="22"/>
              </w:rPr>
            </w:pPr>
          </w:p>
        </w:tc>
      </w:tr>
      <w:tr w:rsidR="00E40FDC" w:rsidRPr="005D79BA" w14:paraId="69D1F2B4"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2DA5DF09" w14:textId="77777777" w:rsidR="00E40FDC" w:rsidRPr="005D79BA" w:rsidRDefault="00E40FDC" w:rsidP="00E40FDC">
            <w:pPr>
              <w:jc w:val="center"/>
              <w:rPr>
                <w:sz w:val="20"/>
                <w:szCs w:val="20"/>
              </w:rPr>
            </w:pPr>
            <w:r w:rsidRPr="005D79BA">
              <w:rPr>
                <w:sz w:val="20"/>
                <w:szCs w:val="20"/>
              </w:rPr>
              <w:t>2</w:t>
            </w:r>
          </w:p>
        </w:tc>
        <w:tc>
          <w:tcPr>
            <w:tcW w:w="2126" w:type="dxa"/>
            <w:tcBorders>
              <w:top w:val="single" w:sz="4" w:space="0" w:color="000000"/>
              <w:left w:val="single" w:sz="4" w:space="0" w:color="000000"/>
              <w:bottom w:val="single" w:sz="4" w:space="0" w:color="000000"/>
              <w:right w:val="single" w:sz="4" w:space="0" w:color="000000"/>
            </w:tcBorders>
          </w:tcPr>
          <w:p w14:paraId="4F6A276C" w14:textId="77777777" w:rsidR="00E40FDC" w:rsidRPr="005D79BA" w:rsidRDefault="00E40FDC" w:rsidP="00E40FDC">
            <w:pPr>
              <w:jc w:val="both"/>
              <w:rPr>
                <w:i/>
                <w:iCs/>
                <w:sz w:val="20"/>
                <w:szCs w:val="20"/>
              </w:rPr>
            </w:pPr>
            <w:r w:rsidRPr="005D79BA">
              <w:rPr>
                <w:color w:val="000000"/>
                <w:sz w:val="20"/>
                <w:szCs w:val="20"/>
              </w:rPr>
              <w:t>Serviço de limpeza, higienização e desinfecção de reservatórios e caixas d’água - de 1,501 até 3,000m³.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36773B31" w14:textId="77777777" w:rsidR="00E40FDC" w:rsidRPr="005D79BA" w:rsidRDefault="00E40FDC" w:rsidP="00E40FDC">
            <w:pPr>
              <w:jc w:val="center"/>
              <w:rPr>
                <w:i/>
                <w:iCs/>
                <w:sz w:val="20"/>
                <w:szCs w:val="20"/>
              </w:rPr>
            </w:pPr>
            <w:r w:rsidRPr="005D79BA">
              <w:rPr>
                <w:color w:val="000000"/>
                <w:sz w:val="20"/>
                <w:szCs w:val="20"/>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1726A24B" w14:textId="77777777" w:rsidR="00E40FDC" w:rsidRPr="005D79BA" w:rsidRDefault="00E40FDC" w:rsidP="00E40FDC">
            <w:pPr>
              <w:jc w:val="center"/>
              <w:rPr>
                <w:i/>
                <w:iCs/>
                <w:sz w:val="20"/>
                <w:szCs w:val="20"/>
              </w:rPr>
            </w:pPr>
            <w:r w:rsidRPr="005D79BA">
              <w:rPr>
                <w:sz w:val="20"/>
                <w:szCs w:val="20"/>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402CC268" w14:textId="77777777" w:rsidR="00E40FDC" w:rsidRPr="005D79BA" w:rsidRDefault="00E40FDC" w:rsidP="00E40FDC">
            <w:pPr>
              <w:jc w:val="center"/>
              <w:rPr>
                <w:i/>
                <w:iCs/>
                <w:sz w:val="20"/>
                <w:szCs w:val="20"/>
              </w:rPr>
            </w:pPr>
            <w:r w:rsidRPr="005D79BA">
              <w:rPr>
                <w:color w:val="000000"/>
                <w:sz w:val="20"/>
                <w:szCs w:val="20"/>
              </w:rPr>
              <w:t>14</w:t>
            </w:r>
          </w:p>
        </w:tc>
        <w:tc>
          <w:tcPr>
            <w:tcW w:w="1418" w:type="dxa"/>
            <w:tcBorders>
              <w:top w:val="single" w:sz="4" w:space="0" w:color="000000"/>
              <w:left w:val="single" w:sz="4" w:space="0" w:color="000000"/>
              <w:bottom w:val="single" w:sz="4" w:space="0" w:color="000000"/>
              <w:right w:val="single" w:sz="4" w:space="0" w:color="000000"/>
            </w:tcBorders>
          </w:tcPr>
          <w:p w14:paraId="102ADB3D" w14:textId="77777777" w:rsidR="00E40FDC" w:rsidRPr="005D79BA" w:rsidRDefault="00E40FDC" w:rsidP="00E40FDC">
            <w:pPr>
              <w:jc w:val="both"/>
              <w:rPr>
                <w:i/>
                <w:iCs/>
                <w:sz w:val="20"/>
                <w:szCs w:val="20"/>
              </w:rPr>
            </w:pPr>
          </w:p>
        </w:tc>
        <w:tc>
          <w:tcPr>
            <w:tcW w:w="1275" w:type="dxa"/>
            <w:tcBorders>
              <w:top w:val="single" w:sz="4" w:space="0" w:color="000000"/>
              <w:left w:val="single" w:sz="4" w:space="0" w:color="000000"/>
              <w:bottom w:val="single" w:sz="4" w:space="0" w:color="000000"/>
              <w:right w:val="single" w:sz="4" w:space="0" w:color="000000"/>
            </w:tcBorders>
          </w:tcPr>
          <w:p w14:paraId="57296343" w14:textId="77777777" w:rsidR="00E40FDC" w:rsidRPr="005D79BA" w:rsidRDefault="00E40FDC" w:rsidP="00E40FDC">
            <w:pPr>
              <w:jc w:val="both"/>
              <w:rPr>
                <w:i/>
                <w:iCs/>
                <w:sz w:val="22"/>
                <w:szCs w:val="22"/>
              </w:rPr>
            </w:pPr>
          </w:p>
        </w:tc>
      </w:tr>
      <w:tr w:rsidR="00E40FDC" w:rsidRPr="005D79BA" w14:paraId="32E448E0"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3658DCC6" w14:textId="77777777" w:rsidR="00E40FDC" w:rsidRPr="005D79BA" w:rsidRDefault="00E40FDC" w:rsidP="00E40FDC">
            <w:pPr>
              <w:jc w:val="center"/>
              <w:rPr>
                <w:sz w:val="20"/>
                <w:szCs w:val="20"/>
              </w:rPr>
            </w:pPr>
            <w:r w:rsidRPr="005D79BA">
              <w:rPr>
                <w:sz w:val="20"/>
                <w:szCs w:val="20"/>
              </w:rPr>
              <w:t>3</w:t>
            </w:r>
          </w:p>
        </w:tc>
        <w:tc>
          <w:tcPr>
            <w:tcW w:w="2126" w:type="dxa"/>
            <w:tcBorders>
              <w:top w:val="single" w:sz="4" w:space="0" w:color="000000"/>
              <w:left w:val="single" w:sz="4" w:space="0" w:color="000000"/>
              <w:bottom w:val="single" w:sz="4" w:space="0" w:color="000000"/>
              <w:right w:val="single" w:sz="4" w:space="0" w:color="000000"/>
            </w:tcBorders>
          </w:tcPr>
          <w:p w14:paraId="0A1A7BAA" w14:textId="77777777" w:rsidR="00E40FDC" w:rsidRPr="005D79BA" w:rsidRDefault="00E40FDC" w:rsidP="00E40FDC">
            <w:pPr>
              <w:jc w:val="both"/>
              <w:rPr>
                <w:i/>
                <w:iCs/>
                <w:sz w:val="20"/>
                <w:szCs w:val="20"/>
              </w:rPr>
            </w:pPr>
            <w:r w:rsidRPr="005D79BA">
              <w:rPr>
                <w:color w:val="000000"/>
                <w:sz w:val="20"/>
                <w:szCs w:val="20"/>
              </w:rPr>
              <w:t>Serviço de limpeza, higienização e desinfecção de reservatórios e caixas d’água - de 3,001 até 5,000m³.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3506D32B" w14:textId="77777777" w:rsidR="00E40FDC" w:rsidRPr="005D79BA" w:rsidRDefault="00E40FDC" w:rsidP="00E40FDC">
            <w:pPr>
              <w:jc w:val="center"/>
              <w:rPr>
                <w:i/>
                <w:iCs/>
                <w:sz w:val="20"/>
                <w:szCs w:val="20"/>
              </w:rPr>
            </w:pPr>
            <w:r w:rsidRPr="005D79BA">
              <w:rPr>
                <w:color w:val="000000"/>
                <w:sz w:val="20"/>
                <w:szCs w:val="20"/>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61DFEB1E" w14:textId="77777777" w:rsidR="00E40FDC" w:rsidRPr="005D79BA" w:rsidRDefault="00E40FDC" w:rsidP="00E40FDC">
            <w:pPr>
              <w:jc w:val="center"/>
              <w:rPr>
                <w:i/>
                <w:iCs/>
                <w:sz w:val="20"/>
                <w:szCs w:val="20"/>
              </w:rPr>
            </w:pPr>
            <w:r w:rsidRPr="005D79BA">
              <w:rPr>
                <w:sz w:val="20"/>
                <w:szCs w:val="20"/>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664BB736" w14:textId="77777777" w:rsidR="00E40FDC" w:rsidRPr="005D79BA" w:rsidRDefault="00E40FDC" w:rsidP="00E40FDC">
            <w:pPr>
              <w:jc w:val="center"/>
              <w:rPr>
                <w:i/>
                <w:iCs/>
                <w:sz w:val="20"/>
                <w:szCs w:val="20"/>
              </w:rPr>
            </w:pPr>
            <w:r w:rsidRPr="005D79BA">
              <w:rPr>
                <w:color w:val="000000"/>
                <w:sz w:val="20"/>
                <w:szCs w:val="20"/>
              </w:rPr>
              <w:t>10</w:t>
            </w:r>
          </w:p>
        </w:tc>
        <w:tc>
          <w:tcPr>
            <w:tcW w:w="1418" w:type="dxa"/>
            <w:tcBorders>
              <w:top w:val="single" w:sz="4" w:space="0" w:color="000000"/>
              <w:left w:val="single" w:sz="4" w:space="0" w:color="000000"/>
              <w:bottom w:val="single" w:sz="4" w:space="0" w:color="000000"/>
              <w:right w:val="single" w:sz="4" w:space="0" w:color="000000"/>
            </w:tcBorders>
          </w:tcPr>
          <w:p w14:paraId="01C0803E" w14:textId="77777777" w:rsidR="00E40FDC" w:rsidRPr="005D79BA" w:rsidRDefault="00E40FDC" w:rsidP="00E40FDC">
            <w:pPr>
              <w:jc w:val="both"/>
              <w:rPr>
                <w:i/>
                <w:iCs/>
                <w:sz w:val="20"/>
                <w:szCs w:val="20"/>
              </w:rPr>
            </w:pPr>
          </w:p>
        </w:tc>
        <w:tc>
          <w:tcPr>
            <w:tcW w:w="1275" w:type="dxa"/>
            <w:tcBorders>
              <w:top w:val="single" w:sz="4" w:space="0" w:color="000000"/>
              <w:left w:val="single" w:sz="4" w:space="0" w:color="000000"/>
              <w:bottom w:val="single" w:sz="4" w:space="0" w:color="000000"/>
              <w:right w:val="single" w:sz="4" w:space="0" w:color="000000"/>
            </w:tcBorders>
          </w:tcPr>
          <w:p w14:paraId="51047408" w14:textId="77777777" w:rsidR="00E40FDC" w:rsidRPr="005D79BA" w:rsidRDefault="00E40FDC" w:rsidP="00E40FDC">
            <w:pPr>
              <w:jc w:val="both"/>
              <w:rPr>
                <w:i/>
                <w:iCs/>
                <w:sz w:val="22"/>
                <w:szCs w:val="22"/>
              </w:rPr>
            </w:pPr>
          </w:p>
        </w:tc>
      </w:tr>
      <w:tr w:rsidR="00E40FDC" w:rsidRPr="005D79BA" w14:paraId="458784A7"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7ACC8E6A" w14:textId="77777777" w:rsidR="00E40FDC" w:rsidRPr="005D79BA" w:rsidRDefault="00E40FDC" w:rsidP="00E40FDC">
            <w:pPr>
              <w:jc w:val="center"/>
              <w:rPr>
                <w:sz w:val="20"/>
                <w:szCs w:val="20"/>
              </w:rPr>
            </w:pPr>
            <w:r w:rsidRPr="005D79BA">
              <w:rPr>
                <w:sz w:val="20"/>
                <w:szCs w:val="20"/>
              </w:rPr>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14807EEF" w14:textId="77777777" w:rsidR="00E40FDC" w:rsidRPr="005D79BA" w:rsidRDefault="00E40FDC" w:rsidP="00E40FDC">
            <w:pPr>
              <w:jc w:val="both"/>
              <w:rPr>
                <w:i/>
                <w:iCs/>
                <w:sz w:val="20"/>
                <w:szCs w:val="20"/>
              </w:rPr>
            </w:pPr>
            <w:r w:rsidRPr="005D79BA">
              <w:rPr>
                <w:color w:val="000000"/>
                <w:sz w:val="20"/>
                <w:szCs w:val="20"/>
              </w:rPr>
              <w:t>Serviço de limpeza, higienização e desinfecção de reservatórios e caixas d’água - de 5,001 até 10,000m³.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20924535" w14:textId="77777777" w:rsidR="00E40FDC" w:rsidRPr="005D79BA" w:rsidRDefault="00E40FDC" w:rsidP="00E40FDC">
            <w:pPr>
              <w:jc w:val="center"/>
              <w:rPr>
                <w:i/>
                <w:iCs/>
                <w:sz w:val="20"/>
                <w:szCs w:val="20"/>
              </w:rPr>
            </w:pPr>
            <w:r w:rsidRPr="005D79BA">
              <w:rPr>
                <w:color w:val="000000"/>
                <w:sz w:val="20"/>
                <w:szCs w:val="20"/>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2675C671" w14:textId="77777777" w:rsidR="00E40FDC" w:rsidRPr="005D79BA" w:rsidRDefault="00E40FDC" w:rsidP="00E40FDC">
            <w:pPr>
              <w:jc w:val="center"/>
              <w:rPr>
                <w:i/>
                <w:iCs/>
                <w:sz w:val="20"/>
                <w:szCs w:val="20"/>
              </w:rPr>
            </w:pPr>
            <w:r w:rsidRPr="005D79BA">
              <w:rPr>
                <w:sz w:val="20"/>
                <w:szCs w:val="20"/>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0F4A9BC5" w14:textId="77777777" w:rsidR="00E40FDC" w:rsidRPr="005D79BA" w:rsidRDefault="00E40FDC" w:rsidP="00E40FDC">
            <w:pPr>
              <w:jc w:val="center"/>
              <w:rPr>
                <w:i/>
                <w:iCs/>
                <w:sz w:val="20"/>
                <w:szCs w:val="20"/>
              </w:rPr>
            </w:pPr>
            <w:r w:rsidRPr="005D79BA">
              <w:rPr>
                <w:color w:val="000000"/>
                <w:sz w:val="20"/>
                <w:szCs w:val="20"/>
              </w:rPr>
              <w:t>6</w:t>
            </w:r>
          </w:p>
        </w:tc>
        <w:tc>
          <w:tcPr>
            <w:tcW w:w="1418" w:type="dxa"/>
            <w:tcBorders>
              <w:top w:val="single" w:sz="4" w:space="0" w:color="000000"/>
              <w:left w:val="single" w:sz="4" w:space="0" w:color="000000"/>
              <w:bottom w:val="single" w:sz="4" w:space="0" w:color="000000"/>
              <w:right w:val="single" w:sz="4" w:space="0" w:color="000000"/>
            </w:tcBorders>
            <w:vAlign w:val="center"/>
          </w:tcPr>
          <w:p w14:paraId="3C468951" w14:textId="77777777" w:rsidR="00E40FDC" w:rsidRPr="005D79BA" w:rsidRDefault="00E40FDC" w:rsidP="00E40FDC">
            <w:pPr>
              <w:jc w:val="center"/>
              <w:rPr>
                <w:i/>
                <w:iCs/>
                <w:sz w:val="20"/>
                <w:szCs w:val="20"/>
              </w:rPr>
            </w:pPr>
          </w:p>
        </w:tc>
        <w:tc>
          <w:tcPr>
            <w:tcW w:w="1275" w:type="dxa"/>
            <w:tcBorders>
              <w:top w:val="single" w:sz="4" w:space="0" w:color="000000"/>
              <w:left w:val="single" w:sz="4" w:space="0" w:color="000000"/>
              <w:bottom w:val="single" w:sz="4" w:space="0" w:color="000000"/>
              <w:right w:val="single" w:sz="4" w:space="0" w:color="000000"/>
            </w:tcBorders>
          </w:tcPr>
          <w:p w14:paraId="790EBD77" w14:textId="77777777" w:rsidR="00E40FDC" w:rsidRPr="005D79BA" w:rsidRDefault="00E40FDC" w:rsidP="00E40FDC">
            <w:pPr>
              <w:jc w:val="both"/>
              <w:rPr>
                <w:i/>
                <w:iCs/>
                <w:sz w:val="22"/>
                <w:szCs w:val="22"/>
              </w:rPr>
            </w:pPr>
          </w:p>
        </w:tc>
      </w:tr>
      <w:tr w:rsidR="00E40FDC" w:rsidRPr="005D79BA" w14:paraId="7102C968"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7AF8CF69" w14:textId="77777777" w:rsidR="00E40FDC" w:rsidRPr="005D79BA" w:rsidRDefault="00E40FDC" w:rsidP="00E40FDC">
            <w:pPr>
              <w:jc w:val="center"/>
              <w:rPr>
                <w:sz w:val="20"/>
                <w:szCs w:val="20"/>
              </w:rPr>
            </w:pPr>
            <w:r w:rsidRPr="005D79BA">
              <w:rPr>
                <w:sz w:val="20"/>
                <w:szCs w:val="20"/>
              </w:rPr>
              <w:t>5</w:t>
            </w:r>
          </w:p>
        </w:tc>
        <w:tc>
          <w:tcPr>
            <w:tcW w:w="2126" w:type="dxa"/>
            <w:tcBorders>
              <w:top w:val="single" w:sz="4" w:space="0" w:color="000000"/>
              <w:left w:val="single" w:sz="4" w:space="0" w:color="000000"/>
              <w:bottom w:val="single" w:sz="4" w:space="0" w:color="000000"/>
              <w:right w:val="single" w:sz="4" w:space="0" w:color="000000"/>
            </w:tcBorders>
            <w:vAlign w:val="center"/>
          </w:tcPr>
          <w:p w14:paraId="3639D9B2" w14:textId="77777777" w:rsidR="00E40FDC" w:rsidRPr="005D79BA" w:rsidRDefault="00E40FDC" w:rsidP="00E40FDC">
            <w:pPr>
              <w:jc w:val="both"/>
              <w:rPr>
                <w:i/>
                <w:iCs/>
                <w:sz w:val="20"/>
                <w:szCs w:val="20"/>
              </w:rPr>
            </w:pPr>
            <w:r w:rsidRPr="005D79BA">
              <w:rPr>
                <w:color w:val="000000"/>
                <w:sz w:val="20"/>
                <w:szCs w:val="20"/>
              </w:rPr>
              <w:t>Serviço de limpeza, higienização e desinfecção de reservatórios e caixas d’água - de 10,001 até 20,000m³.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14087" w14:textId="77777777" w:rsidR="00E40FDC" w:rsidRPr="005D79BA" w:rsidRDefault="00E40FDC" w:rsidP="00E40FDC">
            <w:pPr>
              <w:jc w:val="center"/>
              <w:rPr>
                <w:i/>
                <w:iCs/>
                <w:sz w:val="20"/>
                <w:szCs w:val="20"/>
              </w:rPr>
            </w:pPr>
            <w:r w:rsidRPr="005D79BA">
              <w:rPr>
                <w:color w:val="000000"/>
                <w:sz w:val="20"/>
                <w:szCs w:val="20"/>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01F56419" w14:textId="77777777" w:rsidR="00E40FDC" w:rsidRPr="005D79BA" w:rsidRDefault="00E40FDC" w:rsidP="00E40FDC">
            <w:pPr>
              <w:jc w:val="center"/>
              <w:rPr>
                <w:i/>
                <w:iCs/>
                <w:sz w:val="20"/>
                <w:szCs w:val="20"/>
              </w:rPr>
            </w:pPr>
            <w:r w:rsidRPr="005D79BA">
              <w:rPr>
                <w:sz w:val="20"/>
                <w:szCs w:val="20"/>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3E0DB985" w14:textId="77777777" w:rsidR="00E40FDC" w:rsidRPr="005D79BA" w:rsidRDefault="00E40FDC" w:rsidP="00E40FDC">
            <w:pPr>
              <w:jc w:val="center"/>
              <w:rPr>
                <w:i/>
                <w:iCs/>
                <w:sz w:val="20"/>
                <w:szCs w:val="20"/>
              </w:rPr>
            </w:pPr>
            <w:r w:rsidRPr="005D79BA">
              <w:rPr>
                <w:color w:val="000000"/>
                <w:sz w:val="20"/>
                <w:szCs w:val="20"/>
              </w:rPr>
              <w:t>12</w:t>
            </w:r>
          </w:p>
        </w:tc>
        <w:tc>
          <w:tcPr>
            <w:tcW w:w="1418" w:type="dxa"/>
            <w:tcBorders>
              <w:top w:val="single" w:sz="4" w:space="0" w:color="000000"/>
              <w:left w:val="single" w:sz="4" w:space="0" w:color="000000"/>
              <w:bottom w:val="single" w:sz="4" w:space="0" w:color="000000"/>
              <w:right w:val="single" w:sz="4" w:space="0" w:color="000000"/>
            </w:tcBorders>
          </w:tcPr>
          <w:p w14:paraId="2F930421" w14:textId="77777777" w:rsidR="00E40FDC" w:rsidRPr="005D79BA" w:rsidRDefault="00E40FDC" w:rsidP="00E40FDC">
            <w:pPr>
              <w:jc w:val="both"/>
              <w:rPr>
                <w:i/>
                <w:iCs/>
                <w:sz w:val="20"/>
                <w:szCs w:val="20"/>
              </w:rPr>
            </w:pPr>
          </w:p>
        </w:tc>
        <w:tc>
          <w:tcPr>
            <w:tcW w:w="1275" w:type="dxa"/>
            <w:tcBorders>
              <w:top w:val="single" w:sz="4" w:space="0" w:color="000000"/>
              <w:left w:val="single" w:sz="4" w:space="0" w:color="000000"/>
              <w:bottom w:val="single" w:sz="4" w:space="0" w:color="000000"/>
              <w:right w:val="single" w:sz="4" w:space="0" w:color="000000"/>
            </w:tcBorders>
          </w:tcPr>
          <w:p w14:paraId="3612242E" w14:textId="77777777" w:rsidR="00E40FDC" w:rsidRPr="005D79BA" w:rsidRDefault="00E40FDC" w:rsidP="00E40FDC">
            <w:pPr>
              <w:jc w:val="both"/>
              <w:rPr>
                <w:i/>
                <w:iCs/>
                <w:sz w:val="22"/>
                <w:szCs w:val="22"/>
              </w:rPr>
            </w:pPr>
          </w:p>
        </w:tc>
      </w:tr>
      <w:tr w:rsidR="00E40FDC" w:rsidRPr="005D79BA" w14:paraId="197C3274" w14:textId="77777777" w:rsidTr="00E40FDC">
        <w:tc>
          <w:tcPr>
            <w:tcW w:w="709" w:type="dxa"/>
            <w:tcBorders>
              <w:top w:val="single" w:sz="4" w:space="0" w:color="000000"/>
              <w:left w:val="single" w:sz="4" w:space="0" w:color="000000"/>
              <w:bottom w:val="single" w:sz="4" w:space="0" w:color="000000"/>
              <w:right w:val="single" w:sz="4" w:space="0" w:color="000000"/>
            </w:tcBorders>
            <w:vAlign w:val="center"/>
          </w:tcPr>
          <w:p w14:paraId="12F58CAD" w14:textId="77777777" w:rsidR="00E40FDC" w:rsidRPr="005D79BA" w:rsidRDefault="00E40FDC" w:rsidP="00E40FDC">
            <w:pPr>
              <w:jc w:val="center"/>
              <w:rPr>
                <w:sz w:val="20"/>
                <w:szCs w:val="20"/>
              </w:rPr>
            </w:pPr>
            <w:r w:rsidRPr="005D79BA">
              <w:rPr>
                <w:sz w:val="20"/>
                <w:szCs w:val="20"/>
              </w:rPr>
              <w:t>6</w:t>
            </w:r>
          </w:p>
        </w:tc>
        <w:tc>
          <w:tcPr>
            <w:tcW w:w="2126" w:type="dxa"/>
            <w:tcBorders>
              <w:top w:val="single" w:sz="4" w:space="0" w:color="000000"/>
              <w:left w:val="single" w:sz="4" w:space="0" w:color="000000"/>
              <w:bottom w:val="single" w:sz="4" w:space="0" w:color="000000"/>
              <w:right w:val="single" w:sz="4" w:space="0" w:color="000000"/>
            </w:tcBorders>
            <w:vAlign w:val="center"/>
          </w:tcPr>
          <w:p w14:paraId="71227FEB" w14:textId="77777777" w:rsidR="00E40FDC" w:rsidRPr="005D79BA" w:rsidRDefault="00E40FDC" w:rsidP="00E40FDC">
            <w:pPr>
              <w:jc w:val="both"/>
              <w:rPr>
                <w:i/>
                <w:iCs/>
                <w:sz w:val="20"/>
                <w:szCs w:val="20"/>
              </w:rPr>
            </w:pPr>
            <w:r w:rsidRPr="005D79BA">
              <w:rPr>
                <w:color w:val="000000"/>
                <w:sz w:val="20"/>
                <w:szCs w:val="20"/>
              </w:rPr>
              <w:t>Serviço de limpeza, higienização e desinfecção de reservatórios e caixas d’água - de 20,001 até 30,000m³.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5392479E" w14:textId="77777777" w:rsidR="00E40FDC" w:rsidRPr="005D79BA" w:rsidRDefault="00E40FDC" w:rsidP="00E40FDC">
            <w:pPr>
              <w:jc w:val="center"/>
              <w:rPr>
                <w:i/>
                <w:iCs/>
                <w:sz w:val="20"/>
                <w:szCs w:val="20"/>
              </w:rPr>
            </w:pPr>
            <w:r w:rsidRPr="005D79BA">
              <w:rPr>
                <w:color w:val="000000"/>
                <w:sz w:val="20"/>
                <w:szCs w:val="20"/>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2DD24BF2" w14:textId="77777777" w:rsidR="00E40FDC" w:rsidRPr="005D79BA" w:rsidRDefault="00E40FDC" w:rsidP="00E40FDC">
            <w:pPr>
              <w:jc w:val="center"/>
              <w:rPr>
                <w:i/>
                <w:iCs/>
                <w:sz w:val="20"/>
                <w:szCs w:val="20"/>
              </w:rPr>
            </w:pPr>
            <w:r w:rsidRPr="005D79BA">
              <w:rPr>
                <w:sz w:val="20"/>
                <w:szCs w:val="20"/>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77B84AB1" w14:textId="77777777" w:rsidR="00E40FDC" w:rsidRPr="005D79BA" w:rsidRDefault="00E40FDC" w:rsidP="00E40FDC">
            <w:pPr>
              <w:jc w:val="center"/>
              <w:rPr>
                <w:i/>
                <w:iCs/>
                <w:sz w:val="20"/>
                <w:szCs w:val="20"/>
              </w:rPr>
            </w:pPr>
            <w:r w:rsidRPr="005D79BA">
              <w:rPr>
                <w:color w:val="000000"/>
                <w:sz w:val="20"/>
                <w:szCs w:val="20"/>
              </w:rPr>
              <w:t>14</w:t>
            </w:r>
          </w:p>
        </w:tc>
        <w:tc>
          <w:tcPr>
            <w:tcW w:w="1418" w:type="dxa"/>
            <w:tcBorders>
              <w:top w:val="single" w:sz="4" w:space="0" w:color="000000"/>
              <w:left w:val="single" w:sz="4" w:space="0" w:color="000000"/>
              <w:bottom w:val="single" w:sz="4" w:space="0" w:color="000000"/>
              <w:right w:val="single" w:sz="4" w:space="0" w:color="000000"/>
            </w:tcBorders>
          </w:tcPr>
          <w:p w14:paraId="741668F3" w14:textId="77777777" w:rsidR="00E40FDC" w:rsidRPr="005D79BA" w:rsidRDefault="00E40FDC" w:rsidP="00E40FDC">
            <w:pPr>
              <w:jc w:val="both"/>
              <w:rPr>
                <w:i/>
                <w:iCs/>
                <w:sz w:val="20"/>
                <w:szCs w:val="20"/>
              </w:rPr>
            </w:pPr>
          </w:p>
        </w:tc>
        <w:tc>
          <w:tcPr>
            <w:tcW w:w="1275" w:type="dxa"/>
            <w:tcBorders>
              <w:top w:val="single" w:sz="4" w:space="0" w:color="000000"/>
              <w:left w:val="single" w:sz="4" w:space="0" w:color="000000"/>
              <w:bottom w:val="single" w:sz="4" w:space="0" w:color="000000"/>
              <w:right w:val="single" w:sz="4" w:space="0" w:color="000000"/>
            </w:tcBorders>
          </w:tcPr>
          <w:p w14:paraId="1AC52DD6" w14:textId="77777777" w:rsidR="00E40FDC" w:rsidRPr="005D79BA" w:rsidRDefault="00E40FDC" w:rsidP="00E40FDC">
            <w:pPr>
              <w:jc w:val="both"/>
              <w:rPr>
                <w:i/>
                <w:iCs/>
                <w:sz w:val="22"/>
                <w:szCs w:val="22"/>
              </w:rPr>
            </w:pPr>
          </w:p>
        </w:tc>
      </w:tr>
      <w:tr w:rsidR="00E40FDC" w:rsidRPr="005D79BA" w14:paraId="4FDA2971" w14:textId="77777777" w:rsidTr="00E40FDC">
        <w:trPr>
          <w:trHeight w:val="639"/>
        </w:trPr>
        <w:tc>
          <w:tcPr>
            <w:tcW w:w="8364" w:type="dxa"/>
            <w:gridSpan w:val="6"/>
            <w:tcBorders>
              <w:top w:val="single" w:sz="4" w:space="0" w:color="000000"/>
              <w:left w:val="single" w:sz="4" w:space="0" w:color="000000"/>
              <w:bottom w:val="single" w:sz="4" w:space="0" w:color="000000"/>
              <w:right w:val="single" w:sz="4" w:space="0" w:color="000000"/>
            </w:tcBorders>
            <w:vAlign w:val="center"/>
          </w:tcPr>
          <w:p w14:paraId="4CA83919" w14:textId="77777777" w:rsidR="00E40FDC" w:rsidRPr="005D79BA" w:rsidRDefault="00E40FDC" w:rsidP="00E40FDC">
            <w:pPr>
              <w:jc w:val="center"/>
              <w:rPr>
                <w:i/>
                <w:iCs/>
                <w:sz w:val="20"/>
                <w:szCs w:val="20"/>
              </w:rPr>
            </w:pPr>
            <w:r w:rsidRPr="005D79BA">
              <w:rPr>
                <w:b/>
                <w:bCs/>
                <w:sz w:val="20"/>
                <w:szCs w:val="20"/>
              </w:rPr>
              <w:t>PREÇO GLOBAL DO GRUPO ÚNICO</w:t>
            </w:r>
            <w:r>
              <w:rPr>
                <w:b/>
                <w:bCs/>
                <w:sz w:val="20"/>
                <w:szCs w:val="20"/>
              </w:rPr>
              <w:t xml:space="preserve"> (R$)</w:t>
            </w:r>
          </w:p>
        </w:tc>
        <w:tc>
          <w:tcPr>
            <w:tcW w:w="1275" w:type="dxa"/>
            <w:tcBorders>
              <w:top w:val="single" w:sz="4" w:space="0" w:color="000000"/>
              <w:left w:val="single" w:sz="4" w:space="0" w:color="000000"/>
              <w:bottom w:val="single" w:sz="4" w:space="0" w:color="000000"/>
              <w:right w:val="single" w:sz="4" w:space="0" w:color="000000"/>
            </w:tcBorders>
          </w:tcPr>
          <w:p w14:paraId="6CA34D52" w14:textId="77777777" w:rsidR="00E40FDC" w:rsidRPr="005D79BA" w:rsidRDefault="00E40FDC" w:rsidP="00E40FDC">
            <w:pPr>
              <w:jc w:val="both"/>
              <w:rPr>
                <w:i/>
                <w:iCs/>
                <w:sz w:val="22"/>
                <w:szCs w:val="22"/>
              </w:rPr>
            </w:pPr>
          </w:p>
        </w:tc>
      </w:tr>
    </w:tbl>
    <w:p w14:paraId="7F74A831" w14:textId="77777777" w:rsidR="00C568FB" w:rsidRDefault="00C568FB" w:rsidP="00C568FB"/>
    <w:p w14:paraId="39655F54" w14:textId="77777777" w:rsidR="00C568FB" w:rsidRPr="00D536A8" w:rsidRDefault="00C568FB" w:rsidP="00C568FB">
      <w:pPr>
        <w:pBdr>
          <w:top w:val="nil"/>
          <w:left w:val="nil"/>
          <w:bottom w:val="nil"/>
          <w:right w:val="nil"/>
          <w:between w:val="nil"/>
        </w:pBdr>
        <w:ind w:left="720"/>
        <w:jc w:val="both"/>
        <w:rPr>
          <w:color w:val="000000"/>
          <w:sz w:val="22"/>
          <w:szCs w:val="22"/>
        </w:rPr>
      </w:pPr>
    </w:p>
    <w:p w14:paraId="0106F95A" w14:textId="08B31025" w:rsidR="00B0372B" w:rsidRDefault="00C568FB" w:rsidP="00B0372B">
      <w:pPr>
        <w:spacing w:line="360" w:lineRule="auto"/>
        <w:jc w:val="both"/>
        <w:rPr>
          <w:sz w:val="22"/>
          <w:szCs w:val="22"/>
        </w:rPr>
      </w:pPr>
      <w:r w:rsidRPr="00D536A8">
        <w:rPr>
          <w:b/>
          <w:sz w:val="22"/>
          <w:szCs w:val="22"/>
        </w:rPr>
        <w:t xml:space="preserve">PRAZO </w:t>
      </w:r>
      <w:r>
        <w:rPr>
          <w:b/>
          <w:sz w:val="22"/>
          <w:szCs w:val="22"/>
        </w:rPr>
        <w:t xml:space="preserve">DE INÍCIO DA PRESTAÇÃO </w:t>
      </w:r>
      <w:r w:rsidRPr="00D536A8">
        <w:rPr>
          <w:b/>
          <w:sz w:val="22"/>
          <w:szCs w:val="22"/>
        </w:rPr>
        <w:t>DOS SERVIÇOS</w:t>
      </w:r>
      <w:r w:rsidRPr="008830F9">
        <w:rPr>
          <w:b/>
          <w:sz w:val="22"/>
          <w:szCs w:val="22"/>
        </w:rPr>
        <w:t xml:space="preserve">: </w:t>
      </w:r>
      <w:r w:rsidRPr="008830F9">
        <w:rPr>
          <w:sz w:val="22"/>
          <w:szCs w:val="22"/>
        </w:rPr>
        <w:t xml:space="preserve">...........dias úteis (máximo de 10 dias úteis), </w:t>
      </w:r>
      <w:r w:rsidR="004141A3">
        <w:rPr>
          <w:sz w:val="22"/>
          <w:szCs w:val="22"/>
        </w:rPr>
        <w:t>contados da aprovação escrita da documentação contida no item 3.7</w:t>
      </w:r>
      <w:r w:rsidR="00B664AF">
        <w:rPr>
          <w:sz w:val="22"/>
          <w:szCs w:val="22"/>
        </w:rPr>
        <w:t xml:space="preserve"> do Anexo I (Termo de </w:t>
      </w:r>
      <w:proofErr w:type="gramStart"/>
      <w:r w:rsidR="00B664AF">
        <w:rPr>
          <w:sz w:val="22"/>
          <w:szCs w:val="22"/>
        </w:rPr>
        <w:t>Referência).</w:t>
      </w:r>
      <w:r w:rsidR="004141A3">
        <w:rPr>
          <w:sz w:val="22"/>
          <w:szCs w:val="22"/>
        </w:rPr>
        <w:t>.</w:t>
      </w:r>
      <w:r w:rsidR="00B0372B">
        <w:rPr>
          <w:sz w:val="22"/>
          <w:szCs w:val="22"/>
        </w:rPr>
        <w:t>.</w:t>
      </w:r>
      <w:proofErr w:type="gramEnd"/>
    </w:p>
    <w:p w14:paraId="0398B163" w14:textId="77777777" w:rsidR="00B0372B" w:rsidRDefault="00B0372B" w:rsidP="00B0372B">
      <w:pPr>
        <w:spacing w:line="360" w:lineRule="auto"/>
        <w:jc w:val="both"/>
        <w:rPr>
          <w:sz w:val="22"/>
          <w:szCs w:val="22"/>
        </w:rPr>
      </w:pPr>
    </w:p>
    <w:p w14:paraId="13D9E595" w14:textId="622AC49E" w:rsidR="00B0372B" w:rsidRPr="00B0372B" w:rsidRDefault="00B0372B" w:rsidP="00E55243">
      <w:pPr>
        <w:pBdr>
          <w:top w:val="nil"/>
          <w:left w:val="nil"/>
          <w:bottom w:val="nil"/>
          <w:right w:val="nil"/>
          <w:between w:val="nil"/>
        </w:pBdr>
        <w:jc w:val="both"/>
        <w:rPr>
          <w:sz w:val="22"/>
          <w:szCs w:val="22"/>
        </w:rPr>
      </w:pPr>
      <w:r w:rsidRPr="00B0372B">
        <w:rPr>
          <w:b/>
          <w:sz w:val="22"/>
          <w:szCs w:val="22"/>
        </w:rPr>
        <w:t>PRAZO DE GARANTIA DOS SERVIÇOS</w:t>
      </w:r>
      <w:r>
        <w:rPr>
          <w:b/>
          <w:sz w:val="22"/>
          <w:szCs w:val="22"/>
        </w:rPr>
        <w:t xml:space="preserve">: </w:t>
      </w:r>
      <w:r>
        <w:rPr>
          <w:sz w:val="22"/>
          <w:szCs w:val="22"/>
        </w:rPr>
        <w:t>............... meses (mínimo de 6 meses), contados a partir da emissão, pela Fiscalização, do T</w:t>
      </w:r>
      <w:r w:rsidR="00E55243">
        <w:rPr>
          <w:sz w:val="22"/>
          <w:szCs w:val="22"/>
        </w:rPr>
        <w:t>ermo de Recebimento Definitivo, nas condições estabelecidas nos itens 4.7 a 4.9 do Anexo I (Termo de Referência);</w:t>
      </w:r>
    </w:p>
    <w:p w14:paraId="29493019" w14:textId="77777777" w:rsidR="00C568FB" w:rsidRDefault="00C568FB" w:rsidP="00C568FB">
      <w:pPr>
        <w:ind w:right="-140"/>
        <w:jc w:val="both"/>
        <w:rPr>
          <w:b/>
          <w:sz w:val="22"/>
          <w:szCs w:val="22"/>
        </w:rPr>
      </w:pPr>
    </w:p>
    <w:p w14:paraId="77C6F4AB" w14:textId="77777777" w:rsidR="00C568FB" w:rsidRPr="001932BC" w:rsidRDefault="00C568FB" w:rsidP="00D46070">
      <w:pPr>
        <w:rPr>
          <w:rFonts w:eastAsia="Times New Roman"/>
          <w:sz w:val="22"/>
          <w:szCs w:val="20"/>
        </w:rPr>
      </w:pPr>
      <w:r w:rsidRPr="001932BC">
        <w:rPr>
          <w:rFonts w:eastAsia="Times New Roman"/>
          <w:b/>
          <w:sz w:val="22"/>
          <w:szCs w:val="20"/>
        </w:rPr>
        <w:t>VALIDADE DA PROPOSTA:</w:t>
      </w:r>
      <w:r w:rsidRPr="001932BC">
        <w:rPr>
          <w:rFonts w:eastAsia="Times New Roman"/>
          <w:sz w:val="22"/>
          <w:szCs w:val="20"/>
        </w:rPr>
        <w:t xml:space="preserve"> 60 (</w:t>
      </w:r>
      <w:r w:rsidRPr="003C3282">
        <w:rPr>
          <w:rFonts w:eastAsia="Times New Roman"/>
          <w:sz w:val="22"/>
          <w:szCs w:val="20"/>
        </w:rPr>
        <w:t>sessenta) dias corridos, a contar</w:t>
      </w:r>
      <w:r w:rsidRPr="001932BC">
        <w:rPr>
          <w:rFonts w:eastAsia="Times New Roman"/>
          <w:sz w:val="22"/>
          <w:szCs w:val="20"/>
        </w:rPr>
        <w:t xml:space="preserve"> da data fixada para a sessão pública deste</w:t>
      </w:r>
      <w:r w:rsidR="007C5E78">
        <w:rPr>
          <w:rFonts w:eastAsia="Times New Roman"/>
          <w:sz w:val="22"/>
          <w:szCs w:val="20"/>
        </w:rPr>
        <w:t xml:space="preserve"> Aviso</w:t>
      </w:r>
      <w:r w:rsidRPr="001932BC">
        <w:rPr>
          <w:rFonts w:eastAsia="Times New Roman"/>
          <w:sz w:val="22"/>
          <w:szCs w:val="20"/>
        </w:rPr>
        <w:t>.</w:t>
      </w:r>
    </w:p>
    <w:p w14:paraId="26A54261" w14:textId="77777777" w:rsidR="00C568FB" w:rsidRPr="001932BC" w:rsidRDefault="00C568FB" w:rsidP="00C568FB">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ind w:right="-140"/>
        <w:jc w:val="both"/>
        <w:rPr>
          <w:rFonts w:eastAsia="Times New Roman"/>
          <w:sz w:val="22"/>
          <w:szCs w:val="20"/>
        </w:rPr>
      </w:pPr>
    </w:p>
    <w:p w14:paraId="2CF03943" w14:textId="77777777" w:rsidR="00C568FB" w:rsidRDefault="00C568FB" w:rsidP="00C568FB">
      <w:pPr>
        <w:spacing w:line="200" w:lineRule="atLeast"/>
        <w:ind w:right="-140"/>
        <w:jc w:val="both"/>
        <w:rPr>
          <w:rFonts w:eastAsia="Times New Roman"/>
          <w:sz w:val="22"/>
          <w:szCs w:val="20"/>
        </w:rPr>
      </w:pPr>
      <w:r w:rsidRPr="001932BC">
        <w:rPr>
          <w:rFonts w:eastAsia="Times New Roman"/>
          <w:sz w:val="22"/>
          <w:szCs w:val="20"/>
        </w:rPr>
        <w:t>............................................ / ............. / ............/</w:t>
      </w:r>
      <w:r>
        <w:rPr>
          <w:rFonts w:eastAsia="Times New Roman"/>
          <w:sz w:val="22"/>
          <w:szCs w:val="20"/>
        </w:rPr>
        <w:t>2026</w:t>
      </w:r>
      <w:r w:rsidRPr="001932BC">
        <w:rPr>
          <w:rFonts w:eastAsia="Times New Roman"/>
          <w:sz w:val="22"/>
          <w:szCs w:val="20"/>
        </w:rPr>
        <w:t>.</w:t>
      </w:r>
    </w:p>
    <w:p w14:paraId="16D197C2" w14:textId="77777777" w:rsidR="00C568FB" w:rsidRPr="001932BC" w:rsidRDefault="00C568FB" w:rsidP="00C568FB">
      <w:pPr>
        <w:spacing w:line="200" w:lineRule="atLeast"/>
        <w:ind w:right="-140"/>
        <w:jc w:val="both"/>
        <w:rPr>
          <w:rFonts w:eastAsia="Times New Roman"/>
          <w:sz w:val="22"/>
          <w:szCs w:val="20"/>
        </w:rPr>
      </w:pPr>
    </w:p>
    <w:p w14:paraId="01B7ADD8" w14:textId="77777777" w:rsidR="00C568FB" w:rsidRPr="001932BC" w:rsidRDefault="00C568FB" w:rsidP="00C568FB">
      <w:pPr>
        <w:ind w:right="-140"/>
        <w:jc w:val="center"/>
        <w:rPr>
          <w:rFonts w:eastAsia="Times New Roman"/>
          <w:sz w:val="22"/>
          <w:szCs w:val="22"/>
        </w:rPr>
      </w:pPr>
      <w:r w:rsidRPr="001932BC">
        <w:rPr>
          <w:rFonts w:eastAsia="Times New Roman"/>
          <w:sz w:val="22"/>
          <w:szCs w:val="22"/>
        </w:rPr>
        <w:t>________________________________________</w:t>
      </w:r>
    </w:p>
    <w:p w14:paraId="7E94EC11" w14:textId="77777777" w:rsidR="00C568FB" w:rsidRPr="00067938" w:rsidRDefault="00C568FB" w:rsidP="00C568FB">
      <w:pPr>
        <w:ind w:right="-140"/>
        <w:jc w:val="center"/>
        <w:rPr>
          <w:rFonts w:eastAsia="Times New Roman"/>
          <w:sz w:val="22"/>
          <w:szCs w:val="22"/>
        </w:rPr>
      </w:pPr>
      <w:r w:rsidRPr="00067938">
        <w:rPr>
          <w:rFonts w:eastAsia="Times New Roman"/>
          <w:sz w:val="22"/>
          <w:szCs w:val="22"/>
        </w:rPr>
        <w:t xml:space="preserve">Assinatura do representante  </w:t>
      </w:r>
    </w:p>
    <w:p w14:paraId="323135A6" w14:textId="77777777" w:rsidR="00C568FB" w:rsidRPr="00067938" w:rsidRDefault="00C568FB" w:rsidP="00C568FB">
      <w:pPr>
        <w:ind w:right="-140"/>
        <w:jc w:val="center"/>
        <w:rPr>
          <w:rFonts w:eastAsia="Times New Roman"/>
          <w:sz w:val="22"/>
          <w:szCs w:val="22"/>
        </w:rPr>
      </w:pPr>
      <w:r w:rsidRPr="00067938">
        <w:rPr>
          <w:rFonts w:eastAsia="Times New Roman"/>
          <w:sz w:val="22"/>
          <w:szCs w:val="22"/>
        </w:rPr>
        <w:t>_____________________________________</w:t>
      </w:r>
    </w:p>
    <w:p w14:paraId="24E3FA3F" w14:textId="77777777" w:rsidR="00E40FDC" w:rsidRDefault="00C568FB" w:rsidP="00B0372B">
      <w:pPr>
        <w:ind w:right="-140"/>
        <w:jc w:val="center"/>
        <w:rPr>
          <w:b/>
          <w:bCs/>
          <w:sz w:val="22"/>
          <w:szCs w:val="22"/>
        </w:rPr>
      </w:pPr>
      <w:r w:rsidRPr="00067938">
        <w:rPr>
          <w:rFonts w:eastAsia="Times New Roman"/>
          <w:sz w:val="22"/>
          <w:szCs w:val="22"/>
        </w:rPr>
        <w:t>Nome legível</w:t>
      </w:r>
      <w:r w:rsidRPr="001932BC">
        <w:rPr>
          <w:rFonts w:eastAsia="Times New Roman"/>
          <w:sz w:val="22"/>
          <w:szCs w:val="22"/>
        </w:rPr>
        <w:t xml:space="preserve"> </w:t>
      </w:r>
      <w:r w:rsidR="00E40FDC">
        <w:rPr>
          <w:b/>
          <w:bCs/>
          <w:sz w:val="22"/>
          <w:szCs w:val="22"/>
        </w:rPr>
        <w:br w:type="page"/>
      </w:r>
    </w:p>
    <w:p w14:paraId="59040DAA"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40"/>
        <w:jc w:val="center"/>
        <w:rPr>
          <w:b/>
          <w:sz w:val="22"/>
          <w:szCs w:val="22"/>
        </w:rPr>
      </w:pPr>
      <w:r>
        <w:rPr>
          <w:b/>
          <w:sz w:val="22"/>
          <w:szCs w:val="22"/>
        </w:rPr>
        <w:lastRenderedPageBreak/>
        <w:t>AVISO DE DISPENSA DE LICITAÇÃO ELETRÔNICA Nº XX/2026</w:t>
      </w:r>
    </w:p>
    <w:p w14:paraId="0B8D173D"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40"/>
        <w:jc w:val="center"/>
        <w:rPr>
          <w:b/>
          <w:color w:val="FF0000"/>
          <w:sz w:val="22"/>
          <w:szCs w:val="22"/>
        </w:rPr>
      </w:pPr>
      <w:r>
        <w:rPr>
          <w:b/>
          <w:sz w:val="22"/>
          <w:szCs w:val="22"/>
        </w:rPr>
        <w:t>ANEXO III</w:t>
      </w:r>
      <w:r>
        <w:rPr>
          <w:b/>
          <w:color w:val="FF0000"/>
          <w:sz w:val="22"/>
          <w:szCs w:val="22"/>
        </w:rPr>
        <w:t xml:space="preserve"> </w:t>
      </w:r>
    </w:p>
    <w:p w14:paraId="3EC148E4"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80" w:line="312" w:lineRule="auto"/>
        <w:jc w:val="center"/>
        <w:rPr>
          <w:b/>
          <w:i/>
          <w:color w:val="FF0000"/>
          <w:sz w:val="22"/>
          <w:szCs w:val="22"/>
        </w:rPr>
      </w:pPr>
      <w:r>
        <w:rPr>
          <w:b/>
          <w:sz w:val="22"/>
          <w:szCs w:val="22"/>
        </w:rPr>
        <w:t>MINUTA DE CONTRATO</w:t>
      </w:r>
      <w:r>
        <w:rPr>
          <w:b/>
          <w:sz w:val="22"/>
          <w:szCs w:val="22"/>
        </w:rPr>
        <w:br/>
      </w:r>
      <w:r>
        <w:rPr>
          <w:b/>
          <w:i/>
          <w:color w:val="FF0000"/>
          <w:sz w:val="22"/>
          <w:szCs w:val="22"/>
        </w:rPr>
        <w:t xml:space="preserve"> </w:t>
      </w:r>
      <w:r w:rsidRPr="009F1ADC">
        <w:rPr>
          <w:b/>
          <w:i/>
          <w:noProof/>
          <w:color w:val="FF0000"/>
          <w:sz w:val="22"/>
          <w:szCs w:val="22"/>
        </w:rPr>
        <w:drawing>
          <wp:inline distT="0" distB="0" distL="0" distR="0" wp14:anchorId="0A442237" wp14:editId="72E14CBA">
            <wp:extent cx="1028700" cy="100965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28700" cy="1009650"/>
                    </a:xfrm>
                    <a:prstGeom prst="rect">
                      <a:avLst/>
                    </a:prstGeom>
                    <a:noFill/>
                    <a:ln>
                      <a:noFill/>
                    </a:ln>
                  </pic:spPr>
                </pic:pic>
              </a:graphicData>
            </a:graphic>
          </wp:inline>
        </w:drawing>
      </w:r>
    </w:p>
    <w:p w14:paraId="1816227B"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20" w:after="280" w:line="312" w:lineRule="auto"/>
        <w:jc w:val="center"/>
        <w:rPr>
          <w:b/>
          <w:sz w:val="22"/>
          <w:szCs w:val="22"/>
        </w:rPr>
      </w:pPr>
      <w:r>
        <w:rPr>
          <w:b/>
          <w:sz w:val="22"/>
          <w:szCs w:val="22"/>
        </w:rPr>
        <w:t>TRIBUNAL REGIONAL ELEITORAL DO ESTADO DE SÃO PAULO</w:t>
      </w:r>
    </w:p>
    <w:p w14:paraId="24357F62"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20" w:after="280" w:line="312" w:lineRule="auto"/>
        <w:rPr>
          <w:sz w:val="22"/>
          <w:szCs w:val="22"/>
        </w:rPr>
      </w:pPr>
      <w:r>
        <w:rPr>
          <w:sz w:val="22"/>
          <w:szCs w:val="22"/>
        </w:rPr>
        <w:t xml:space="preserve"> </w:t>
      </w:r>
    </w:p>
    <w:p w14:paraId="33649D02"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20" w:after="280" w:line="312" w:lineRule="auto"/>
        <w:jc w:val="center"/>
        <w:rPr>
          <w:sz w:val="22"/>
          <w:szCs w:val="22"/>
        </w:rPr>
      </w:pPr>
      <w:r>
        <w:rPr>
          <w:sz w:val="22"/>
          <w:szCs w:val="22"/>
        </w:rPr>
        <w:t xml:space="preserve">PROCESSO ADMINISTRATIVO SEI n°........... </w:t>
      </w:r>
    </w:p>
    <w:p w14:paraId="35E8175D" w14:textId="77777777" w:rsidR="00E40FDC" w:rsidRPr="009F1A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80" w:line="276" w:lineRule="auto"/>
        <w:jc w:val="both"/>
        <w:rPr>
          <w:sz w:val="22"/>
          <w:szCs w:val="22"/>
        </w:rPr>
      </w:pPr>
      <w:r w:rsidRPr="009F1ADC">
        <w:rPr>
          <w:sz w:val="22"/>
          <w:szCs w:val="22"/>
        </w:rPr>
        <w:t xml:space="preserve">CONTRATO ADMINISTRATIVO Nº ......../…., QUE FAZEM ENTRE SI A UNIÃO, POR INTERMÉDIO DO TRIBUNAL REGIONAL ELEITORAL DO ESTADO DE SÃO PAULO, COM SEDE NESTA CAPITAL, NA RUA FRANCISCA MIQUELINA N.º 123, BELA VISTA, INSCRITO NO CNPJ SOB O Nº 06.302.492/0001-56, DORAVANTE DENOMINADA </w:t>
      </w:r>
      <w:r w:rsidRPr="009F1ADC">
        <w:rPr>
          <w:b/>
          <w:sz w:val="22"/>
          <w:szCs w:val="22"/>
        </w:rPr>
        <w:t>CONTRATANTE</w:t>
      </w:r>
      <w:r w:rsidRPr="009F1ADC">
        <w:rPr>
          <w:sz w:val="22"/>
          <w:szCs w:val="22"/>
        </w:rPr>
        <w:t xml:space="preserve">, NESTE ATO REPRESENTADO(A) PELO SENHOR SECRETÁRIO DE ADMINISTRAÇÃO DE MATERIAL, COM FUNDAMENTO NO ART. 1º, I , DA PORTARIA TRE/SP Nº 313/2023 E A EMPRESA .............................., COM SEDE NA ................................... INSCRITA NO CNPJ SOB O Nº ............................, DORAVANTE DENOMINADO </w:t>
      </w:r>
      <w:r w:rsidRPr="009F1ADC">
        <w:rPr>
          <w:b/>
          <w:sz w:val="22"/>
          <w:szCs w:val="22"/>
        </w:rPr>
        <w:t>CONTRATADA</w:t>
      </w:r>
      <w:r w:rsidRPr="009F1ADC">
        <w:rPr>
          <w:sz w:val="22"/>
          <w:szCs w:val="22"/>
        </w:rPr>
        <w:t xml:space="preserve">, NESTE ATO REPRESENTADA POR .................................. (NOME E FUNÇÃO </w:t>
      </w:r>
      <w:r>
        <w:rPr>
          <w:sz w:val="22"/>
          <w:szCs w:val="22"/>
        </w:rPr>
        <w:t xml:space="preserve"> NA </w:t>
      </w:r>
      <w:r w:rsidRPr="009F1ADC">
        <w:rPr>
          <w:sz w:val="22"/>
          <w:szCs w:val="22"/>
        </w:rPr>
        <w:t>CONTRATADA), CONFORME O QUE CONSTA NO PROCESSO SEI Nº .............................. E EM OBSERVÂNCIA ÀS DISPOSIÇÕES DA</w:t>
      </w:r>
      <w:hyperlink r:id="rId55">
        <w:r w:rsidRPr="009F1ADC">
          <w:rPr>
            <w:sz w:val="22"/>
            <w:szCs w:val="22"/>
          </w:rPr>
          <w:t xml:space="preserve"> </w:t>
        </w:r>
      </w:hyperlink>
      <w:hyperlink r:id="rId56">
        <w:r w:rsidRPr="009F1ADC">
          <w:rPr>
            <w:color w:val="0000FF"/>
            <w:sz w:val="22"/>
            <w:szCs w:val="22"/>
            <w:u w:val="single"/>
          </w:rPr>
          <w:t>LEI Nº 14.133, DE 1º DE ABRIL DE 2021</w:t>
        </w:r>
      </w:hyperlink>
      <w:r w:rsidRPr="009F1ADC">
        <w:rPr>
          <w:sz w:val="22"/>
          <w:szCs w:val="22"/>
        </w:rPr>
        <w:t xml:space="preserve">, DA LEI COMPLEMENTAR Nº 123, DE 14 DE DEZEMBRO DE 2006 E ALTERAÇÕES POSTERIORES, REGULAMENTADA PELO DECRETO 8.538, DE 06 DE OUTUBRO DE 2015, </w:t>
      </w:r>
      <w:r w:rsidRPr="00A001B7">
        <w:rPr>
          <w:sz w:val="22"/>
          <w:szCs w:val="22"/>
        </w:rPr>
        <w:t xml:space="preserve">DA LEI 8.078, DE 11 DE SETEMBRO DE 1990 E DEMAIS LEGISLAÇÕES APLICÁVEIS, E, AINDA, DE ACORDO COM AS CONDIÇÕES ESTABELECIDAS NO AVISO DE DISPENSA ELETRÔNICA Nº </w:t>
      </w:r>
      <w:r>
        <w:rPr>
          <w:sz w:val="22"/>
          <w:szCs w:val="22"/>
        </w:rPr>
        <w:t>XX/2026</w:t>
      </w:r>
      <w:r w:rsidRPr="009F1ADC">
        <w:rPr>
          <w:sz w:val="22"/>
          <w:szCs w:val="22"/>
        </w:rPr>
        <w:t>, RESOLVEM CELEBRAR O PRESENTE TERMO DE CONTRATO, MEDIANTE AS CLÁUSULAS E CONDIÇÕES A SEGUIR ENUNCIADAS:</w:t>
      </w:r>
    </w:p>
    <w:p w14:paraId="23D5291F" w14:textId="77777777" w:rsidR="00E40FDC" w:rsidRPr="000C34F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80" w:line="276" w:lineRule="auto"/>
        <w:jc w:val="both"/>
        <w:rPr>
          <w:b/>
          <w:sz w:val="22"/>
          <w:szCs w:val="22"/>
        </w:rPr>
      </w:pPr>
      <w:r w:rsidRPr="000C34FC">
        <w:rPr>
          <w:b/>
          <w:sz w:val="22"/>
          <w:szCs w:val="22"/>
        </w:rPr>
        <w:t>CLÁUSULA PRIMEIRA – DOS DOCUMENTOS</w:t>
      </w:r>
    </w:p>
    <w:p w14:paraId="4397580A" w14:textId="489DA1A2"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40" w:line="276" w:lineRule="auto"/>
        <w:jc w:val="both"/>
        <w:rPr>
          <w:sz w:val="22"/>
          <w:szCs w:val="22"/>
        </w:rPr>
      </w:pPr>
      <w:r>
        <w:rPr>
          <w:sz w:val="22"/>
          <w:szCs w:val="22"/>
        </w:rPr>
        <w:t xml:space="preserve">Fazem parte deste contrato, independentemente de transcrição, todos os elementos que compõem o procedimento de contratação antes nominado, notadamente, o previsto no Aviso de Dispensa de Licitação nº xx/2026, no Termo de Referência, na Proposta da CONTRATADA, bem como nos eventuais Anexos </w:t>
      </w:r>
      <w:r w:rsidR="00257018">
        <w:rPr>
          <w:sz w:val="22"/>
          <w:szCs w:val="22"/>
        </w:rPr>
        <w:t xml:space="preserve">e Apêndices </w:t>
      </w:r>
      <w:r>
        <w:rPr>
          <w:sz w:val="22"/>
          <w:szCs w:val="22"/>
        </w:rPr>
        <w:t>desses documentos.</w:t>
      </w:r>
    </w:p>
    <w:p w14:paraId="20193FF1" w14:textId="77777777" w:rsidR="00E40FDC" w:rsidRPr="000C34F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80" w:line="276" w:lineRule="auto"/>
        <w:jc w:val="both"/>
        <w:rPr>
          <w:b/>
          <w:sz w:val="22"/>
          <w:szCs w:val="22"/>
        </w:rPr>
      </w:pPr>
      <w:r w:rsidRPr="000C34FC">
        <w:rPr>
          <w:b/>
          <w:sz w:val="22"/>
          <w:szCs w:val="22"/>
        </w:rPr>
        <w:t>CLÁUSULA SEGUNDA – DO OBJETO</w:t>
      </w:r>
    </w:p>
    <w:p w14:paraId="03B6BEE5" w14:textId="276D33F6" w:rsidR="00E40FDC" w:rsidRDefault="007D7FA9"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40" w:line="276" w:lineRule="auto"/>
        <w:jc w:val="both"/>
        <w:rPr>
          <w:sz w:val="22"/>
          <w:szCs w:val="22"/>
        </w:rPr>
      </w:pPr>
      <w:r>
        <w:rPr>
          <w:sz w:val="22"/>
          <w:szCs w:val="22"/>
        </w:rPr>
        <w:t xml:space="preserve">Este contrato tem por objeto a </w:t>
      </w:r>
      <w:r>
        <w:rPr>
          <w:color w:val="000000"/>
          <w:sz w:val="22"/>
          <w:szCs w:val="22"/>
        </w:rPr>
        <w:t xml:space="preserve">contratação de </w:t>
      </w:r>
      <w:r>
        <w:rPr>
          <w:sz w:val="22"/>
          <w:szCs w:val="22"/>
        </w:rPr>
        <w:t xml:space="preserve">serviços de limpeza, higienização e desinfecção de reservatórios e caixas d’água dos imóveis </w:t>
      </w:r>
      <w:r>
        <w:rPr>
          <w:color w:val="000000"/>
          <w:sz w:val="22"/>
          <w:szCs w:val="22"/>
        </w:rPr>
        <w:t>do Tribunal Regional Eleitoral do Estado de São Paulo situados na Capital</w:t>
      </w:r>
      <w:r w:rsidR="00E40FDC">
        <w:rPr>
          <w:sz w:val="22"/>
          <w:szCs w:val="22"/>
        </w:rPr>
        <w:t>, nas condições estabelecidas no Termo de Referência (Anexo I) do Aviso</w:t>
      </w:r>
      <w:r w:rsidR="00257018">
        <w:rPr>
          <w:sz w:val="22"/>
          <w:szCs w:val="22"/>
        </w:rPr>
        <w:t>, seus Apêndices</w:t>
      </w:r>
      <w:r w:rsidR="00E40FDC">
        <w:rPr>
          <w:sz w:val="22"/>
          <w:szCs w:val="22"/>
        </w:rPr>
        <w:t xml:space="preserve"> e na proposta ofertada.</w:t>
      </w:r>
    </w:p>
    <w:p w14:paraId="14C60F77"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280" w:line="276" w:lineRule="auto"/>
        <w:jc w:val="both"/>
        <w:rPr>
          <w:b/>
          <w:sz w:val="22"/>
          <w:szCs w:val="22"/>
        </w:rPr>
      </w:pPr>
    </w:p>
    <w:p w14:paraId="0D4C0B85" w14:textId="77777777" w:rsidR="00E40FDC" w:rsidRPr="00757E2B"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280" w:line="276" w:lineRule="auto"/>
        <w:jc w:val="both"/>
        <w:rPr>
          <w:b/>
          <w:sz w:val="22"/>
          <w:szCs w:val="22"/>
        </w:rPr>
      </w:pPr>
      <w:r w:rsidRPr="00757E2B">
        <w:rPr>
          <w:b/>
          <w:sz w:val="22"/>
          <w:szCs w:val="22"/>
        </w:rPr>
        <w:t>CLÁUSULA TERCEIRA – DA VALIDADE E DA VIGÊNCIA</w:t>
      </w:r>
    </w:p>
    <w:p w14:paraId="3962A524" w14:textId="326A34E0" w:rsidR="00E40FDC" w:rsidRPr="002D4AD5" w:rsidRDefault="00E40FDC" w:rsidP="00B0372B">
      <w:pPr>
        <w:spacing w:before="120" w:afterLines="120" w:after="288" w:line="360" w:lineRule="auto"/>
        <w:jc w:val="both"/>
        <w:rPr>
          <w:sz w:val="22"/>
          <w:szCs w:val="22"/>
        </w:rPr>
      </w:pPr>
      <w:r w:rsidRPr="00757E2B">
        <w:rPr>
          <w:color w:val="000000"/>
          <w:sz w:val="22"/>
          <w:szCs w:val="22"/>
        </w:rPr>
        <w:t xml:space="preserve">O presente contrato terá vigência entre as partes a partir de sua assinatura e vigorará até o decurso </w:t>
      </w:r>
      <w:r w:rsidR="007D7FA9" w:rsidRPr="00757E2B">
        <w:rPr>
          <w:color w:val="000000"/>
          <w:sz w:val="22"/>
          <w:szCs w:val="22"/>
        </w:rPr>
        <w:t xml:space="preserve">de 1 (um) ano, </w:t>
      </w:r>
      <w:r w:rsidR="00757E2B" w:rsidRPr="00757E2B">
        <w:rPr>
          <w:color w:val="000000"/>
          <w:sz w:val="22"/>
          <w:szCs w:val="22"/>
        </w:rPr>
        <w:t xml:space="preserve">correspondente ao período de _____/_____/___ a ______/____/____, </w:t>
      </w:r>
      <w:r w:rsidR="007D7FA9" w:rsidRPr="00757E2B">
        <w:rPr>
          <w:color w:val="000000"/>
          <w:sz w:val="22"/>
          <w:szCs w:val="22"/>
        </w:rPr>
        <w:t>na forma do artigo 105 da Lei n° 14.133, de 2021, podendo ser prorrogado quando não concluído no prazo firmado, na forma do artigo 111 da mesma lei.</w:t>
      </w:r>
      <w:r w:rsidR="00757E2B">
        <w:rPr>
          <w:color w:val="000000"/>
          <w:sz w:val="22"/>
          <w:szCs w:val="22"/>
        </w:rPr>
        <w:t xml:space="preserve">  </w:t>
      </w:r>
    </w:p>
    <w:p w14:paraId="186615EB" w14:textId="40C936FB" w:rsidR="00E40FDC" w:rsidRDefault="00E40FDC" w:rsidP="00B0372B">
      <w:pPr>
        <w:pStyle w:val="Nivel2"/>
        <w:spacing w:line="360" w:lineRule="auto"/>
        <w:rPr>
          <w:sz w:val="22"/>
          <w:szCs w:val="22"/>
        </w:rPr>
      </w:pPr>
      <w:r w:rsidRPr="00E257CC">
        <w:rPr>
          <w:b/>
          <w:sz w:val="22"/>
          <w:szCs w:val="22"/>
        </w:rPr>
        <w:t xml:space="preserve">Parágrafo </w:t>
      </w:r>
      <w:r w:rsidR="00257018">
        <w:rPr>
          <w:b/>
          <w:sz w:val="22"/>
          <w:szCs w:val="22"/>
        </w:rPr>
        <w:t>1º</w:t>
      </w:r>
      <w:r w:rsidRPr="00E257CC">
        <w:rPr>
          <w:b/>
          <w:sz w:val="22"/>
          <w:szCs w:val="22"/>
        </w:rPr>
        <w:t xml:space="preserve"> - </w:t>
      </w:r>
      <w:r w:rsidRPr="00E257CC">
        <w:rPr>
          <w:sz w:val="22"/>
          <w:szCs w:val="22"/>
        </w:rPr>
        <w:t>Em caso de impedimento, ordem de paralisação ou suspensão deste contrato, o cronograma de execução será prorrogado automaticamente pelo tempo correspondente, anotadas tais circunstâncias mediante simples apostila, nos termos do parágrafo 5º do art. 115 da Lei 14.133/21.</w:t>
      </w:r>
    </w:p>
    <w:p w14:paraId="115B7A00" w14:textId="53320A70" w:rsidR="00257018" w:rsidRPr="00257018" w:rsidRDefault="00257018" w:rsidP="00E55243">
      <w:pPr>
        <w:spacing w:before="120" w:after="120" w:line="276" w:lineRule="auto"/>
        <w:jc w:val="both"/>
        <w:rPr>
          <w:rFonts w:ascii="Times New Roman" w:eastAsia="Times New Roman" w:hAnsi="Times New Roman" w:cs="Times New Roman"/>
        </w:rPr>
      </w:pPr>
      <w:r w:rsidRPr="00257018">
        <w:rPr>
          <w:rFonts w:eastAsia="Times New Roman"/>
          <w:b/>
          <w:bCs/>
          <w:color w:val="000000"/>
          <w:sz w:val="22"/>
          <w:szCs w:val="22"/>
        </w:rPr>
        <w:t xml:space="preserve">Parágrafo </w:t>
      </w:r>
      <w:r>
        <w:rPr>
          <w:rFonts w:eastAsia="Times New Roman"/>
          <w:b/>
          <w:bCs/>
          <w:color w:val="000000"/>
          <w:sz w:val="22"/>
          <w:szCs w:val="22"/>
        </w:rPr>
        <w:t>2</w:t>
      </w:r>
      <w:r w:rsidRPr="00257018">
        <w:rPr>
          <w:rFonts w:eastAsia="Times New Roman"/>
          <w:b/>
          <w:bCs/>
          <w:color w:val="000000"/>
          <w:sz w:val="22"/>
          <w:szCs w:val="22"/>
        </w:rPr>
        <w:t>º </w:t>
      </w:r>
      <w:r w:rsidRPr="00257018">
        <w:rPr>
          <w:rFonts w:eastAsia="Times New Roman"/>
          <w:b/>
          <w:bCs/>
          <w:i/>
          <w:iCs/>
          <w:color w:val="000000"/>
          <w:sz w:val="22"/>
          <w:szCs w:val="22"/>
        </w:rPr>
        <w:t>– </w:t>
      </w:r>
      <w:r w:rsidRPr="00257018">
        <w:rPr>
          <w:rFonts w:eastAsia="Times New Roman"/>
          <w:color w:val="000000"/>
          <w:sz w:val="22"/>
          <w:szCs w:val="22"/>
        </w:rPr>
        <w:t>A execução deste contrato poderá ser suspensa temporariamente pela CONTRATANTE, no caso de falta ou insuficiência de crédito orçamentário, mediante comunicação por escrito à CONTRATADA, através do envio de mensagem eletrônica por e-mail.</w:t>
      </w:r>
    </w:p>
    <w:p w14:paraId="4B8E9E03" w14:textId="77777777" w:rsidR="00E55243" w:rsidRDefault="00E55243" w:rsidP="00E55243">
      <w:pPr>
        <w:spacing w:before="120" w:after="120" w:line="276" w:lineRule="auto"/>
        <w:jc w:val="both"/>
        <w:rPr>
          <w:rFonts w:eastAsia="Times New Roman"/>
          <w:b/>
          <w:bCs/>
          <w:color w:val="000000"/>
          <w:sz w:val="22"/>
          <w:szCs w:val="22"/>
        </w:rPr>
      </w:pPr>
    </w:p>
    <w:p w14:paraId="7D641FB2" w14:textId="1B3E995F" w:rsidR="00257018" w:rsidRPr="00257018" w:rsidRDefault="00257018" w:rsidP="00E55243">
      <w:pPr>
        <w:spacing w:before="120" w:after="120" w:line="276" w:lineRule="auto"/>
        <w:jc w:val="both"/>
        <w:rPr>
          <w:rFonts w:ascii="Times New Roman" w:eastAsia="Times New Roman" w:hAnsi="Times New Roman" w:cs="Times New Roman"/>
        </w:rPr>
      </w:pPr>
      <w:r>
        <w:rPr>
          <w:rFonts w:eastAsia="Times New Roman"/>
          <w:b/>
          <w:bCs/>
          <w:color w:val="000000"/>
          <w:sz w:val="22"/>
          <w:szCs w:val="22"/>
        </w:rPr>
        <w:t>Parágrafo 3</w:t>
      </w:r>
      <w:r w:rsidRPr="00257018">
        <w:rPr>
          <w:rFonts w:eastAsia="Times New Roman"/>
          <w:b/>
          <w:bCs/>
          <w:color w:val="000000"/>
          <w:sz w:val="22"/>
          <w:szCs w:val="22"/>
        </w:rPr>
        <w:t>º –</w:t>
      </w:r>
      <w:r w:rsidRPr="00257018">
        <w:rPr>
          <w:rFonts w:eastAsia="Times New Roman"/>
          <w:color w:val="000000"/>
          <w:sz w:val="22"/>
          <w:szCs w:val="22"/>
        </w:rPr>
        <w:t xml:space="preserve"> Cessados os motivos que determinaram a suspensão prevista no parágrafo anterior, a execução será retomada pelo período de tempo restante até o termo final estabelecido no caput.</w:t>
      </w:r>
    </w:p>
    <w:p w14:paraId="1F63A8EC" w14:textId="77777777" w:rsidR="007D7FA9" w:rsidRPr="00E257CC" w:rsidRDefault="007D7FA9" w:rsidP="00E55243">
      <w:pPr>
        <w:pStyle w:val="Nivel2"/>
        <w:rPr>
          <w:sz w:val="22"/>
          <w:szCs w:val="22"/>
        </w:rPr>
      </w:pPr>
    </w:p>
    <w:p w14:paraId="4D542353" w14:textId="77777777" w:rsidR="00E40FDC" w:rsidRDefault="00E40FDC" w:rsidP="00E55243">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76" w:lineRule="auto"/>
        <w:jc w:val="both"/>
        <w:rPr>
          <w:b/>
          <w:sz w:val="22"/>
          <w:szCs w:val="22"/>
        </w:rPr>
      </w:pPr>
      <w:r>
        <w:rPr>
          <w:b/>
          <w:sz w:val="22"/>
          <w:szCs w:val="22"/>
        </w:rPr>
        <w:t>CLÁUSULA QUARTA – DO PREÇO</w:t>
      </w:r>
    </w:p>
    <w:p w14:paraId="2FDC0CD5" w14:textId="77777777" w:rsidR="00E40FDC" w:rsidRDefault="00E40FDC" w:rsidP="00E552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after="240" w:line="276" w:lineRule="auto"/>
        <w:jc w:val="both"/>
        <w:rPr>
          <w:b/>
          <w:sz w:val="20"/>
          <w:szCs w:val="20"/>
          <w:u w:val="single"/>
        </w:rPr>
      </w:pPr>
      <w:r w:rsidRPr="00DA2F48">
        <w:rPr>
          <w:sz w:val="22"/>
          <w:szCs w:val="22"/>
        </w:rPr>
        <w:t xml:space="preserve">O preço que a CONTRATANTE se obriga a pagar à CONTRATADA, nos termos do presente contrato, conforme o estabelecido no Anexo I (Termo de Referência) do </w:t>
      </w:r>
      <w:r>
        <w:rPr>
          <w:sz w:val="22"/>
          <w:szCs w:val="22"/>
        </w:rPr>
        <w:t>Aviso</w:t>
      </w:r>
      <w:r w:rsidRPr="00DA2F48">
        <w:rPr>
          <w:sz w:val="22"/>
          <w:szCs w:val="22"/>
        </w:rPr>
        <w:t>, considerando o valor abaixo será de:</w:t>
      </w:r>
    </w:p>
    <w:p w14:paraId="27E50D83" w14:textId="77777777" w:rsidR="007D7FA9" w:rsidRPr="005D79BA" w:rsidRDefault="007D7FA9" w:rsidP="007D7FA9">
      <w:pPr>
        <w:pBdr>
          <w:top w:val="nil"/>
          <w:left w:val="nil"/>
          <w:bottom w:val="nil"/>
          <w:right w:val="nil"/>
          <w:between w:val="nil"/>
        </w:pBdr>
        <w:ind w:left="720"/>
        <w:jc w:val="both"/>
        <w:rPr>
          <w:b/>
          <w:bCs/>
          <w:sz w:val="22"/>
          <w:szCs w:val="22"/>
        </w:rPr>
      </w:pPr>
      <w:r w:rsidRPr="005D79BA">
        <w:rPr>
          <w:b/>
          <w:bCs/>
          <w:sz w:val="22"/>
          <w:szCs w:val="22"/>
        </w:rPr>
        <w:t>GRUPO ÚNICO</w:t>
      </w:r>
    </w:p>
    <w:p w14:paraId="19443508" w14:textId="77777777" w:rsidR="007D7FA9" w:rsidRPr="005D79BA" w:rsidRDefault="007D7FA9" w:rsidP="007D7FA9">
      <w:pPr>
        <w:pBdr>
          <w:top w:val="nil"/>
          <w:left w:val="nil"/>
          <w:bottom w:val="nil"/>
          <w:right w:val="nil"/>
          <w:between w:val="nil"/>
        </w:pBdr>
        <w:ind w:left="720"/>
        <w:jc w:val="both"/>
        <w:rPr>
          <w:i/>
          <w:iCs/>
          <w:color w:val="FF0000"/>
          <w:sz w:val="22"/>
          <w:szCs w:val="22"/>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126"/>
        <w:gridCol w:w="1134"/>
        <w:gridCol w:w="1276"/>
        <w:gridCol w:w="1701"/>
        <w:gridCol w:w="1418"/>
        <w:gridCol w:w="1559"/>
      </w:tblGrid>
      <w:tr w:rsidR="007D7FA9" w:rsidRPr="003B7116" w14:paraId="3A3E4299"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68B33099" w14:textId="77777777" w:rsidR="007D7FA9" w:rsidRPr="003B7116" w:rsidRDefault="007D7FA9" w:rsidP="000B3999">
            <w:pPr>
              <w:jc w:val="center"/>
              <w:rPr>
                <w:b/>
                <w:bCs/>
                <w:sz w:val="18"/>
                <w:szCs w:val="18"/>
              </w:rPr>
            </w:pPr>
            <w:r w:rsidRPr="003B7116">
              <w:rPr>
                <w:b/>
                <w:bCs/>
                <w:sz w:val="18"/>
                <w:szCs w:val="18"/>
              </w:rPr>
              <w:t>ITEM</w:t>
            </w:r>
          </w:p>
          <w:p w14:paraId="3D5C3C5E" w14:textId="77777777" w:rsidR="007D7FA9" w:rsidRPr="003B7116" w:rsidRDefault="007D7FA9" w:rsidP="000B3999">
            <w:pPr>
              <w:jc w:val="center"/>
              <w:rPr>
                <w:b/>
                <w:bCs/>
                <w:sz w:val="18"/>
                <w:szCs w:val="18"/>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1684B360" w14:textId="77777777" w:rsidR="007D7FA9" w:rsidRPr="003B7116" w:rsidRDefault="007D7FA9" w:rsidP="000B3999">
            <w:pPr>
              <w:jc w:val="center"/>
              <w:rPr>
                <w:b/>
                <w:bCs/>
                <w:sz w:val="18"/>
                <w:szCs w:val="18"/>
              </w:rPr>
            </w:pPr>
            <w:r w:rsidRPr="003B7116">
              <w:rPr>
                <w:b/>
                <w:bCs/>
                <w:sz w:val="18"/>
                <w:szCs w:val="18"/>
              </w:rPr>
              <w:t>ESPECIFICAÇÃO</w:t>
            </w:r>
          </w:p>
        </w:tc>
        <w:tc>
          <w:tcPr>
            <w:tcW w:w="1134" w:type="dxa"/>
            <w:tcBorders>
              <w:top w:val="single" w:sz="4" w:space="0" w:color="000000"/>
              <w:left w:val="single" w:sz="4" w:space="0" w:color="000000"/>
              <w:bottom w:val="single" w:sz="4" w:space="0" w:color="000000"/>
              <w:right w:val="single" w:sz="4" w:space="0" w:color="000000"/>
            </w:tcBorders>
            <w:vAlign w:val="center"/>
          </w:tcPr>
          <w:p w14:paraId="7BE21973" w14:textId="77777777" w:rsidR="007D7FA9" w:rsidRPr="003B7116" w:rsidRDefault="007D7FA9" w:rsidP="000B3999">
            <w:pPr>
              <w:jc w:val="center"/>
              <w:rPr>
                <w:b/>
                <w:bCs/>
                <w:sz w:val="18"/>
                <w:szCs w:val="18"/>
              </w:rPr>
            </w:pPr>
            <w:r w:rsidRPr="003B7116">
              <w:rPr>
                <w:b/>
                <w:bCs/>
                <w:sz w:val="18"/>
                <w:szCs w:val="18"/>
              </w:rPr>
              <w:t>CATSER</w:t>
            </w:r>
          </w:p>
        </w:tc>
        <w:tc>
          <w:tcPr>
            <w:tcW w:w="1276" w:type="dxa"/>
            <w:tcBorders>
              <w:top w:val="single" w:sz="4" w:space="0" w:color="000000"/>
              <w:left w:val="single" w:sz="4" w:space="0" w:color="000000"/>
              <w:bottom w:val="single" w:sz="4" w:space="0" w:color="000000"/>
              <w:right w:val="single" w:sz="4" w:space="0" w:color="000000"/>
            </w:tcBorders>
            <w:vAlign w:val="center"/>
          </w:tcPr>
          <w:p w14:paraId="2BF75E18" w14:textId="77777777" w:rsidR="007D7FA9" w:rsidRPr="003B7116" w:rsidRDefault="007D7FA9" w:rsidP="000B3999">
            <w:pPr>
              <w:jc w:val="center"/>
              <w:rPr>
                <w:b/>
                <w:bCs/>
                <w:sz w:val="18"/>
                <w:szCs w:val="18"/>
              </w:rPr>
            </w:pPr>
            <w:r w:rsidRPr="003B7116">
              <w:rPr>
                <w:b/>
                <w:bCs/>
                <w:sz w:val="18"/>
                <w:szCs w:val="18"/>
              </w:rPr>
              <w:t>UNIDADE</w:t>
            </w:r>
          </w:p>
        </w:tc>
        <w:tc>
          <w:tcPr>
            <w:tcW w:w="1701" w:type="dxa"/>
            <w:tcBorders>
              <w:top w:val="single" w:sz="4" w:space="0" w:color="000000"/>
              <w:left w:val="single" w:sz="4" w:space="0" w:color="000000"/>
              <w:bottom w:val="single" w:sz="4" w:space="0" w:color="000000"/>
              <w:right w:val="single" w:sz="4" w:space="0" w:color="000000"/>
            </w:tcBorders>
            <w:vAlign w:val="center"/>
          </w:tcPr>
          <w:p w14:paraId="4BE1885F" w14:textId="77777777" w:rsidR="007D7FA9" w:rsidRPr="003B7116" w:rsidRDefault="007D7FA9" w:rsidP="000B3999">
            <w:pPr>
              <w:jc w:val="center"/>
              <w:rPr>
                <w:b/>
                <w:bCs/>
                <w:sz w:val="18"/>
                <w:szCs w:val="18"/>
              </w:rPr>
            </w:pPr>
            <w:r w:rsidRPr="003B7116">
              <w:rPr>
                <w:b/>
                <w:bCs/>
                <w:sz w:val="18"/>
                <w:szCs w:val="18"/>
              </w:rPr>
              <w:t>QUANTIDADE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2639938F" w14:textId="77777777" w:rsidR="007D7FA9" w:rsidRPr="003B7116" w:rsidRDefault="007D7FA9" w:rsidP="007D7FA9">
            <w:pPr>
              <w:jc w:val="center"/>
              <w:rPr>
                <w:b/>
                <w:bCs/>
                <w:sz w:val="18"/>
                <w:szCs w:val="18"/>
              </w:rPr>
            </w:pPr>
            <w:r w:rsidRPr="003B7116">
              <w:rPr>
                <w:b/>
                <w:bCs/>
                <w:sz w:val="18"/>
                <w:szCs w:val="18"/>
              </w:rPr>
              <w:t xml:space="preserve">PREÇO UNITÁRIO </w:t>
            </w:r>
            <w:r>
              <w:rPr>
                <w:b/>
                <w:bCs/>
                <w:sz w:val="18"/>
                <w:szCs w:val="18"/>
              </w:rPr>
              <w:t>(R$)</w:t>
            </w:r>
          </w:p>
        </w:tc>
        <w:tc>
          <w:tcPr>
            <w:tcW w:w="1559" w:type="dxa"/>
            <w:tcBorders>
              <w:top w:val="single" w:sz="4" w:space="0" w:color="000000"/>
              <w:left w:val="single" w:sz="4" w:space="0" w:color="000000"/>
              <w:bottom w:val="single" w:sz="4" w:space="0" w:color="000000"/>
              <w:right w:val="single" w:sz="4" w:space="0" w:color="000000"/>
            </w:tcBorders>
            <w:vAlign w:val="center"/>
          </w:tcPr>
          <w:p w14:paraId="09DE8FC6" w14:textId="77777777" w:rsidR="007D7FA9" w:rsidRPr="003B7116" w:rsidRDefault="007D7FA9" w:rsidP="007D7FA9">
            <w:pPr>
              <w:jc w:val="center"/>
              <w:rPr>
                <w:b/>
                <w:bCs/>
                <w:sz w:val="18"/>
                <w:szCs w:val="18"/>
              </w:rPr>
            </w:pPr>
            <w:r w:rsidRPr="003B7116">
              <w:rPr>
                <w:b/>
                <w:bCs/>
                <w:sz w:val="18"/>
                <w:szCs w:val="18"/>
              </w:rPr>
              <w:t xml:space="preserve">PREÇO TOTAL </w:t>
            </w:r>
            <w:r>
              <w:rPr>
                <w:b/>
                <w:bCs/>
                <w:sz w:val="18"/>
                <w:szCs w:val="18"/>
              </w:rPr>
              <w:t>(R$)</w:t>
            </w:r>
          </w:p>
        </w:tc>
      </w:tr>
      <w:tr w:rsidR="007D7FA9" w:rsidRPr="003B7116" w14:paraId="0625EB88"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018DACBF" w14:textId="77777777" w:rsidR="007D7FA9" w:rsidRPr="003B7116" w:rsidRDefault="007D7FA9" w:rsidP="000B3999">
            <w:pPr>
              <w:jc w:val="center"/>
              <w:rPr>
                <w:sz w:val="18"/>
                <w:szCs w:val="18"/>
              </w:rPr>
            </w:pPr>
            <w:r w:rsidRPr="003B7116">
              <w:rPr>
                <w:sz w:val="18"/>
                <w:szCs w:val="18"/>
              </w:rPr>
              <w:t>1</w:t>
            </w:r>
          </w:p>
        </w:tc>
        <w:tc>
          <w:tcPr>
            <w:tcW w:w="2126" w:type="dxa"/>
            <w:tcBorders>
              <w:top w:val="single" w:sz="4" w:space="0" w:color="000000"/>
              <w:left w:val="single" w:sz="4" w:space="0" w:color="000000"/>
              <w:bottom w:val="single" w:sz="4" w:space="0" w:color="000000"/>
              <w:right w:val="single" w:sz="4" w:space="0" w:color="000000"/>
            </w:tcBorders>
          </w:tcPr>
          <w:p w14:paraId="3328C19A" w14:textId="77777777" w:rsidR="007D7FA9" w:rsidRPr="003B7116" w:rsidRDefault="007D7FA9" w:rsidP="000B3999">
            <w:pPr>
              <w:jc w:val="both"/>
              <w:rPr>
                <w:i/>
                <w:iCs/>
                <w:sz w:val="18"/>
                <w:szCs w:val="18"/>
              </w:rPr>
            </w:pPr>
            <w:r w:rsidRPr="003B7116">
              <w:rPr>
                <w:color w:val="000000"/>
                <w:sz w:val="18"/>
                <w:szCs w:val="18"/>
              </w:rPr>
              <w:t>Serviço de limpeza, higienização e desinfecção de reservatórios e caixas d’água - até  1,500m³.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3D97FCD9" w14:textId="77777777" w:rsidR="007D7FA9" w:rsidRPr="003B7116" w:rsidRDefault="007D7FA9" w:rsidP="000B3999">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BF640" w14:textId="77777777" w:rsidR="007D7FA9" w:rsidRPr="003B7116" w:rsidRDefault="007D7FA9" w:rsidP="000B3999">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4DB2B623" w14:textId="77777777" w:rsidR="007D7FA9" w:rsidRPr="003B7116" w:rsidRDefault="007D7FA9" w:rsidP="000B3999">
            <w:pPr>
              <w:jc w:val="center"/>
              <w:rPr>
                <w:i/>
                <w:iCs/>
                <w:sz w:val="18"/>
                <w:szCs w:val="18"/>
              </w:rPr>
            </w:pPr>
            <w:r w:rsidRPr="003B7116">
              <w:rPr>
                <w:color w:val="000000"/>
                <w:sz w:val="18"/>
                <w:szCs w:val="18"/>
              </w:rPr>
              <w:t>312</w:t>
            </w:r>
          </w:p>
        </w:tc>
        <w:tc>
          <w:tcPr>
            <w:tcW w:w="1418" w:type="dxa"/>
            <w:tcBorders>
              <w:top w:val="single" w:sz="4" w:space="0" w:color="000000"/>
              <w:left w:val="single" w:sz="4" w:space="0" w:color="000000"/>
              <w:bottom w:val="single" w:sz="4" w:space="0" w:color="000000"/>
              <w:right w:val="single" w:sz="4" w:space="0" w:color="000000"/>
            </w:tcBorders>
            <w:vAlign w:val="center"/>
          </w:tcPr>
          <w:p w14:paraId="5C024217" w14:textId="77777777" w:rsidR="007D7FA9" w:rsidRPr="003B7116" w:rsidRDefault="007D7FA9" w:rsidP="000B3999">
            <w:pPr>
              <w:jc w:val="center"/>
              <w:rPr>
                <w:i/>
                <w:iCs/>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DAE6357" w14:textId="77777777" w:rsidR="007D7FA9" w:rsidRPr="003B7116" w:rsidRDefault="007D7FA9" w:rsidP="000B3999">
            <w:pPr>
              <w:jc w:val="center"/>
              <w:rPr>
                <w:color w:val="000000"/>
                <w:sz w:val="18"/>
                <w:szCs w:val="18"/>
              </w:rPr>
            </w:pPr>
          </w:p>
        </w:tc>
      </w:tr>
      <w:tr w:rsidR="007D7FA9" w:rsidRPr="003B7116" w14:paraId="6534ACF8"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77C97B99" w14:textId="77777777" w:rsidR="007D7FA9" w:rsidRPr="003B7116" w:rsidRDefault="007D7FA9" w:rsidP="000B3999">
            <w:pPr>
              <w:jc w:val="center"/>
              <w:rPr>
                <w:sz w:val="18"/>
                <w:szCs w:val="18"/>
              </w:rPr>
            </w:pPr>
            <w:r w:rsidRPr="003B7116">
              <w:rPr>
                <w:sz w:val="18"/>
                <w:szCs w:val="18"/>
              </w:rPr>
              <w:t>2</w:t>
            </w:r>
          </w:p>
        </w:tc>
        <w:tc>
          <w:tcPr>
            <w:tcW w:w="2126" w:type="dxa"/>
            <w:tcBorders>
              <w:top w:val="single" w:sz="4" w:space="0" w:color="000000"/>
              <w:left w:val="single" w:sz="4" w:space="0" w:color="000000"/>
              <w:bottom w:val="single" w:sz="4" w:space="0" w:color="000000"/>
              <w:right w:val="single" w:sz="4" w:space="0" w:color="000000"/>
            </w:tcBorders>
          </w:tcPr>
          <w:p w14:paraId="07978975" w14:textId="77777777" w:rsidR="007D7FA9" w:rsidRPr="003B7116" w:rsidRDefault="007D7FA9" w:rsidP="000B3999">
            <w:pPr>
              <w:jc w:val="both"/>
              <w:rPr>
                <w:i/>
                <w:iCs/>
                <w:sz w:val="18"/>
                <w:szCs w:val="18"/>
              </w:rPr>
            </w:pPr>
            <w:r w:rsidRPr="003B7116">
              <w:rPr>
                <w:color w:val="000000"/>
                <w:sz w:val="18"/>
                <w:szCs w:val="18"/>
              </w:rPr>
              <w:t>Serviço de limpeza, higienização e desinfecção de reservatórios e caixas d’água - de 1,501 até 3,000m³.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5B80FE22" w14:textId="77777777" w:rsidR="007D7FA9" w:rsidRPr="003B7116" w:rsidRDefault="007D7FA9" w:rsidP="000B3999">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7EA233C4" w14:textId="77777777" w:rsidR="007D7FA9" w:rsidRPr="003B7116" w:rsidRDefault="007D7FA9" w:rsidP="000B3999">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2FA8E91B" w14:textId="77777777" w:rsidR="007D7FA9" w:rsidRPr="003B7116" w:rsidRDefault="007D7FA9" w:rsidP="000B3999">
            <w:pPr>
              <w:jc w:val="center"/>
              <w:rPr>
                <w:i/>
                <w:iCs/>
                <w:sz w:val="18"/>
                <w:szCs w:val="18"/>
              </w:rPr>
            </w:pPr>
            <w:r w:rsidRPr="003B7116">
              <w:rPr>
                <w:color w:val="000000"/>
                <w:sz w:val="18"/>
                <w:szCs w:val="18"/>
              </w:rPr>
              <w:t>14</w:t>
            </w:r>
          </w:p>
        </w:tc>
        <w:tc>
          <w:tcPr>
            <w:tcW w:w="1418" w:type="dxa"/>
            <w:tcBorders>
              <w:top w:val="single" w:sz="4" w:space="0" w:color="000000"/>
              <w:left w:val="single" w:sz="4" w:space="0" w:color="000000"/>
              <w:bottom w:val="single" w:sz="4" w:space="0" w:color="000000"/>
              <w:right w:val="single" w:sz="4" w:space="0" w:color="000000"/>
            </w:tcBorders>
            <w:vAlign w:val="center"/>
          </w:tcPr>
          <w:p w14:paraId="7E0370DE" w14:textId="77777777" w:rsidR="007D7FA9" w:rsidRPr="003B7116" w:rsidRDefault="007D7FA9" w:rsidP="000B3999">
            <w:pPr>
              <w:jc w:val="center"/>
              <w:rPr>
                <w:iCs/>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650E0076" w14:textId="77777777" w:rsidR="007D7FA9" w:rsidRPr="003B7116" w:rsidRDefault="007D7FA9" w:rsidP="000B3999">
            <w:pPr>
              <w:jc w:val="center"/>
              <w:rPr>
                <w:iCs/>
                <w:sz w:val="18"/>
                <w:szCs w:val="18"/>
              </w:rPr>
            </w:pPr>
          </w:p>
        </w:tc>
      </w:tr>
      <w:tr w:rsidR="007D7FA9" w:rsidRPr="003B7116" w14:paraId="68FCEC67"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30DC9AD5" w14:textId="77777777" w:rsidR="007D7FA9" w:rsidRPr="003B7116" w:rsidRDefault="007D7FA9" w:rsidP="000B3999">
            <w:pPr>
              <w:jc w:val="center"/>
              <w:rPr>
                <w:sz w:val="18"/>
                <w:szCs w:val="18"/>
              </w:rPr>
            </w:pPr>
            <w:r w:rsidRPr="003B7116">
              <w:rPr>
                <w:sz w:val="18"/>
                <w:szCs w:val="18"/>
              </w:rPr>
              <w:t>3</w:t>
            </w:r>
          </w:p>
        </w:tc>
        <w:tc>
          <w:tcPr>
            <w:tcW w:w="2126" w:type="dxa"/>
            <w:tcBorders>
              <w:top w:val="single" w:sz="4" w:space="0" w:color="000000"/>
              <w:left w:val="single" w:sz="4" w:space="0" w:color="000000"/>
              <w:bottom w:val="single" w:sz="4" w:space="0" w:color="000000"/>
              <w:right w:val="single" w:sz="4" w:space="0" w:color="000000"/>
            </w:tcBorders>
          </w:tcPr>
          <w:p w14:paraId="1A2CB712" w14:textId="77777777" w:rsidR="007D7FA9" w:rsidRPr="003B7116" w:rsidRDefault="007D7FA9" w:rsidP="000B3999">
            <w:pPr>
              <w:jc w:val="both"/>
              <w:rPr>
                <w:i/>
                <w:iCs/>
                <w:sz w:val="18"/>
                <w:szCs w:val="18"/>
              </w:rPr>
            </w:pPr>
            <w:r w:rsidRPr="003B7116">
              <w:rPr>
                <w:color w:val="000000"/>
                <w:sz w:val="18"/>
                <w:szCs w:val="18"/>
              </w:rPr>
              <w:t>Serviço de limpeza, higienização e desinfecção de reservatórios e caixas d’água - de 3,001 até 5,000m³.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4077F146" w14:textId="77777777" w:rsidR="007D7FA9" w:rsidRPr="003B7116" w:rsidRDefault="007D7FA9" w:rsidP="000B3999">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546FEC0F" w14:textId="77777777" w:rsidR="007D7FA9" w:rsidRPr="003B7116" w:rsidRDefault="007D7FA9" w:rsidP="000B3999">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64BFEF49" w14:textId="77777777" w:rsidR="007D7FA9" w:rsidRPr="003B7116" w:rsidRDefault="007D7FA9" w:rsidP="000B3999">
            <w:pPr>
              <w:jc w:val="center"/>
              <w:rPr>
                <w:i/>
                <w:iCs/>
                <w:sz w:val="18"/>
                <w:szCs w:val="18"/>
              </w:rPr>
            </w:pPr>
            <w:r w:rsidRPr="003B7116">
              <w:rPr>
                <w:color w:val="000000"/>
                <w:sz w:val="18"/>
                <w:szCs w:val="18"/>
              </w:rPr>
              <w:t>10</w:t>
            </w:r>
          </w:p>
        </w:tc>
        <w:tc>
          <w:tcPr>
            <w:tcW w:w="1418" w:type="dxa"/>
            <w:tcBorders>
              <w:top w:val="single" w:sz="4" w:space="0" w:color="000000"/>
              <w:left w:val="single" w:sz="4" w:space="0" w:color="000000"/>
              <w:bottom w:val="single" w:sz="4" w:space="0" w:color="000000"/>
              <w:right w:val="single" w:sz="4" w:space="0" w:color="000000"/>
            </w:tcBorders>
            <w:vAlign w:val="center"/>
          </w:tcPr>
          <w:p w14:paraId="324BBCAE" w14:textId="77777777" w:rsidR="007D7FA9" w:rsidRPr="003B7116" w:rsidRDefault="007D7FA9" w:rsidP="000B3999">
            <w:pPr>
              <w:jc w:val="center"/>
              <w:rPr>
                <w:iCs/>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E922E0A" w14:textId="77777777" w:rsidR="007D7FA9" w:rsidRPr="003B7116" w:rsidRDefault="007D7FA9" w:rsidP="000B3999">
            <w:pPr>
              <w:jc w:val="center"/>
              <w:rPr>
                <w:iCs/>
                <w:sz w:val="18"/>
                <w:szCs w:val="18"/>
              </w:rPr>
            </w:pPr>
          </w:p>
        </w:tc>
      </w:tr>
      <w:tr w:rsidR="007D7FA9" w:rsidRPr="003B7116" w14:paraId="7BC8CE6A"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4A062327" w14:textId="77777777" w:rsidR="007D7FA9" w:rsidRPr="003B7116" w:rsidRDefault="007D7FA9" w:rsidP="000B3999">
            <w:pPr>
              <w:jc w:val="center"/>
              <w:rPr>
                <w:sz w:val="18"/>
                <w:szCs w:val="18"/>
              </w:rPr>
            </w:pPr>
            <w:r w:rsidRPr="003B7116">
              <w:rPr>
                <w:sz w:val="18"/>
                <w:szCs w:val="18"/>
              </w:rPr>
              <w:lastRenderedPageBreak/>
              <w:t>4</w:t>
            </w:r>
          </w:p>
        </w:tc>
        <w:tc>
          <w:tcPr>
            <w:tcW w:w="2126" w:type="dxa"/>
            <w:tcBorders>
              <w:top w:val="single" w:sz="4" w:space="0" w:color="000000"/>
              <w:left w:val="single" w:sz="4" w:space="0" w:color="000000"/>
              <w:bottom w:val="single" w:sz="4" w:space="0" w:color="000000"/>
              <w:right w:val="single" w:sz="4" w:space="0" w:color="000000"/>
            </w:tcBorders>
            <w:vAlign w:val="center"/>
          </w:tcPr>
          <w:p w14:paraId="687F730C" w14:textId="77777777" w:rsidR="007D7FA9" w:rsidRPr="003B7116" w:rsidRDefault="007D7FA9" w:rsidP="000B3999">
            <w:pPr>
              <w:jc w:val="both"/>
              <w:rPr>
                <w:i/>
                <w:iCs/>
                <w:sz w:val="18"/>
                <w:szCs w:val="18"/>
              </w:rPr>
            </w:pPr>
            <w:r w:rsidRPr="003B7116">
              <w:rPr>
                <w:color w:val="000000"/>
                <w:sz w:val="18"/>
                <w:szCs w:val="18"/>
              </w:rPr>
              <w:t>Serviço de limpeza, higienização e desinfecção de reservatórios e caixas d’água - de 5,001 até 10,000m³.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7C6D7211" w14:textId="77777777" w:rsidR="007D7FA9" w:rsidRPr="003B7116" w:rsidRDefault="007D7FA9" w:rsidP="000B3999">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0DBDE6CC" w14:textId="77777777" w:rsidR="007D7FA9" w:rsidRPr="003B7116" w:rsidRDefault="007D7FA9" w:rsidP="000B3999">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494BD3E2" w14:textId="77777777" w:rsidR="007D7FA9" w:rsidRPr="003B7116" w:rsidRDefault="007D7FA9" w:rsidP="000B3999">
            <w:pPr>
              <w:jc w:val="center"/>
              <w:rPr>
                <w:i/>
                <w:iCs/>
                <w:sz w:val="18"/>
                <w:szCs w:val="18"/>
              </w:rPr>
            </w:pPr>
            <w:r w:rsidRPr="003B7116">
              <w:rPr>
                <w:color w:val="000000"/>
                <w:sz w:val="18"/>
                <w:szCs w:val="18"/>
              </w:rPr>
              <w:t>6</w:t>
            </w:r>
          </w:p>
        </w:tc>
        <w:tc>
          <w:tcPr>
            <w:tcW w:w="1418" w:type="dxa"/>
            <w:tcBorders>
              <w:top w:val="single" w:sz="4" w:space="0" w:color="000000"/>
              <w:left w:val="single" w:sz="4" w:space="0" w:color="000000"/>
              <w:bottom w:val="single" w:sz="4" w:space="0" w:color="000000"/>
              <w:right w:val="single" w:sz="4" w:space="0" w:color="000000"/>
            </w:tcBorders>
            <w:vAlign w:val="center"/>
          </w:tcPr>
          <w:p w14:paraId="7D0C72A5" w14:textId="77777777" w:rsidR="007D7FA9" w:rsidRPr="003B7116" w:rsidRDefault="007D7FA9" w:rsidP="000B3999">
            <w:pPr>
              <w:jc w:val="center"/>
              <w:rPr>
                <w:iCs/>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61971335" w14:textId="77777777" w:rsidR="007D7FA9" w:rsidRPr="003B7116" w:rsidRDefault="007D7FA9" w:rsidP="000B3999">
            <w:pPr>
              <w:jc w:val="center"/>
              <w:rPr>
                <w:iCs/>
                <w:sz w:val="18"/>
                <w:szCs w:val="18"/>
              </w:rPr>
            </w:pPr>
          </w:p>
        </w:tc>
      </w:tr>
      <w:tr w:rsidR="007D7FA9" w:rsidRPr="003B7116" w14:paraId="690A5518"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61A3A381" w14:textId="77777777" w:rsidR="007D7FA9" w:rsidRPr="003B7116" w:rsidRDefault="007D7FA9" w:rsidP="000B3999">
            <w:pPr>
              <w:jc w:val="center"/>
              <w:rPr>
                <w:sz w:val="18"/>
                <w:szCs w:val="18"/>
              </w:rPr>
            </w:pPr>
            <w:r w:rsidRPr="003B7116">
              <w:rPr>
                <w:sz w:val="18"/>
                <w:szCs w:val="18"/>
              </w:rPr>
              <w:t>5</w:t>
            </w:r>
          </w:p>
        </w:tc>
        <w:tc>
          <w:tcPr>
            <w:tcW w:w="2126" w:type="dxa"/>
            <w:tcBorders>
              <w:top w:val="single" w:sz="4" w:space="0" w:color="000000"/>
              <w:left w:val="single" w:sz="4" w:space="0" w:color="000000"/>
              <w:bottom w:val="single" w:sz="4" w:space="0" w:color="000000"/>
              <w:right w:val="single" w:sz="4" w:space="0" w:color="000000"/>
            </w:tcBorders>
            <w:vAlign w:val="center"/>
          </w:tcPr>
          <w:p w14:paraId="5DC47463" w14:textId="77777777" w:rsidR="007D7FA9" w:rsidRPr="003B7116" w:rsidRDefault="007D7FA9" w:rsidP="000B3999">
            <w:pPr>
              <w:jc w:val="both"/>
              <w:rPr>
                <w:i/>
                <w:iCs/>
                <w:sz w:val="18"/>
                <w:szCs w:val="18"/>
              </w:rPr>
            </w:pPr>
            <w:r w:rsidRPr="003B7116">
              <w:rPr>
                <w:color w:val="000000"/>
                <w:sz w:val="18"/>
                <w:szCs w:val="18"/>
              </w:rPr>
              <w:t>Serviço de limpeza, higienização e desinfecção de reservatórios e caixas d’água - de 10,001 até 20,000m³.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54B1E2B7" w14:textId="77777777" w:rsidR="007D7FA9" w:rsidRPr="003B7116" w:rsidRDefault="007D7FA9" w:rsidP="000B3999">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47535DC6" w14:textId="77777777" w:rsidR="007D7FA9" w:rsidRPr="003B7116" w:rsidRDefault="007D7FA9" w:rsidP="000B3999">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64413FDB" w14:textId="77777777" w:rsidR="007D7FA9" w:rsidRPr="003B7116" w:rsidRDefault="007D7FA9" w:rsidP="000B3999">
            <w:pPr>
              <w:jc w:val="center"/>
              <w:rPr>
                <w:i/>
                <w:iCs/>
                <w:sz w:val="18"/>
                <w:szCs w:val="18"/>
              </w:rPr>
            </w:pPr>
            <w:r w:rsidRPr="003B7116">
              <w:rPr>
                <w:color w:val="000000"/>
                <w:sz w:val="18"/>
                <w:szCs w:val="18"/>
              </w:rPr>
              <w:t>12</w:t>
            </w:r>
          </w:p>
        </w:tc>
        <w:tc>
          <w:tcPr>
            <w:tcW w:w="1418" w:type="dxa"/>
            <w:tcBorders>
              <w:top w:val="single" w:sz="4" w:space="0" w:color="000000"/>
              <w:left w:val="single" w:sz="4" w:space="0" w:color="000000"/>
              <w:bottom w:val="single" w:sz="4" w:space="0" w:color="000000"/>
              <w:right w:val="single" w:sz="4" w:space="0" w:color="000000"/>
            </w:tcBorders>
            <w:vAlign w:val="center"/>
          </w:tcPr>
          <w:p w14:paraId="363BA6FA" w14:textId="77777777" w:rsidR="007D7FA9" w:rsidRPr="003B7116" w:rsidRDefault="007D7FA9" w:rsidP="000B3999">
            <w:pPr>
              <w:jc w:val="center"/>
              <w:rPr>
                <w:iCs/>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981864F" w14:textId="77777777" w:rsidR="007D7FA9" w:rsidRPr="003B7116" w:rsidRDefault="007D7FA9" w:rsidP="000B3999">
            <w:pPr>
              <w:jc w:val="center"/>
              <w:rPr>
                <w:iCs/>
                <w:sz w:val="18"/>
                <w:szCs w:val="18"/>
              </w:rPr>
            </w:pPr>
          </w:p>
        </w:tc>
      </w:tr>
      <w:tr w:rsidR="007D7FA9" w:rsidRPr="003B7116" w14:paraId="60D73D6C" w14:textId="77777777" w:rsidTr="000B3999">
        <w:tc>
          <w:tcPr>
            <w:tcW w:w="709" w:type="dxa"/>
            <w:tcBorders>
              <w:top w:val="single" w:sz="4" w:space="0" w:color="000000"/>
              <w:left w:val="single" w:sz="4" w:space="0" w:color="000000"/>
              <w:bottom w:val="single" w:sz="4" w:space="0" w:color="000000"/>
              <w:right w:val="single" w:sz="4" w:space="0" w:color="000000"/>
            </w:tcBorders>
            <w:vAlign w:val="center"/>
          </w:tcPr>
          <w:p w14:paraId="4C6F7619" w14:textId="77777777" w:rsidR="007D7FA9" w:rsidRPr="003B7116" w:rsidRDefault="007D7FA9" w:rsidP="000B3999">
            <w:pPr>
              <w:jc w:val="center"/>
              <w:rPr>
                <w:sz w:val="18"/>
                <w:szCs w:val="18"/>
              </w:rPr>
            </w:pPr>
            <w:r w:rsidRPr="003B7116">
              <w:rPr>
                <w:sz w:val="18"/>
                <w:szCs w:val="18"/>
              </w:rPr>
              <w:t>6</w:t>
            </w:r>
          </w:p>
        </w:tc>
        <w:tc>
          <w:tcPr>
            <w:tcW w:w="2126" w:type="dxa"/>
            <w:tcBorders>
              <w:top w:val="single" w:sz="4" w:space="0" w:color="000000"/>
              <w:left w:val="single" w:sz="4" w:space="0" w:color="000000"/>
              <w:bottom w:val="single" w:sz="4" w:space="0" w:color="000000"/>
              <w:right w:val="single" w:sz="4" w:space="0" w:color="000000"/>
            </w:tcBorders>
            <w:vAlign w:val="center"/>
          </w:tcPr>
          <w:p w14:paraId="6B128B00" w14:textId="77777777" w:rsidR="007D7FA9" w:rsidRPr="003B7116" w:rsidRDefault="007D7FA9" w:rsidP="000B3999">
            <w:pPr>
              <w:jc w:val="both"/>
              <w:rPr>
                <w:i/>
                <w:iCs/>
                <w:sz w:val="18"/>
                <w:szCs w:val="18"/>
              </w:rPr>
            </w:pPr>
            <w:r w:rsidRPr="003B7116">
              <w:rPr>
                <w:color w:val="000000"/>
                <w:sz w:val="18"/>
                <w:szCs w:val="18"/>
              </w:rPr>
              <w:t>Serviço de limpeza, higienização e desinfecção de reservatórios e caixas d’água - de 20,001 até 30,000m³.</w:t>
            </w:r>
          </w:p>
        </w:tc>
        <w:tc>
          <w:tcPr>
            <w:tcW w:w="1134" w:type="dxa"/>
            <w:tcBorders>
              <w:top w:val="single" w:sz="4" w:space="0" w:color="000000"/>
              <w:left w:val="single" w:sz="4" w:space="0" w:color="000000"/>
              <w:bottom w:val="single" w:sz="4" w:space="0" w:color="000000"/>
              <w:right w:val="single" w:sz="4" w:space="0" w:color="000000"/>
            </w:tcBorders>
            <w:vAlign w:val="center"/>
          </w:tcPr>
          <w:p w14:paraId="416B6ABF" w14:textId="77777777" w:rsidR="007D7FA9" w:rsidRPr="003B7116" w:rsidRDefault="007D7FA9" w:rsidP="000B3999">
            <w:pPr>
              <w:jc w:val="center"/>
              <w:rPr>
                <w:i/>
                <w:iCs/>
                <w:sz w:val="18"/>
                <w:szCs w:val="18"/>
              </w:rPr>
            </w:pPr>
            <w:r w:rsidRPr="003B7116">
              <w:rPr>
                <w:color w:val="000000"/>
                <w:sz w:val="18"/>
                <w:szCs w:val="18"/>
              </w:rPr>
              <w:t>13595</w:t>
            </w:r>
          </w:p>
        </w:tc>
        <w:tc>
          <w:tcPr>
            <w:tcW w:w="1276" w:type="dxa"/>
            <w:tcBorders>
              <w:top w:val="single" w:sz="4" w:space="0" w:color="000000"/>
              <w:left w:val="single" w:sz="4" w:space="0" w:color="000000"/>
              <w:bottom w:val="single" w:sz="4" w:space="0" w:color="000000"/>
              <w:right w:val="single" w:sz="4" w:space="0" w:color="000000"/>
            </w:tcBorders>
            <w:vAlign w:val="center"/>
          </w:tcPr>
          <w:p w14:paraId="50EB0304" w14:textId="77777777" w:rsidR="007D7FA9" w:rsidRPr="003B7116" w:rsidRDefault="007D7FA9" w:rsidP="000B3999">
            <w:pPr>
              <w:jc w:val="center"/>
              <w:rPr>
                <w:i/>
                <w:iCs/>
                <w:sz w:val="18"/>
                <w:szCs w:val="18"/>
              </w:rPr>
            </w:pPr>
            <w:r w:rsidRPr="003B7116">
              <w:rPr>
                <w:sz w:val="18"/>
                <w:szCs w:val="18"/>
              </w:rPr>
              <w:t>un</w:t>
            </w:r>
          </w:p>
        </w:tc>
        <w:tc>
          <w:tcPr>
            <w:tcW w:w="1701" w:type="dxa"/>
            <w:tcBorders>
              <w:top w:val="single" w:sz="4" w:space="0" w:color="000000"/>
              <w:left w:val="single" w:sz="4" w:space="0" w:color="000000"/>
              <w:bottom w:val="single" w:sz="4" w:space="0" w:color="000000"/>
              <w:right w:val="single" w:sz="4" w:space="0" w:color="000000"/>
            </w:tcBorders>
            <w:vAlign w:val="center"/>
          </w:tcPr>
          <w:p w14:paraId="62DFA44A" w14:textId="77777777" w:rsidR="007D7FA9" w:rsidRPr="003B7116" w:rsidRDefault="007D7FA9" w:rsidP="000B3999">
            <w:pPr>
              <w:jc w:val="center"/>
              <w:rPr>
                <w:i/>
                <w:iCs/>
                <w:sz w:val="18"/>
                <w:szCs w:val="18"/>
              </w:rPr>
            </w:pPr>
            <w:r w:rsidRPr="003B7116">
              <w:rPr>
                <w:color w:val="000000"/>
                <w:sz w:val="18"/>
                <w:szCs w:val="18"/>
              </w:rPr>
              <w:t>14</w:t>
            </w:r>
          </w:p>
        </w:tc>
        <w:tc>
          <w:tcPr>
            <w:tcW w:w="1418" w:type="dxa"/>
            <w:tcBorders>
              <w:top w:val="single" w:sz="4" w:space="0" w:color="000000"/>
              <w:left w:val="single" w:sz="4" w:space="0" w:color="000000"/>
              <w:bottom w:val="single" w:sz="4" w:space="0" w:color="000000"/>
              <w:right w:val="single" w:sz="4" w:space="0" w:color="000000"/>
            </w:tcBorders>
            <w:vAlign w:val="center"/>
          </w:tcPr>
          <w:p w14:paraId="38AEA40B" w14:textId="77777777" w:rsidR="007D7FA9" w:rsidRPr="003B7116" w:rsidRDefault="007D7FA9" w:rsidP="000B3999">
            <w:pPr>
              <w:jc w:val="center"/>
              <w:rPr>
                <w:iCs/>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ED808D3" w14:textId="77777777" w:rsidR="007D7FA9" w:rsidRPr="003B7116" w:rsidRDefault="007D7FA9" w:rsidP="000B3999">
            <w:pPr>
              <w:jc w:val="center"/>
              <w:rPr>
                <w:iCs/>
                <w:sz w:val="18"/>
                <w:szCs w:val="18"/>
              </w:rPr>
            </w:pPr>
          </w:p>
        </w:tc>
      </w:tr>
      <w:tr w:rsidR="007D7FA9" w:rsidRPr="003B7116" w14:paraId="661BEF2A" w14:textId="77777777" w:rsidTr="000B3999">
        <w:trPr>
          <w:trHeight w:val="639"/>
        </w:trPr>
        <w:tc>
          <w:tcPr>
            <w:tcW w:w="8364" w:type="dxa"/>
            <w:gridSpan w:val="6"/>
            <w:tcBorders>
              <w:top w:val="single" w:sz="4" w:space="0" w:color="000000"/>
              <w:left w:val="single" w:sz="4" w:space="0" w:color="000000"/>
              <w:bottom w:val="single" w:sz="4" w:space="0" w:color="000000"/>
              <w:right w:val="single" w:sz="4" w:space="0" w:color="000000"/>
            </w:tcBorders>
            <w:vAlign w:val="center"/>
          </w:tcPr>
          <w:p w14:paraId="3C5C4FF8" w14:textId="77777777" w:rsidR="007D7FA9" w:rsidRPr="003B7116" w:rsidRDefault="007D7FA9" w:rsidP="000B3999">
            <w:pPr>
              <w:jc w:val="center"/>
              <w:rPr>
                <w:i/>
                <w:iCs/>
                <w:sz w:val="18"/>
                <w:szCs w:val="18"/>
              </w:rPr>
            </w:pPr>
            <w:r w:rsidRPr="003B7116">
              <w:rPr>
                <w:b/>
                <w:bCs/>
                <w:sz w:val="18"/>
                <w:szCs w:val="18"/>
              </w:rPr>
              <w:t>PREÇO GLOBAL DO GRUPO ÚNICO</w:t>
            </w:r>
            <w:r>
              <w:rPr>
                <w:b/>
                <w:bCs/>
                <w:sz w:val="18"/>
                <w:szCs w:val="18"/>
              </w:rPr>
              <w:t xml:space="preserve"> (R$)</w:t>
            </w:r>
          </w:p>
        </w:tc>
        <w:tc>
          <w:tcPr>
            <w:tcW w:w="1559" w:type="dxa"/>
            <w:tcBorders>
              <w:top w:val="single" w:sz="4" w:space="0" w:color="000000"/>
              <w:left w:val="single" w:sz="4" w:space="0" w:color="000000"/>
              <w:bottom w:val="single" w:sz="4" w:space="0" w:color="000000"/>
              <w:right w:val="single" w:sz="4" w:space="0" w:color="000000"/>
            </w:tcBorders>
            <w:vAlign w:val="center"/>
          </w:tcPr>
          <w:p w14:paraId="3C74C0F9" w14:textId="77777777" w:rsidR="007D7FA9" w:rsidRPr="003B7116" w:rsidRDefault="007D7FA9" w:rsidP="000B3999">
            <w:pPr>
              <w:jc w:val="center"/>
              <w:rPr>
                <w:iCs/>
                <w:sz w:val="18"/>
                <w:szCs w:val="18"/>
              </w:rPr>
            </w:pPr>
          </w:p>
        </w:tc>
      </w:tr>
    </w:tbl>
    <w:p w14:paraId="58B30EE0" w14:textId="77777777" w:rsidR="00B0372B" w:rsidRDefault="00B0372B"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684E8170"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sidRPr="00E5565C">
        <w:rPr>
          <w:b/>
          <w:sz w:val="22"/>
          <w:szCs w:val="22"/>
        </w:rPr>
        <w:t xml:space="preserve">Parágrafo 1º </w:t>
      </w:r>
      <w:r w:rsidRPr="00E5565C">
        <w:rPr>
          <w:sz w:val="22"/>
          <w:szCs w:val="22"/>
        </w:rPr>
        <w:t xml:space="preserve">- </w:t>
      </w:r>
      <w:r>
        <w:rPr>
          <w:sz w:val="22"/>
          <w:szCs w:val="22"/>
        </w:rPr>
        <w:t xml:space="preserve">O preço da contratação corresponderá ao preço </w:t>
      </w:r>
      <w:r w:rsidR="007D7FA9">
        <w:rPr>
          <w:sz w:val="22"/>
          <w:szCs w:val="22"/>
        </w:rPr>
        <w:t xml:space="preserve">global </w:t>
      </w:r>
      <w:r>
        <w:rPr>
          <w:sz w:val="22"/>
          <w:szCs w:val="22"/>
        </w:rPr>
        <w:t>disposto no quadro acima, perfazendo o preço total de R$ ....... (....).</w:t>
      </w:r>
    </w:p>
    <w:p w14:paraId="26C88C44" w14:textId="77777777" w:rsidR="00E40FDC" w:rsidRDefault="00E40FDC" w:rsidP="00B0372B">
      <w:pPr>
        <w:autoSpaceDE w:val="0"/>
        <w:autoSpaceDN w:val="0"/>
        <w:adjustRightInd w:val="0"/>
        <w:spacing w:line="360" w:lineRule="auto"/>
        <w:jc w:val="both"/>
        <w:rPr>
          <w:color w:val="000000"/>
          <w:sz w:val="22"/>
          <w:szCs w:val="22"/>
        </w:rPr>
      </w:pPr>
      <w:r w:rsidRPr="00524687">
        <w:rPr>
          <w:b/>
          <w:sz w:val="22"/>
          <w:szCs w:val="22"/>
        </w:rPr>
        <w:t>Parágrafo</w:t>
      </w:r>
      <w:r w:rsidRPr="00524687">
        <w:rPr>
          <w:sz w:val="22"/>
          <w:szCs w:val="22"/>
        </w:rPr>
        <w:t xml:space="preserve"> </w:t>
      </w:r>
      <w:r w:rsidRPr="00524687">
        <w:rPr>
          <w:b/>
          <w:sz w:val="22"/>
          <w:szCs w:val="22"/>
        </w:rPr>
        <w:t>2º</w:t>
      </w:r>
      <w:r w:rsidRPr="00524687">
        <w:rPr>
          <w:sz w:val="22"/>
          <w:szCs w:val="22"/>
        </w:rPr>
        <w:t xml:space="preserve"> - No preço acima est</w:t>
      </w:r>
      <w:r w:rsidR="007D7FA9">
        <w:rPr>
          <w:sz w:val="22"/>
          <w:szCs w:val="22"/>
        </w:rPr>
        <w:t xml:space="preserve">ão incluídas todas as despesas </w:t>
      </w:r>
      <w:r w:rsidR="007D7FA9">
        <w:rPr>
          <w:color w:val="000000"/>
          <w:sz w:val="22"/>
          <w:szCs w:val="22"/>
        </w:rPr>
        <w:t>(ordinárias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w:t>
      </w:r>
    </w:p>
    <w:p w14:paraId="76B9D9BA" w14:textId="77777777" w:rsidR="007D7FA9" w:rsidRDefault="007D7FA9" w:rsidP="00B0372B">
      <w:pPr>
        <w:autoSpaceDE w:val="0"/>
        <w:autoSpaceDN w:val="0"/>
        <w:adjustRightInd w:val="0"/>
        <w:spacing w:line="360" w:lineRule="auto"/>
        <w:jc w:val="both"/>
        <w:rPr>
          <w:b/>
          <w:color w:val="FF0000"/>
          <w:sz w:val="22"/>
          <w:szCs w:val="22"/>
        </w:rPr>
      </w:pPr>
    </w:p>
    <w:p w14:paraId="52E2AA4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QUINTA – SUBCONTRATAÇÃO</w:t>
      </w:r>
    </w:p>
    <w:p w14:paraId="5CAB73C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Não será admitida a subcontratação do objeto contratual.</w:t>
      </w:r>
    </w:p>
    <w:p w14:paraId="3885A183" w14:textId="77777777" w:rsidR="00B0372B" w:rsidRDefault="00B0372B"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799200F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SEXTA - PAGAMENTO</w:t>
      </w:r>
    </w:p>
    <w:p w14:paraId="713C16E3"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O pagamento será efetuado nos termos dispostos na cláusula 6 do Termo de Referência (Anexo I) do Aviso, acompanhado da correspondente nota fiscal/fatura, considerando-se como data de pagamento o dia da emissão da ordem bancária, através de crédito em nome da CONTRATADA, em instituição financeira por ela indicada.</w:t>
      </w:r>
    </w:p>
    <w:p w14:paraId="2946F8C7" w14:textId="77777777" w:rsidR="00E40FDC" w:rsidRDefault="00E40FDC" w:rsidP="00B0372B">
      <w:pPr>
        <w:spacing w:line="360" w:lineRule="auto"/>
        <w:jc w:val="both"/>
      </w:pPr>
      <w:r>
        <w:rPr>
          <w:b/>
          <w:sz w:val="22"/>
          <w:szCs w:val="22"/>
        </w:rPr>
        <w:t>Parágrafo 1° -</w:t>
      </w:r>
      <w:r>
        <w:rPr>
          <w:sz w:val="22"/>
          <w:szCs w:val="22"/>
        </w:rPr>
        <w:t xml:space="preserve"> O prazo de que trata o </w:t>
      </w:r>
      <w:r>
        <w:rPr>
          <w:i/>
          <w:sz w:val="22"/>
          <w:szCs w:val="22"/>
        </w:rPr>
        <w:t>caput</w:t>
      </w:r>
      <w:r>
        <w:rPr>
          <w:sz w:val="22"/>
          <w:szCs w:val="22"/>
        </w:rPr>
        <w:t xml:space="preserve"> serão reduzidos à metade, mantendo-se a possibilidade de prorrogação, no caso de o valor total do contrato não ultrapassar o limite de que trata o </w:t>
      </w:r>
      <w:hyperlink r:id="rId57" w:anchor="art75">
        <w:r>
          <w:rPr>
            <w:sz w:val="22"/>
            <w:szCs w:val="22"/>
            <w:u w:val="single"/>
          </w:rPr>
          <w:t>inciso II do art. 75 da Lei nº 14.133, de 2021</w:t>
        </w:r>
      </w:hyperlink>
      <w:r>
        <w:rPr>
          <w:sz w:val="22"/>
          <w:szCs w:val="22"/>
          <w:u w:val="single"/>
        </w:rPr>
        <w:t>.</w:t>
      </w:r>
    </w:p>
    <w:p w14:paraId="22C2BCF1"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Parágrafo 2º</w:t>
      </w:r>
      <w:r>
        <w:rPr>
          <w:sz w:val="22"/>
          <w:szCs w:val="22"/>
        </w:rPr>
        <w:t xml:space="preserve"> – O prazo de pagamento será interrompido nos casos em que haja necessidade de regularização do documento fiscal, o que será devidamente apontado pela CONTRATANTE.</w:t>
      </w:r>
    </w:p>
    <w:p w14:paraId="23D72A71"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 xml:space="preserve">Parágrafo 3º </w:t>
      </w:r>
      <w:r>
        <w:rPr>
          <w:sz w:val="22"/>
          <w:szCs w:val="22"/>
        </w:rPr>
        <w:t>- Encerrada a interrupção de que trata o parágrafo anterior, fica assegurado à CONTRATANTE</w:t>
      </w:r>
      <w:r w:rsidR="00896BFD">
        <w:rPr>
          <w:sz w:val="22"/>
          <w:szCs w:val="22"/>
        </w:rPr>
        <w:t xml:space="preserve"> o prazo estipulado no item 6.19</w:t>
      </w:r>
      <w:r>
        <w:rPr>
          <w:sz w:val="22"/>
          <w:szCs w:val="22"/>
        </w:rPr>
        <w:t xml:space="preserve"> do Termo de Referência (Anexo I) do Aviso para efetivação do pagamento, contado a partir da cientificação da regularização, sem a cobrança de encargos por parte da CONTRATADA.</w:t>
      </w:r>
    </w:p>
    <w:p w14:paraId="1083F012" w14:textId="77777777" w:rsidR="00E40FDC" w:rsidRDefault="00E40FDC" w:rsidP="00B0372B">
      <w:pPr>
        <w:spacing w:line="360" w:lineRule="auto"/>
        <w:ind w:right="-153"/>
        <w:jc w:val="both"/>
        <w:rPr>
          <w:sz w:val="22"/>
          <w:szCs w:val="22"/>
        </w:rPr>
      </w:pPr>
      <w:r w:rsidRPr="009C43AB">
        <w:rPr>
          <w:b/>
          <w:sz w:val="22"/>
          <w:szCs w:val="22"/>
        </w:rPr>
        <w:lastRenderedPageBreak/>
        <w:t xml:space="preserve">Parágrafo </w:t>
      </w:r>
      <w:r>
        <w:rPr>
          <w:b/>
          <w:sz w:val="22"/>
          <w:szCs w:val="22"/>
        </w:rPr>
        <w:t>4</w:t>
      </w:r>
      <w:r w:rsidRPr="009C43AB">
        <w:rPr>
          <w:b/>
          <w:sz w:val="22"/>
          <w:szCs w:val="22"/>
        </w:rPr>
        <w:t>º -</w:t>
      </w:r>
      <w:r w:rsidRPr="009C43AB">
        <w:rPr>
          <w:sz w:val="22"/>
          <w:szCs w:val="22"/>
        </w:rPr>
        <w:t xml:space="preserve"> O endereço e C.N.P.J. informados no preâmbulo deste Contrato deverão ser do estabelecimento que de fato emitirá a nota fiscal/fatura. No caso de a CONTRATADA apresentar nota fiscal/fatura com CNPJ diverso serão exigidas:</w:t>
      </w:r>
    </w:p>
    <w:p w14:paraId="309D8CCD" w14:textId="77777777" w:rsidR="00E40FDC" w:rsidRDefault="00E40FDC" w:rsidP="00B0372B">
      <w:pPr>
        <w:spacing w:line="360" w:lineRule="auto"/>
        <w:ind w:right="-153"/>
        <w:jc w:val="both"/>
        <w:rPr>
          <w:sz w:val="22"/>
          <w:szCs w:val="22"/>
        </w:rPr>
      </w:pPr>
      <w:r w:rsidRPr="009C43AB">
        <w:rPr>
          <w:b/>
          <w:sz w:val="22"/>
          <w:szCs w:val="22"/>
        </w:rPr>
        <w:t>a)</w:t>
      </w:r>
      <w:r w:rsidRPr="009C43AB">
        <w:rPr>
          <w:sz w:val="22"/>
          <w:szCs w:val="22"/>
        </w:rPr>
        <w:t xml:space="preserve"> a verificação da regularidade fiscal e trabalhista da matriz e da filial da pessoa jurídica;</w:t>
      </w:r>
    </w:p>
    <w:p w14:paraId="272F5909" w14:textId="77777777" w:rsidR="00E40FDC" w:rsidRDefault="00E40FDC" w:rsidP="00B0372B">
      <w:pPr>
        <w:spacing w:line="360" w:lineRule="auto"/>
        <w:ind w:right="-153"/>
        <w:jc w:val="both"/>
        <w:rPr>
          <w:sz w:val="22"/>
          <w:szCs w:val="22"/>
        </w:rPr>
      </w:pPr>
      <w:r w:rsidRPr="009C43AB">
        <w:rPr>
          <w:b/>
          <w:sz w:val="22"/>
          <w:szCs w:val="22"/>
        </w:rPr>
        <w:t>b)</w:t>
      </w:r>
      <w:r w:rsidRPr="009C43AB">
        <w:rPr>
          <w:sz w:val="22"/>
          <w:szCs w:val="22"/>
        </w:rPr>
        <w:t xml:space="preserve"> avaliação técnica acerca da repercussão tributária da alteração no âmbito do contrato administrativo, ressalvados:</w:t>
      </w:r>
    </w:p>
    <w:p w14:paraId="5E776976" w14:textId="77777777" w:rsidR="00E40FDC" w:rsidRDefault="00E40FDC" w:rsidP="00B0372B">
      <w:pPr>
        <w:spacing w:line="360" w:lineRule="auto"/>
        <w:ind w:right="-153"/>
        <w:jc w:val="both"/>
        <w:rPr>
          <w:sz w:val="22"/>
          <w:szCs w:val="22"/>
        </w:rPr>
      </w:pPr>
      <w:r w:rsidRPr="009C43AB">
        <w:rPr>
          <w:b/>
          <w:sz w:val="22"/>
          <w:szCs w:val="22"/>
        </w:rPr>
        <w:t>b.1)</w:t>
      </w:r>
      <w:r w:rsidRPr="009C43AB">
        <w:rPr>
          <w:sz w:val="22"/>
          <w:szCs w:val="22"/>
        </w:rPr>
        <w:t xml:space="preserve"> a vedação de prejuízo ou qualquer ônus financeiro adicional à CONTRATANTE;</w:t>
      </w:r>
    </w:p>
    <w:p w14:paraId="2615C0BD" w14:textId="77777777" w:rsidR="00E40FDC" w:rsidRDefault="00E40FDC" w:rsidP="00B0372B">
      <w:pPr>
        <w:spacing w:line="360" w:lineRule="auto"/>
        <w:ind w:right="-153"/>
        <w:jc w:val="both"/>
        <w:rPr>
          <w:sz w:val="22"/>
          <w:szCs w:val="22"/>
        </w:rPr>
      </w:pPr>
      <w:r w:rsidRPr="009C43AB">
        <w:rPr>
          <w:b/>
          <w:sz w:val="22"/>
          <w:szCs w:val="22"/>
        </w:rPr>
        <w:t>b.2)</w:t>
      </w:r>
      <w:r w:rsidRPr="009C43AB">
        <w:rPr>
          <w:sz w:val="22"/>
          <w:szCs w:val="22"/>
        </w:rPr>
        <w:t xml:space="preserve"> a revisão contratual em favor da Administração, com redução proporcional do valor do contrato, caso a alteração implique diminuição dos custos previstos na proposta da CONTRATADA;</w:t>
      </w:r>
    </w:p>
    <w:p w14:paraId="2B8FE994" w14:textId="77777777" w:rsidR="00E40FDC" w:rsidRPr="009C43AB" w:rsidRDefault="00E40FDC" w:rsidP="00B0372B">
      <w:pPr>
        <w:spacing w:line="360" w:lineRule="auto"/>
        <w:ind w:right="-153"/>
        <w:jc w:val="both"/>
        <w:rPr>
          <w:sz w:val="22"/>
          <w:szCs w:val="22"/>
        </w:rPr>
      </w:pPr>
      <w:r w:rsidRPr="00CB30E2">
        <w:rPr>
          <w:b/>
          <w:sz w:val="22"/>
          <w:szCs w:val="22"/>
        </w:rPr>
        <w:t>b.3)</w:t>
      </w:r>
      <w:r>
        <w:rPr>
          <w:sz w:val="22"/>
          <w:szCs w:val="22"/>
        </w:rPr>
        <w:t xml:space="preserve"> </w:t>
      </w:r>
      <w:r w:rsidRPr="009C43AB">
        <w:rPr>
          <w:sz w:val="22"/>
          <w:szCs w:val="22"/>
        </w:rPr>
        <w:t>a obrigatoriedade de vinculação do C.N.P.J. ao local definido ou área geográfica delimitada pelo termo de referência para o cumprimento da obrigação pelo estabelecimento da representante.</w:t>
      </w:r>
    </w:p>
    <w:p w14:paraId="4B00A13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 xml:space="preserve">Parágrafo 5º </w:t>
      </w:r>
      <w:r>
        <w:rPr>
          <w:sz w:val="22"/>
          <w:szCs w:val="22"/>
        </w:rPr>
        <w:t>– A CONTRATANTE exigirá da CONTRATADA, para fins de pagamento e fiscalização, a apresentação concomitante à nota fiscal/fatura, da documentação apta a comprovar a regularidade perante a RFB (Receita Federal do Brasil), a PGFN (Procuradoria-Geral da Fazenda Nacional), o Fundo de Garantia do Tempo de Serviço (FGTS) e a Justiça do Trabalho.</w:t>
      </w:r>
    </w:p>
    <w:p w14:paraId="72359BA3"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 xml:space="preserve">Parágrafo 6º </w:t>
      </w:r>
      <w:r>
        <w:rPr>
          <w:sz w:val="22"/>
          <w:szCs w:val="22"/>
        </w:rPr>
        <w:t>– A CONTRATANTE, no momento do pagamento, providenciará as devidas retenções tributárias, nos termos da legislação vigente, exceto nos casos em que a CONTRATADA comprovar, na forma prevista em lei, não lhe serem aplicáveis tais retenções.</w:t>
      </w:r>
    </w:p>
    <w:p w14:paraId="0DA0A232" w14:textId="77777777" w:rsidR="00B0372B"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 xml:space="preserve">Parágrafo 7º </w:t>
      </w:r>
      <w:r>
        <w:rPr>
          <w:sz w:val="22"/>
          <w:szCs w:val="22"/>
        </w:rPr>
        <w:t>– As microempresas e empresas de pequeno porte, enquadradas ou não no regime tributário do Simples Nacional, receberão tratamento jurídico diferenciado previsto na Lei Complementar nº 123/2006 e suas alterações e Instrução Normativa da Secretaria da Receita Federal nº 1.234/2012 e suas alterações, ficando a CONTRATADA responsável por informar à CONTRATANTE eventual desenquadramento do regime tributário do Simples Nacional, sob pena da incidência das penalidades previstas neste instrumento.</w:t>
      </w:r>
      <w:r w:rsidR="00B0372B">
        <w:rPr>
          <w:sz w:val="22"/>
          <w:szCs w:val="22"/>
        </w:rPr>
        <w:t xml:space="preserve"> </w:t>
      </w:r>
    </w:p>
    <w:p w14:paraId="667B13E1"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 xml:space="preserve">Parágrafo 8º </w:t>
      </w:r>
      <w:r>
        <w:rPr>
          <w:sz w:val="22"/>
          <w:szCs w:val="22"/>
        </w:rPr>
        <w:t>- A CONTRATANTE poderá proceder à retenção, cautelar ou definitiva, do montante a pagar à CONTRATADA, dos valores correspondentes a multas, ressarcimentos ou indenizações devidas, apuradas após regular processo administrativo, nos termos deste contrato.</w:t>
      </w:r>
    </w:p>
    <w:p w14:paraId="1AB6960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Parágrafo 9º</w:t>
      </w:r>
      <w:r>
        <w:rPr>
          <w:sz w:val="22"/>
          <w:szCs w:val="22"/>
        </w:rPr>
        <w:t xml:space="preserve"> –No caso de atrasos de pagamento provocados exclusivamente pela CONTRATANTE,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69A6449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I = (TX/</w:t>
      </w:r>
      <w:proofErr w:type="gramStart"/>
      <w:r>
        <w:rPr>
          <w:sz w:val="22"/>
          <w:szCs w:val="22"/>
        </w:rPr>
        <w:t>100)/</w:t>
      </w:r>
      <w:proofErr w:type="gramEnd"/>
      <w:r>
        <w:rPr>
          <w:sz w:val="22"/>
          <w:szCs w:val="22"/>
        </w:rPr>
        <w:t>365</w:t>
      </w:r>
    </w:p>
    <w:p w14:paraId="2AA30C1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EM = I x N x VP,</w:t>
      </w:r>
    </w:p>
    <w:p w14:paraId="4C14562D"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Onde:</w:t>
      </w:r>
    </w:p>
    <w:p w14:paraId="433AEB8B"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I = índice de atualização financeira;</w:t>
      </w:r>
    </w:p>
    <w:p w14:paraId="466AFC40"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lastRenderedPageBreak/>
        <w:t>TX = Percentual da taxa de juros de mora anual;</w:t>
      </w:r>
    </w:p>
    <w:p w14:paraId="115C0B6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EM = Encargos moratórios;</w:t>
      </w:r>
    </w:p>
    <w:p w14:paraId="132E3454"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N = Número de dias entre a data prevista para o pagamento e a do efetivo pagamento; e</w:t>
      </w:r>
    </w:p>
    <w:p w14:paraId="6E9A400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VP = Valor da parcela em atraso.</w:t>
      </w:r>
    </w:p>
    <w:p w14:paraId="2E97FBC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p>
    <w:p w14:paraId="17A2DF0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SÉTIMA – REAJUSTE</w:t>
      </w:r>
    </w:p>
    <w:p w14:paraId="5E52F24C" w14:textId="5307D916" w:rsidR="00896BFD" w:rsidRPr="009D3F36" w:rsidRDefault="00896BFD" w:rsidP="00896BFD">
      <w:pPr>
        <w:pBdr>
          <w:top w:val="nil"/>
          <w:left w:val="nil"/>
          <w:bottom w:val="nil"/>
          <w:right w:val="nil"/>
          <w:between w:val="nil"/>
        </w:pBdr>
        <w:spacing w:line="360" w:lineRule="auto"/>
        <w:jc w:val="both"/>
        <w:rPr>
          <w:i/>
          <w:color w:val="FF0000"/>
          <w:sz w:val="22"/>
          <w:szCs w:val="22"/>
        </w:rPr>
      </w:pPr>
      <w:r w:rsidRPr="009D3F36">
        <w:rPr>
          <w:sz w:val="22"/>
          <w:szCs w:val="22"/>
        </w:rPr>
        <w:t>Os preços inicialmente contratados são fixos e irreajustáveis no prazo de um ano contado da data do orçamento estimado (</w:t>
      </w:r>
      <w:r w:rsidR="00E55243">
        <w:rPr>
          <w:sz w:val="22"/>
          <w:szCs w:val="22"/>
        </w:rPr>
        <w:t>11/02/2026</w:t>
      </w:r>
      <w:r w:rsidRPr="009D3F36">
        <w:rPr>
          <w:sz w:val="22"/>
          <w:szCs w:val="22"/>
        </w:rPr>
        <w:t xml:space="preserve">). </w:t>
      </w:r>
    </w:p>
    <w:p w14:paraId="2F2636E3" w14:textId="77777777" w:rsidR="00896BFD" w:rsidRPr="009D3F36" w:rsidRDefault="00896BFD" w:rsidP="00896BFD">
      <w:pPr>
        <w:spacing w:line="360" w:lineRule="auto"/>
        <w:jc w:val="both"/>
        <w:rPr>
          <w:color w:val="C00000"/>
          <w:sz w:val="22"/>
          <w:szCs w:val="22"/>
        </w:rPr>
      </w:pPr>
      <w:bookmarkStart w:id="14" w:name="_heading=h.qsh70q" w:colFirst="0" w:colLast="0"/>
      <w:bookmarkEnd w:id="14"/>
      <w:r w:rsidRPr="009D3F36">
        <w:rPr>
          <w:b/>
          <w:sz w:val="22"/>
          <w:szCs w:val="22"/>
        </w:rPr>
        <w:t>Parágrafo 1º</w:t>
      </w:r>
      <w:r w:rsidRPr="009D3F36">
        <w:rPr>
          <w:sz w:val="22"/>
          <w:szCs w:val="22"/>
        </w:rPr>
        <w:t xml:space="preserve"> - Após o interregno de um ano, os preços iniciais serão reajustados, mediante a aplicação, pela CONTRATANTE, do índice IPCA - Índice Nacional de Preços ao Consumidor Amplo, exclusivamente para as obrigações iniciadas e concluídas após a ocorrência da anualidade, considerando-se os 12 (doze) últimos índices, referentes aos meses imediatamente anteriores àquele em que o reajuste seja devido. </w:t>
      </w:r>
    </w:p>
    <w:p w14:paraId="68145DCE" w14:textId="77777777" w:rsidR="00896BFD" w:rsidRPr="009D3F36" w:rsidRDefault="00896BFD" w:rsidP="00896BFD">
      <w:pPr>
        <w:spacing w:line="360" w:lineRule="auto"/>
        <w:jc w:val="both"/>
        <w:rPr>
          <w:sz w:val="22"/>
          <w:szCs w:val="22"/>
        </w:rPr>
      </w:pPr>
      <w:r w:rsidRPr="009D3F36">
        <w:rPr>
          <w:b/>
          <w:sz w:val="22"/>
          <w:szCs w:val="22"/>
        </w:rPr>
        <w:t>Parágrafo 2º</w:t>
      </w:r>
      <w:r w:rsidRPr="009D3F36">
        <w:rPr>
          <w:sz w:val="22"/>
          <w:szCs w:val="22"/>
        </w:rPr>
        <w:t xml:space="preserve"> - Nos reajustes subsequentes ao primeiro, o interregno mínimo de um ano será contado a partir dos efeitos financeiros do último reajuste.</w:t>
      </w:r>
    </w:p>
    <w:p w14:paraId="705FA2A4" w14:textId="77777777" w:rsidR="00896BFD" w:rsidRPr="009D3F36" w:rsidRDefault="00896BFD" w:rsidP="00896BFD">
      <w:pPr>
        <w:spacing w:line="360" w:lineRule="auto"/>
        <w:jc w:val="both"/>
        <w:rPr>
          <w:sz w:val="22"/>
          <w:szCs w:val="22"/>
        </w:rPr>
      </w:pPr>
      <w:r w:rsidRPr="009D3F36">
        <w:rPr>
          <w:b/>
          <w:sz w:val="22"/>
          <w:szCs w:val="22"/>
        </w:rPr>
        <w:t>Parágrafo 3º</w:t>
      </w:r>
      <w:r w:rsidRPr="009D3F36">
        <w:rPr>
          <w:sz w:val="22"/>
          <w:szCs w:val="22"/>
        </w:rPr>
        <w:t xml:space="preserve"> - No caso de atraso ou não divulgação </w:t>
      </w:r>
      <w:proofErr w:type="gramStart"/>
      <w:r w:rsidRPr="009D3F36">
        <w:rPr>
          <w:sz w:val="22"/>
          <w:szCs w:val="22"/>
        </w:rPr>
        <w:t>do(</w:t>
      </w:r>
      <w:proofErr w:type="gramEnd"/>
      <w:r w:rsidRPr="009D3F36">
        <w:rPr>
          <w:sz w:val="22"/>
          <w:szCs w:val="22"/>
        </w:rPr>
        <w:t xml:space="preserve">s) índice (s) de reajustamento, a CONTRATANTE pagará à CONTRATADA a importância calculada pela última variação conhecida, liquidando a diferença correspondente tão logo seja(m) divulgado(s) o(s) índice(s) definitivo(s). </w:t>
      </w:r>
    </w:p>
    <w:p w14:paraId="1FEF629E" w14:textId="77777777" w:rsidR="00896BFD" w:rsidRPr="009D3F36" w:rsidRDefault="00896BFD" w:rsidP="00896BFD">
      <w:pPr>
        <w:spacing w:line="360" w:lineRule="auto"/>
        <w:jc w:val="both"/>
        <w:rPr>
          <w:sz w:val="22"/>
          <w:szCs w:val="22"/>
        </w:rPr>
      </w:pPr>
      <w:r w:rsidRPr="009D3F36">
        <w:rPr>
          <w:b/>
          <w:sz w:val="22"/>
          <w:szCs w:val="22"/>
        </w:rPr>
        <w:t>Parágrafo 4º</w:t>
      </w:r>
      <w:r w:rsidRPr="009D3F36">
        <w:rPr>
          <w:sz w:val="22"/>
          <w:szCs w:val="22"/>
        </w:rPr>
        <w:t xml:space="preserve"> - Nas aferições finais, </w:t>
      </w:r>
      <w:proofErr w:type="gramStart"/>
      <w:r w:rsidRPr="009D3F36">
        <w:rPr>
          <w:sz w:val="22"/>
          <w:szCs w:val="22"/>
        </w:rPr>
        <w:t>o(</w:t>
      </w:r>
      <w:proofErr w:type="gramEnd"/>
      <w:r w:rsidRPr="009D3F36">
        <w:rPr>
          <w:sz w:val="22"/>
          <w:szCs w:val="22"/>
        </w:rPr>
        <w:t>s) índice(s) utilizado(s) para reajuste será(ão), obrigatoriamente, o(s) definitivo(s).</w:t>
      </w:r>
    </w:p>
    <w:p w14:paraId="3DA716BF" w14:textId="77777777" w:rsidR="00896BFD" w:rsidRPr="009D3F36" w:rsidRDefault="00896BFD" w:rsidP="00896BFD">
      <w:pPr>
        <w:spacing w:line="360" w:lineRule="auto"/>
        <w:jc w:val="both"/>
        <w:rPr>
          <w:sz w:val="22"/>
          <w:szCs w:val="22"/>
        </w:rPr>
      </w:pPr>
      <w:r w:rsidRPr="009D3F36">
        <w:rPr>
          <w:b/>
          <w:sz w:val="22"/>
          <w:szCs w:val="22"/>
        </w:rPr>
        <w:t>Parágrafo 5º</w:t>
      </w:r>
      <w:r w:rsidRPr="009D3F36">
        <w:rPr>
          <w:sz w:val="22"/>
          <w:szCs w:val="22"/>
        </w:rPr>
        <w:t xml:space="preserve"> - Caso </w:t>
      </w:r>
      <w:proofErr w:type="gramStart"/>
      <w:r w:rsidRPr="009D3F36">
        <w:rPr>
          <w:sz w:val="22"/>
          <w:szCs w:val="22"/>
        </w:rPr>
        <w:t>o(</w:t>
      </w:r>
      <w:proofErr w:type="gramEnd"/>
      <w:r w:rsidRPr="009D3F36">
        <w:rPr>
          <w:sz w:val="22"/>
          <w:szCs w:val="22"/>
        </w:rPr>
        <w:t>s) índice(s) estabelecido(s) para reajustamento venha(m) a ser extinto(s) ou de qualquer forma não possa(m) mais ser utilizado(s), será(ão) adotado(s), em substituição, o(s) que vier(em) a ser determinado(s) pela legislação então em vigor.</w:t>
      </w:r>
    </w:p>
    <w:p w14:paraId="4E2084F0" w14:textId="77777777" w:rsidR="00896BFD" w:rsidRPr="009D3F36" w:rsidRDefault="00896BFD" w:rsidP="00896BFD">
      <w:pPr>
        <w:spacing w:line="360" w:lineRule="auto"/>
        <w:jc w:val="both"/>
        <w:rPr>
          <w:sz w:val="22"/>
          <w:szCs w:val="22"/>
        </w:rPr>
      </w:pPr>
      <w:r w:rsidRPr="009D3F36">
        <w:rPr>
          <w:b/>
          <w:sz w:val="22"/>
          <w:szCs w:val="22"/>
        </w:rPr>
        <w:t>Parágrafo 6º</w:t>
      </w:r>
      <w:r w:rsidRPr="009D3F36">
        <w:rPr>
          <w:sz w:val="22"/>
          <w:szCs w:val="22"/>
        </w:rPr>
        <w:t xml:space="preserve"> - Na ausência de previsão legal quanto ao índice substituto, as partes elegerão novo índice oficial, para reajustamento do preço do valor remanescente, por meio de termo aditivo. </w:t>
      </w:r>
    </w:p>
    <w:p w14:paraId="5098C613" w14:textId="053CA3EA" w:rsidR="00E40FDC" w:rsidRDefault="00896BFD" w:rsidP="00896BFD">
      <w:pPr>
        <w:spacing w:line="360" w:lineRule="auto"/>
        <w:jc w:val="both"/>
        <w:rPr>
          <w:sz w:val="22"/>
          <w:szCs w:val="22"/>
        </w:rPr>
      </w:pPr>
      <w:r w:rsidRPr="009D3F36">
        <w:rPr>
          <w:b/>
          <w:sz w:val="22"/>
          <w:szCs w:val="22"/>
        </w:rPr>
        <w:t>Parágrafo 7º</w:t>
      </w:r>
      <w:r w:rsidRPr="009D3F36">
        <w:rPr>
          <w:sz w:val="22"/>
          <w:szCs w:val="22"/>
        </w:rPr>
        <w:t xml:space="preserve"> - O reajuste será formalizado mediante Termo de Apostilamento.</w:t>
      </w:r>
    </w:p>
    <w:p w14:paraId="0FF3AD68" w14:textId="77777777" w:rsidR="00B0372B" w:rsidRDefault="00B0372B"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125034D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OITAVA - OBRIGAÇÕES DA CONTRATANTE</w:t>
      </w:r>
    </w:p>
    <w:p w14:paraId="2A07EF94" w14:textId="51D3428C"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sz w:val="22"/>
          <w:szCs w:val="22"/>
        </w:rPr>
      </w:pPr>
      <w:r>
        <w:rPr>
          <w:sz w:val="22"/>
          <w:szCs w:val="22"/>
        </w:rPr>
        <w:t>A CONTRATANTE, sem prejuízo do atendimento de todas as obrigações e orientações constantes do Anexo I (Termo de Referência) do Aviso</w:t>
      </w:r>
      <w:r w:rsidR="000D1518">
        <w:rPr>
          <w:sz w:val="22"/>
          <w:szCs w:val="22"/>
        </w:rPr>
        <w:t>, seus Apêndices</w:t>
      </w:r>
      <w:r>
        <w:rPr>
          <w:sz w:val="22"/>
          <w:szCs w:val="22"/>
        </w:rPr>
        <w:t xml:space="preserve"> e legislação vigente, obriga-se a:</w:t>
      </w:r>
    </w:p>
    <w:p w14:paraId="0D7EC195"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left="560"/>
        <w:jc w:val="both"/>
        <w:rPr>
          <w:sz w:val="22"/>
          <w:szCs w:val="22"/>
        </w:rPr>
      </w:pPr>
      <w:r>
        <w:rPr>
          <w:b/>
          <w:sz w:val="22"/>
          <w:szCs w:val="22"/>
        </w:rPr>
        <w:t>a)</w:t>
      </w:r>
      <w:r>
        <w:rPr>
          <w:sz w:val="14"/>
          <w:szCs w:val="14"/>
        </w:rPr>
        <w:t xml:space="preserve"> </w:t>
      </w:r>
      <w:proofErr w:type="gramStart"/>
      <w:r>
        <w:rPr>
          <w:sz w:val="14"/>
          <w:szCs w:val="14"/>
        </w:rPr>
        <w:t xml:space="preserve"> </w:t>
      </w:r>
      <w:r w:rsidR="00896BFD">
        <w:rPr>
          <w:sz w:val="22"/>
          <w:szCs w:val="22"/>
        </w:rPr>
        <w:t>E</w:t>
      </w:r>
      <w:r>
        <w:rPr>
          <w:sz w:val="22"/>
          <w:szCs w:val="22"/>
        </w:rPr>
        <w:t>xigir</w:t>
      </w:r>
      <w:proofErr w:type="gramEnd"/>
      <w:r>
        <w:rPr>
          <w:sz w:val="22"/>
          <w:szCs w:val="22"/>
        </w:rPr>
        <w:t xml:space="preserve"> o cumprimento de todas as obrigações assumidas pela Contratada, de acordo com este contrato, o</w:t>
      </w:r>
      <w:r w:rsidR="0080590A">
        <w:rPr>
          <w:sz w:val="22"/>
          <w:szCs w:val="22"/>
        </w:rPr>
        <w:t xml:space="preserve"> Aviso, o Termo de Referência, </w:t>
      </w:r>
      <w:r>
        <w:rPr>
          <w:sz w:val="22"/>
          <w:szCs w:val="22"/>
        </w:rPr>
        <w:t>seus Anexos</w:t>
      </w:r>
      <w:r w:rsidR="0080590A">
        <w:rPr>
          <w:sz w:val="22"/>
          <w:szCs w:val="22"/>
        </w:rPr>
        <w:t xml:space="preserve"> e Apêndices</w:t>
      </w:r>
      <w:r>
        <w:rPr>
          <w:sz w:val="22"/>
          <w:szCs w:val="22"/>
        </w:rPr>
        <w:t>;</w:t>
      </w:r>
    </w:p>
    <w:p w14:paraId="52D5292D"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Pr>
          <w:b/>
          <w:sz w:val="22"/>
          <w:szCs w:val="22"/>
        </w:rPr>
        <w:t>b)</w:t>
      </w:r>
      <w:r>
        <w:rPr>
          <w:sz w:val="14"/>
          <w:szCs w:val="14"/>
        </w:rPr>
        <w:t xml:space="preserve"> </w:t>
      </w:r>
      <w:proofErr w:type="gramStart"/>
      <w:r>
        <w:rPr>
          <w:sz w:val="14"/>
          <w:szCs w:val="14"/>
        </w:rPr>
        <w:t xml:space="preserve"> </w:t>
      </w:r>
      <w:r w:rsidR="00896BFD">
        <w:rPr>
          <w:sz w:val="22"/>
          <w:szCs w:val="22"/>
        </w:rPr>
        <w:t>R</w:t>
      </w:r>
      <w:r>
        <w:rPr>
          <w:sz w:val="22"/>
          <w:szCs w:val="22"/>
        </w:rPr>
        <w:t>eceber</w:t>
      </w:r>
      <w:proofErr w:type="gramEnd"/>
      <w:r>
        <w:rPr>
          <w:sz w:val="22"/>
          <w:szCs w:val="22"/>
        </w:rPr>
        <w:t xml:space="preserve"> o objeto no prazo e condições estabelecidos no Anexo I (Termo de Referência) </w:t>
      </w:r>
      <w:r w:rsidR="0080590A">
        <w:rPr>
          <w:sz w:val="22"/>
          <w:szCs w:val="22"/>
        </w:rPr>
        <w:t xml:space="preserve">e Apêndices </w:t>
      </w:r>
      <w:r>
        <w:rPr>
          <w:sz w:val="22"/>
          <w:szCs w:val="22"/>
        </w:rPr>
        <w:t>do Aviso;</w:t>
      </w:r>
    </w:p>
    <w:p w14:paraId="5699781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c)</w:t>
      </w:r>
      <w:r>
        <w:rPr>
          <w:sz w:val="14"/>
          <w:szCs w:val="14"/>
        </w:rPr>
        <w:t xml:space="preserve"> </w:t>
      </w:r>
      <w:r w:rsidR="00896BFD">
        <w:rPr>
          <w:sz w:val="22"/>
          <w:szCs w:val="22"/>
        </w:rPr>
        <w:t>P</w:t>
      </w:r>
      <w:r>
        <w:rPr>
          <w:sz w:val="22"/>
          <w:szCs w:val="22"/>
        </w:rPr>
        <w:t>romover</w:t>
      </w:r>
      <w:proofErr w:type="gramEnd"/>
      <w:r>
        <w:rPr>
          <w:sz w:val="22"/>
          <w:szCs w:val="22"/>
        </w:rPr>
        <w:t xml:space="preserve">, por intermédio da Fiscalização Contratual, o acompanhamento e a fiscalização </w:t>
      </w:r>
      <w:r>
        <w:rPr>
          <w:sz w:val="22"/>
          <w:szCs w:val="22"/>
        </w:rPr>
        <w:lastRenderedPageBreak/>
        <w:t>da execução do contrato, sob os aspectos quantitativo e qualitativo, comunicando à CONTRATADA sobre eventuais ocorrências que demandem medidas corretivas;</w:t>
      </w:r>
    </w:p>
    <w:p w14:paraId="58A0F4E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Pr>
          <w:b/>
          <w:sz w:val="22"/>
          <w:szCs w:val="22"/>
        </w:rPr>
        <w:t>d)</w:t>
      </w:r>
      <w:r>
        <w:rPr>
          <w:sz w:val="14"/>
          <w:szCs w:val="14"/>
        </w:rPr>
        <w:t xml:space="preserve"> </w:t>
      </w:r>
      <w:proofErr w:type="gramStart"/>
      <w:r>
        <w:rPr>
          <w:sz w:val="14"/>
          <w:szCs w:val="14"/>
        </w:rPr>
        <w:t xml:space="preserve"> </w:t>
      </w:r>
      <w:r w:rsidR="00896BFD">
        <w:rPr>
          <w:sz w:val="22"/>
          <w:szCs w:val="22"/>
        </w:rPr>
        <w:t>P</w:t>
      </w:r>
      <w:r>
        <w:rPr>
          <w:sz w:val="22"/>
          <w:szCs w:val="22"/>
        </w:rPr>
        <w:t>roporcionar</w:t>
      </w:r>
      <w:proofErr w:type="gramEnd"/>
      <w:r>
        <w:rPr>
          <w:sz w:val="22"/>
          <w:szCs w:val="22"/>
        </w:rPr>
        <w:t xml:space="preserve"> todas as condições para que a CONTRATADA possa executar </w:t>
      </w:r>
      <w:r w:rsidR="00896BFD">
        <w:rPr>
          <w:sz w:val="22"/>
          <w:szCs w:val="22"/>
        </w:rPr>
        <w:t>os serviços</w:t>
      </w:r>
      <w:r>
        <w:rPr>
          <w:sz w:val="22"/>
          <w:szCs w:val="22"/>
        </w:rPr>
        <w:t xml:space="preserve"> de acordo com as determinações deste contrato, do Aviso, do Termo de Referência</w:t>
      </w:r>
      <w:r w:rsidR="0080590A">
        <w:rPr>
          <w:sz w:val="22"/>
          <w:szCs w:val="22"/>
        </w:rPr>
        <w:t>, seus Anexos e Apêndices</w:t>
      </w:r>
      <w:r>
        <w:rPr>
          <w:sz w:val="22"/>
          <w:szCs w:val="22"/>
        </w:rPr>
        <w:t>;</w:t>
      </w:r>
    </w:p>
    <w:p w14:paraId="31E026FF" w14:textId="77777777" w:rsidR="00896BFD" w:rsidRDefault="00896BF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sidRPr="00E257CC">
        <w:rPr>
          <w:b/>
          <w:sz w:val="22"/>
          <w:szCs w:val="22"/>
        </w:rPr>
        <w:t>e)</w:t>
      </w:r>
      <w:r w:rsidRPr="00E257CC">
        <w:rPr>
          <w:sz w:val="22"/>
          <w:szCs w:val="22"/>
        </w:rPr>
        <w:t xml:space="preserve"> </w:t>
      </w:r>
      <w:r>
        <w:rPr>
          <w:sz w:val="22"/>
          <w:szCs w:val="22"/>
        </w:rPr>
        <w:t>C</w:t>
      </w:r>
      <w:r w:rsidRPr="00E257CC">
        <w:rPr>
          <w:sz w:val="22"/>
          <w:szCs w:val="22"/>
        </w:rPr>
        <w:t xml:space="preserve">omunicar a CONTRATADA para emissão de Nota Fiscal atinente à parcela incontroversa da execução do objeto, para efeitos de liquidação e pagamento, nos termos do </w:t>
      </w:r>
      <w:hyperlink r:id="rId58" w:anchor="art143" w:history="1">
        <w:r w:rsidRPr="00E257CC">
          <w:rPr>
            <w:rStyle w:val="Hyperlink"/>
            <w:b/>
            <w:sz w:val="22"/>
            <w:szCs w:val="22"/>
          </w:rPr>
          <w:t>art. 143 da Lei nº 14.133, de 2021</w:t>
        </w:r>
      </w:hyperlink>
      <w:r w:rsidRPr="00E257CC">
        <w:rPr>
          <w:sz w:val="22"/>
          <w:szCs w:val="22"/>
        </w:rPr>
        <w:t>;</w:t>
      </w:r>
    </w:p>
    <w:p w14:paraId="7F44DFBF" w14:textId="77777777" w:rsidR="00E40FDC" w:rsidRDefault="00896BF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f</w:t>
      </w:r>
      <w:r w:rsidR="00E40FDC">
        <w:rPr>
          <w:b/>
          <w:sz w:val="22"/>
          <w:szCs w:val="22"/>
        </w:rPr>
        <w:t>)</w:t>
      </w:r>
      <w:r>
        <w:rPr>
          <w:sz w:val="22"/>
          <w:szCs w:val="22"/>
        </w:rPr>
        <w:t xml:space="preserve"> E</w:t>
      </w:r>
      <w:r w:rsidR="00E40FDC">
        <w:rPr>
          <w:sz w:val="22"/>
          <w:szCs w:val="22"/>
        </w:rPr>
        <w:t>fetuar</w:t>
      </w:r>
      <w:proofErr w:type="gramEnd"/>
      <w:r w:rsidR="00E40FDC">
        <w:rPr>
          <w:sz w:val="22"/>
          <w:szCs w:val="22"/>
        </w:rPr>
        <w:t xml:space="preserve"> o pagamento à CONTRATADA do valor correspondente ao </w:t>
      </w:r>
      <w:r w:rsidR="0044249D">
        <w:rPr>
          <w:sz w:val="22"/>
          <w:szCs w:val="22"/>
        </w:rPr>
        <w:t>serviço</w:t>
      </w:r>
      <w:r w:rsidR="00E40FDC">
        <w:rPr>
          <w:sz w:val="22"/>
          <w:szCs w:val="22"/>
        </w:rPr>
        <w:t xml:space="preserve"> </w:t>
      </w:r>
      <w:r w:rsidR="0044249D">
        <w:rPr>
          <w:sz w:val="22"/>
          <w:szCs w:val="22"/>
        </w:rPr>
        <w:t xml:space="preserve">prestado </w:t>
      </w:r>
      <w:r w:rsidR="00E40FDC">
        <w:rPr>
          <w:sz w:val="22"/>
          <w:szCs w:val="22"/>
        </w:rPr>
        <w:t>nos prazos, formas e condições estabelecidos no presente instrumento, no Aviso de Dispensa Elet</w:t>
      </w:r>
      <w:r w:rsidR="0080590A">
        <w:rPr>
          <w:sz w:val="22"/>
          <w:szCs w:val="22"/>
        </w:rPr>
        <w:t>rônica, no Termo de Referência,</w:t>
      </w:r>
      <w:r w:rsidR="00E40FDC">
        <w:rPr>
          <w:sz w:val="22"/>
          <w:szCs w:val="22"/>
        </w:rPr>
        <w:t xml:space="preserve"> seus Anexos</w:t>
      </w:r>
      <w:r w:rsidR="0080590A">
        <w:rPr>
          <w:sz w:val="22"/>
          <w:szCs w:val="22"/>
        </w:rPr>
        <w:t xml:space="preserve"> e Apêndices</w:t>
      </w:r>
      <w:r w:rsidR="00E40FDC">
        <w:rPr>
          <w:sz w:val="22"/>
          <w:szCs w:val="22"/>
        </w:rPr>
        <w:t>;</w:t>
      </w:r>
    </w:p>
    <w:p w14:paraId="10489DCC" w14:textId="77777777" w:rsidR="00E40FDC" w:rsidRPr="006F59B8" w:rsidRDefault="00896BF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Pr>
          <w:b/>
          <w:sz w:val="22"/>
          <w:szCs w:val="22"/>
        </w:rPr>
        <w:t>g</w:t>
      </w:r>
      <w:r w:rsidR="00E40FDC" w:rsidRPr="006F59B8">
        <w:rPr>
          <w:b/>
          <w:sz w:val="22"/>
          <w:szCs w:val="22"/>
        </w:rPr>
        <w:t>)</w:t>
      </w:r>
      <w:r w:rsidR="00E40FDC">
        <w:rPr>
          <w:sz w:val="14"/>
          <w:szCs w:val="14"/>
        </w:rPr>
        <w:t xml:space="preserve"> </w:t>
      </w:r>
      <w:r>
        <w:rPr>
          <w:sz w:val="22"/>
          <w:szCs w:val="22"/>
        </w:rPr>
        <w:t>A</w:t>
      </w:r>
      <w:r w:rsidR="00E40FDC">
        <w:rPr>
          <w:sz w:val="22"/>
          <w:szCs w:val="22"/>
        </w:rPr>
        <w:t xml:space="preserve">plicar à CONTRATADA </w:t>
      </w:r>
      <w:r w:rsidR="00E40FDC">
        <w:rPr>
          <w:color w:val="000000"/>
          <w:sz w:val="22"/>
          <w:szCs w:val="22"/>
        </w:rPr>
        <w:t>as sanções previstas na lei e neste Contrato,</w:t>
      </w:r>
      <w:r w:rsidR="00E40FDC" w:rsidRPr="00F9499F">
        <w:rPr>
          <w:color w:val="000000"/>
          <w:sz w:val="22"/>
          <w:szCs w:val="22"/>
        </w:rPr>
        <w:t xml:space="preserve"> após regular procedimento de apuração em que sejam assegurados o contraditório e a ampla defesa;</w:t>
      </w:r>
    </w:p>
    <w:p w14:paraId="7763EFDD" w14:textId="77777777" w:rsidR="00A33624" w:rsidRDefault="00896BF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h</w:t>
      </w:r>
      <w:r w:rsidR="00E40FDC">
        <w:rPr>
          <w:b/>
          <w:sz w:val="22"/>
          <w:szCs w:val="22"/>
        </w:rPr>
        <w:t xml:space="preserve">) </w:t>
      </w:r>
      <w:r>
        <w:rPr>
          <w:sz w:val="22"/>
          <w:szCs w:val="22"/>
        </w:rPr>
        <w:t>E</w:t>
      </w:r>
      <w:r w:rsidR="00E40FDC" w:rsidRPr="006F59B8">
        <w:rPr>
          <w:sz w:val="22"/>
          <w:szCs w:val="22"/>
        </w:rPr>
        <w:t>mitir</w:t>
      </w:r>
      <w:proofErr w:type="gramEnd"/>
      <w:r w:rsidR="00E40FDC" w:rsidRPr="006F59B8">
        <w:rPr>
          <w:sz w:val="22"/>
          <w:szCs w:val="22"/>
        </w:rPr>
        <w:t>, com as devidas razões, decisões sobre todas as solicitações e reclamações relacionadas à execução contratual, e terá o prazo de 30 (trinta) dias úteis, a contar da data do protocolo do requerimento, para decidir, admitida a prorrogação motivada, por igual período</w:t>
      </w:r>
      <w:r w:rsidR="00A33624">
        <w:rPr>
          <w:sz w:val="22"/>
          <w:szCs w:val="22"/>
        </w:rPr>
        <w:t>;</w:t>
      </w:r>
    </w:p>
    <w:p w14:paraId="6EF7174C" w14:textId="65FBA610" w:rsidR="00E40FDC" w:rsidRPr="00DA1322" w:rsidRDefault="000D1518"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rFonts w:eastAsia="Times New Roman"/>
          <w:b/>
          <w:bCs/>
          <w:iCs/>
          <w:sz w:val="22"/>
          <w:szCs w:val="22"/>
        </w:rPr>
        <w:t>j</w:t>
      </w:r>
      <w:r w:rsidR="00E40FDC">
        <w:rPr>
          <w:rFonts w:eastAsia="Times New Roman"/>
          <w:b/>
          <w:bCs/>
          <w:iCs/>
          <w:sz w:val="22"/>
          <w:szCs w:val="22"/>
        </w:rPr>
        <w:t xml:space="preserve">) </w:t>
      </w:r>
      <w:r w:rsidR="00896BFD">
        <w:rPr>
          <w:rFonts w:eastAsia="Times New Roman"/>
          <w:bCs/>
          <w:iCs/>
          <w:sz w:val="22"/>
          <w:szCs w:val="22"/>
        </w:rPr>
        <w:t>V</w:t>
      </w:r>
      <w:r w:rsidR="00E40FDC" w:rsidRPr="009D3F36">
        <w:rPr>
          <w:rFonts w:eastAsia="Times New Roman"/>
          <w:bCs/>
          <w:iCs/>
          <w:sz w:val="22"/>
          <w:szCs w:val="22"/>
        </w:rPr>
        <w:t>erificar</w:t>
      </w:r>
      <w:proofErr w:type="gramEnd"/>
      <w:r w:rsidR="00E40FDC" w:rsidRPr="009D3F36">
        <w:rPr>
          <w:rFonts w:eastAsia="Times New Roman"/>
          <w:bCs/>
          <w:iCs/>
          <w:sz w:val="22"/>
          <w:szCs w:val="22"/>
        </w:rPr>
        <w:t xml:space="preserve"> se durante a vigência do contrato estão sendo mantidas todas as exigências, condições de habilitação e qualificação contratadas.</w:t>
      </w:r>
      <w:r w:rsidR="00E40FDC" w:rsidRPr="00DA1322">
        <w:rPr>
          <w:sz w:val="22"/>
          <w:szCs w:val="22"/>
        </w:rPr>
        <w:t xml:space="preserve"> </w:t>
      </w:r>
    </w:p>
    <w:p w14:paraId="1845BD77" w14:textId="77777777" w:rsidR="00B0372B" w:rsidRDefault="00B0372B"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468245A3"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NONA - OBRIGAÇÕES DA CONTRATADA</w:t>
      </w:r>
    </w:p>
    <w:p w14:paraId="0EB65C0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sz w:val="22"/>
          <w:szCs w:val="22"/>
        </w:rPr>
      </w:pPr>
      <w:r>
        <w:rPr>
          <w:sz w:val="22"/>
          <w:szCs w:val="22"/>
        </w:rPr>
        <w:t>A CONTRATADA, sem prejuízo do atendimento de todas as obrigações e orientações constantes do Anexo I (Termo de Referência) do Aviso e legislação vigente, obriga-se a:</w:t>
      </w:r>
    </w:p>
    <w:p w14:paraId="04F53BE8"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sidRPr="008F2371">
        <w:rPr>
          <w:b/>
          <w:sz w:val="22"/>
          <w:szCs w:val="22"/>
        </w:rPr>
        <w:t xml:space="preserve">a) </w:t>
      </w:r>
      <w:r w:rsidR="00896BFD">
        <w:rPr>
          <w:color w:val="000000"/>
          <w:sz w:val="22"/>
          <w:szCs w:val="22"/>
        </w:rPr>
        <w:t>E</w:t>
      </w:r>
      <w:r w:rsidRPr="008F2371">
        <w:rPr>
          <w:color w:val="000000"/>
          <w:sz w:val="22"/>
          <w:szCs w:val="22"/>
        </w:rPr>
        <w:t>xecutar</w:t>
      </w:r>
      <w:proofErr w:type="gramEnd"/>
      <w:r w:rsidRPr="008F2371">
        <w:rPr>
          <w:color w:val="000000"/>
          <w:sz w:val="22"/>
          <w:szCs w:val="22"/>
        </w:rPr>
        <w:t xml:space="preserve"> fielmente o objeto do presente contrato, na mais perfeita conformidade com o estabelecido no Anexo I (Termo de Referência)</w:t>
      </w:r>
      <w:r w:rsidR="00896BFD">
        <w:rPr>
          <w:color w:val="000000"/>
          <w:sz w:val="22"/>
          <w:szCs w:val="22"/>
        </w:rPr>
        <w:t xml:space="preserve"> e Apêndices</w:t>
      </w:r>
      <w:r w:rsidRPr="008F2371">
        <w:rPr>
          <w:color w:val="000000"/>
          <w:sz w:val="22"/>
          <w:szCs w:val="22"/>
        </w:rPr>
        <w:t>, comunicando imediatamente à CONTRATANTE, por intermédio da Fiscalização, por escrito, a ocorrência de qualquer fato impeditivo ou relevante à execução deste contrato, sem prejuízo de prévia comunicação verbal dos fatos, caso a situação exija imediatas providências;</w:t>
      </w:r>
    </w:p>
    <w:p w14:paraId="4F07F212"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b/>
          <w:sz w:val="22"/>
          <w:szCs w:val="22"/>
        </w:rPr>
      </w:pPr>
      <w:r w:rsidRPr="008F2371">
        <w:rPr>
          <w:b/>
          <w:sz w:val="22"/>
          <w:szCs w:val="22"/>
        </w:rPr>
        <w:t>b)</w:t>
      </w:r>
      <w:r w:rsidR="00896BFD">
        <w:rPr>
          <w:sz w:val="22"/>
          <w:szCs w:val="22"/>
        </w:rPr>
        <w:t xml:space="preserve"> I</w:t>
      </w:r>
      <w:r w:rsidRPr="008F2371">
        <w:rPr>
          <w:sz w:val="22"/>
          <w:szCs w:val="22"/>
        </w:rPr>
        <w:t>nformar à CONTRATANTE, com antecedência mínima de 24 (vinte e quatro) horas, eventuais razões que impossibilitem o cumprimento dos prazos estabelecidos neste contrato ou no Anexo I (Termo de Referência)</w:t>
      </w:r>
      <w:r w:rsidR="00896BFD" w:rsidRPr="00896BFD">
        <w:rPr>
          <w:color w:val="000000"/>
          <w:sz w:val="22"/>
          <w:szCs w:val="22"/>
        </w:rPr>
        <w:t xml:space="preserve"> </w:t>
      </w:r>
      <w:r w:rsidR="00896BFD">
        <w:rPr>
          <w:color w:val="000000"/>
          <w:sz w:val="22"/>
          <w:szCs w:val="22"/>
        </w:rPr>
        <w:t>e Apêndices</w:t>
      </w:r>
      <w:r w:rsidRPr="008F2371">
        <w:rPr>
          <w:sz w:val="22"/>
          <w:szCs w:val="22"/>
        </w:rPr>
        <w:t xml:space="preserve"> do Aviso, com a devida comprovação;</w:t>
      </w:r>
    </w:p>
    <w:p w14:paraId="7EDE7E9E"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sidRPr="008F2371">
        <w:rPr>
          <w:b/>
          <w:sz w:val="22"/>
          <w:szCs w:val="22"/>
        </w:rPr>
        <w:t>c)</w:t>
      </w:r>
      <w:r w:rsidR="00896BFD">
        <w:rPr>
          <w:sz w:val="22"/>
          <w:szCs w:val="22"/>
        </w:rPr>
        <w:t xml:space="preserve"> A</w:t>
      </w:r>
      <w:r w:rsidRPr="008F2371">
        <w:rPr>
          <w:sz w:val="22"/>
          <w:szCs w:val="22"/>
        </w:rPr>
        <w:t>tender</w:t>
      </w:r>
      <w:proofErr w:type="gramEnd"/>
      <w:r w:rsidRPr="008F2371">
        <w:rPr>
          <w:sz w:val="22"/>
          <w:szCs w:val="22"/>
        </w:rPr>
        <w:t xml:space="preserve"> às determinações regulares emitidas pelo fiscal ou gestor deste contrato, ou autoridade superior, e prestar todo esclarecimento ou informação por eles solicitados;</w:t>
      </w:r>
    </w:p>
    <w:p w14:paraId="38AC6AAF"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color w:val="FF0000"/>
          <w:sz w:val="22"/>
          <w:szCs w:val="22"/>
        </w:rPr>
      </w:pPr>
      <w:proofErr w:type="gramStart"/>
      <w:r w:rsidRPr="008F2371">
        <w:rPr>
          <w:b/>
          <w:sz w:val="22"/>
          <w:szCs w:val="22"/>
        </w:rPr>
        <w:t>d)</w:t>
      </w:r>
      <w:r w:rsidR="00896BFD">
        <w:rPr>
          <w:sz w:val="22"/>
          <w:szCs w:val="22"/>
        </w:rPr>
        <w:t xml:space="preserve"> F</w:t>
      </w:r>
      <w:r w:rsidRPr="008F2371">
        <w:rPr>
          <w:sz w:val="22"/>
          <w:szCs w:val="22"/>
        </w:rPr>
        <w:t>ornecer</w:t>
      </w:r>
      <w:proofErr w:type="gramEnd"/>
      <w:r w:rsidRPr="008F2371">
        <w:rPr>
          <w:sz w:val="22"/>
          <w:szCs w:val="22"/>
        </w:rPr>
        <w:t xml:space="preserve"> à fiscalização do contrato, quando for o caso, a relação nominal dos empregados que adentrarão ao órgão para a execução dos serviços, bem como informar durante toda a vigência qualquer alteração que venha a ocorrer na referida relação; </w:t>
      </w:r>
    </w:p>
    <w:p w14:paraId="49859C02" w14:textId="77777777" w:rsidR="00B0372B" w:rsidRDefault="00E40FDC" w:rsidP="00B0372B">
      <w:pPr>
        <w:pStyle w:val="Nivel2"/>
        <w:spacing w:before="0" w:afterLines="120" w:after="288" w:line="360" w:lineRule="auto"/>
        <w:ind w:left="567" w:right="-1"/>
        <w:rPr>
          <w:sz w:val="22"/>
          <w:szCs w:val="22"/>
        </w:rPr>
      </w:pPr>
      <w:proofErr w:type="gramStart"/>
      <w:r w:rsidRPr="008F2371">
        <w:rPr>
          <w:b/>
          <w:sz w:val="22"/>
          <w:szCs w:val="22"/>
        </w:rPr>
        <w:lastRenderedPageBreak/>
        <w:t>e)</w:t>
      </w:r>
      <w:r w:rsidR="00896BFD">
        <w:rPr>
          <w:sz w:val="22"/>
          <w:szCs w:val="22"/>
        </w:rPr>
        <w:t xml:space="preserve"> R</w:t>
      </w:r>
      <w:r w:rsidRPr="008F2371">
        <w:rPr>
          <w:sz w:val="22"/>
          <w:szCs w:val="22"/>
        </w:rPr>
        <w:t>esponsabilizar-se</w:t>
      </w:r>
      <w:proofErr w:type="gramEnd"/>
      <w:r w:rsidRPr="008F2371">
        <w:rPr>
          <w:sz w:val="22"/>
          <w:szCs w:val="22"/>
        </w:rPr>
        <w:t xml:space="preserve"> pela conduta que seus empregados deverão ter durante a estadia em recinto da CONTRATANTE, que deverá ser a mínima necessária à execução dos serviços, assegurando, outrossim, que eles mantenham o devido respeito e cortesia no relacionamento co</w:t>
      </w:r>
      <w:r w:rsidR="00B0372B">
        <w:rPr>
          <w:sz w:val="22"/>
          <w:szCs w:val="22"/>
        </w:rPr>
        <w:t xml:space="preserve">m os servidores da CONTRATANTE; </w:t>
      </w:r>
    </w:p>
    <w:p w14:paraId="25BEC9CD" w14:textId="77777777" w:rsidR="00896BFD" w:rsidRDefault="00896BFD" w:rsidP="00896BFD">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280" w:line="276" w:lineRule="auto"/>
        <w:ind w:left="560"/>
        <w:jc w:val="both"/>
        <w:rPr>
          <w:sz w:val="22"/>
          <w:szCs w:val="22"/>
        </w:rPr>
      </w:pPr>
      <w:proofErr w:type="gramStart"/>
      <w:r w:rsidRPr="00E257CC">
        <w:rPr>
          <w:b/>
          <w:sz w:val="22"/>
          <w:szCs w:val="22"/>
        </w:rPr>
        <w:t>f)</w:t>
      </w:r>
      <w:r w:rsidRPr="00E257CC">
        <w:rPr>
          <w:sz w:val="22"/>
          <w:szCs w:val="22"/>
        </w:rPr>
        <w:t xml:space="preserve"> </w:t>
      </w:r>
      <w:r>
        <w:rPr>
          <w:sz w:val="22"/>
          <w:szCs w:val="22"/>
        </w:rPr>
        <w:t>R</w:t>
      </w:r>
      <w:r w:rsidRPr="00E257CC">
        <w:rPr>
          <w:sz w:val="22"/>
          <w:szCs w:val="22"/>
        </w:rPr>
        <w:t>esponsabilizar-se</w:t>
      </w:r>
      <w:proofErr w:type="gramEnd"/>
      <w:r w:rsidRPr="00E257CC">
        <w:rPr>
          <w:sz w:val="22"/>
          <w:szCs w:val="22"/>
        </w:rPr>
        <w:t xml:space="preserve"> pelos danos causados diretamente à CONTRATANTE ou a terceiros, em razão da execução deste contrato, não excluindo nem reduzindo tal responsabilidade a fiscalização e acompanhamento deste contrato por parte da CONTRATANTE, o qual ficará autorizado a descontar dos pagamentos devidos</w:t>
      </w:r>
      <w:r>
        <w:rPr>
          <w:sz w:val="22"/>
          <w:szCs w:val="22"/>
        </w:rPr>
        <w:t xml:space="preserve"> </w:t>
      </w:r>
      <w:r w:rsidRPr="00E257CC">
        <w:rPr>
          <w:sz w:val="22"/>
          <w:szCs w:val="22"/>
        </w:rPr>
        <w:t>o valor correspondente aos danos sofridos;</w:t>
      </w:r>
    </w:p>
    <w:p w14:paraId="2350857B" w14:textId="77777777" w:rsidR="00E40FDC" w:rsidRPr="008F2371" w:rsidRDefault="00E40FDC" w:rsidP="00B0372B">
      <w:pPr>
        <w:pStyle w:val="Nivel2"/>
        <w:spacing w:before="0" w:afterLines="120" w:after="288" w:line="360" w:lineRule="auto"/>
        <w:ind w:left="567" w:right="-1"/>
        <w:rPr>
          <w:sz w:val="22"/>
          <w:szCs w:val="22"/>
        </w:rPr>
      </w:pPr>
      <w:proofErr w:type="gramStart"/>
      <w:r w:rsidRPr="008F2371">
        <w:rPr>
          <w:b/>
          <w:sz w:val="22"/>
          <w:szCs w:val="22"/>
        </w:rPr>
        <w:t>g)</w:t>
      </w:r>
      <w:r w:rsidR="00896BFD">
        <w:rPr>
          <w:sz w:val="22"/>
          <w:szCs w:val="22"/>
        </w:rPr>
        <w:t xml:space="preserve"> R</w:t>
      </w:r>
      <w:r w:rsidRPr="008F2371">
        <w:rPr>
          <w:sz w:val="22"/>
          <w:szCs w:val="22"/>
        </w:rPr>
        <w:t>esponsabilizar-se</w:t>
      </w:r>
      <w:proofErr w:type="gramEnd"/>
      <w:r w:rsidRPr="008F2371">
        <w:rPr>
          <w:sz w:val="22"/>
          <w:szCs w:val="22"/>
        </w:rPr>
        <w:t xml:space="preserve"> pelos encargos trabalhistas, previdenciários, fiscais, comerciais e demais previstos em legislação específica, cuja inadimplência não transferirá à CONTRATANTE a responsabilidade pelo seu pagamento, tampouco poderá onerar o objeto contratado; </w:t>
      </w:r>
    </w:p>
    <w:p w14:paraId="631D8883"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sidRPr="008F2371">
        <w:rPr>
          <w:b/>
          <w:sz w:val="22"/>
          <w:szCs w:val="22"/>
        </w:rPr>
        <w:t>h)</w:t>
      </w:r>
      <w:r w:rsidR="00896BFD">
        <w:rPr>
          <w:sz w:val="22"/>
          <w:szCs w:val="22"/>
        </w:rPr>
        <w:t xml:space="preserve"> R</w:t>
      </w:r>
      <w:r w:rsidRPr="008F2371">
        <w:rPr>
          <w:sz w:val="22"/>
          <w:szCs w:val="22"/>
        </w:rPr>
        <w:t>esponder</w:t>
      </w:r>
      <w:proofErr w:type="gramEnd"/>
      <w:r w:rsidRPr="008F2371">
        <w:rPr>
          <w:sz w:val="22"/>
          <w:szCs w:val="22"/>
        </w:rPr>
        <w:t xml:space="preserve"> por quaisquer compromissos assumidos com terceiros, ainda que vinculados à execução deste contrato, bem como por qualquer dano causado em decorrência de ato da CONTRATADA, de seus empregados, prepostos ou subordinados;</w:t>
      </w:r>
    </w:p>
    <w:p w14:paraId="7F0AF8B4"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sidRPr="008F2371">
        <w:rPr>
          <w:b/>
          <w:sz w:val="22"/>
          <w:szCs w:val="22"/>
        </w:rPr>
        <w:t>i)</w:t>
      </w:r>
      <w:r w:rsidR="00896BFD">
        <w:rPr>
          <w:sz w:val="22"/>
          <w:szCs w:val="22"/>
        </w:rPr>
        <w:t xml:space="preserve"> M</w:t>
      </w:r>
      <w:r w:rsidRPr="008F2371">
        <w:rPr>
          <w:sz w:val="22"/>
          <w:szCs w:val="22"/>
        </w:rPr>
        <w:t>anter</w:t>
      </w:r>
      <w:proofErr w:type="gramEnd"/>
      <w:r w:rsidRPr="008F2371">
        <w:rPr>
          <w:sz w:val="22"/>
          <w:szCs w:val="22"/>
        </w:rPr>
        <w:t>, durante toda a vigência do contrato, em compatibilidade com as obrigações assumidas, todas as condições exigidas para a habilitação no procedimento de contratação;</w:t>
      </w:r>
    </w:p>
    <w:p w14:paraId="62F41FE7" w14:textId="77777777" w:rsidR="00E40FDC" w:rsidRPr="008F2371"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sidRPr="008F2371">
        <w:rPr>
          <w:b/>
          <w:sz w:val="22"/>
          <w:szCs w:val="22"/>
        </w:rPr>
        <w:t>j)</w:t>
      </w:r>
      <w:r w:rsidR="00896BFD">
        <w:rPr>
          <w:sz w:val="22"/>
          <w:szCs w:val="22"/>
        </w:rPr>
        <w:t xml:space="preserve"> S</w:t>
      </w:r>
      <w:r w:rsidRPr="008F2371">
        <w:rPr>
          <w:sz w:val="22"/>
          <w:szCs w:val="22"/>
        </w:rPr>
        <w:t>uspender</w:t>
      </w:r>
      <w:proofErr w:type="gramEnd"/>
      <w:r w:rsidRPr="008F2371">
        <w:rPr>
          <w:sz w:val="22"/>
          <w:szCs w:val="22"/>
        </w:rPr>
        <w:t>, por determinação da CONTRATANTE, qualquer atividade que não esteja sendo executada de acordo com a boa técnica ou que ponha em risco a segurança de pessoas ou bens de terceiros;</w:t>
      </w:r>
    </w:p>
    <w:p w14:paraId="4A78CD57" w14:textId="1B3E8276"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sidRPr="008F2371">
        <w:rPr>
          <w:b/>
          <w:sz w:val="22"/>
          <w:szCs w:val="22"/>
        </w:rPr>
        <w:t>k)</w:t>
      </w:r>
      <w:r w:rsidR="00896BFD">
        <w:rPr>
          <w:sz w:val="22"/>
          <w:szCs w:val="22"/>
        </w:rPr>
        <w:t xml:space="preserve">  I</w:t>
      </w:r>
      <w:r w:rsidRPr="008F2371">
        <w:rPr>
          <w:snapToGrid w:val="0"/>
          <w:sz w:val="22"/>
          <w:szCs w:val="22"/>
        </w:rPr>
        <w:t xml:space="preserve">ndicar novo preposto, informando sua qualificação, no prazo máximo de 24 (vinte e quatro) horas, nas ocasiões em que houver a substituição daquele indicado na Proposta Definitiva de Preços (Anexo II do </w:t>
      </w:r>
      <w:r w:rsidR="00F21A53">
        <w:rPr>
          <w:snapToGrid w:val="0"/>
          <w:sz w:val="22"/>
          <w:szCs w:val="22"/>
        </w:rPr>
        <w:t>Aviso</w:t>
      </w:r>
      <w:r w:rsidRPr="008F2371">
        <w:rPr>
          <w:snapToGrid w:val="0"/>
          <w:sz w:val="22"/>
          <w:szCs w:val="22"/>
        </w:rPr>
        <w:t xml:space="preserve">), por </w:t>
      </w:r>
      <w:r w:rsidRPr="008F2371">
        <w:rPr>
          <w:sz w:val="22"/>
          <w:szCs w:val="22"/>
        </w:rPr>
        <w:t xml:space="preserve">meio de mensagem eletrônica destinada ao endereço de e-mail: </w:t>
      </w:r>
      <w:hyperlink r:id="rId59" w:history="1">
        <w:r w:rsidR="0080590A" w:rsidRPr="0080590A">
          <w:rPr>
            <w:rStyle w:val="Hyperlink"/>
            <w:sz w:val="22"/>
            <w:szCs w:val="22"/>
          </w:rPr>
          <w:t>seserc</w:t>
        </w:r>
        <w:r w:rsidRPr="002F6305">
          <w:rPr>
            <w:rStyle w:val="Hyperlink"/>
            <w:sz w:val="22"/>
            <w:szCs w:val="22"/>
          </w:rPr>
          <w:t>@tre-sp.jus.br</w:t>
        </w:r>
      </w:hyperlink>
      <w:r>
        <w:t xml:space="preserve">, </w:t>
      </w:r>
      <w:r w:rsidRPr="008F2371">
        <w:rPr>
          <w:sz w:val="22"/>
          <w:szCs w:val="22"/>
        </w:rPr>
        <w:t>bem como manter os dados atualizados durante toda a fase de execução da contratação;</w:t>
      </w:r>
    </w:p>
    <w:p w14:paraId="176A5614" w14:textId="77777777" w:rsidR="00896BFD" w:rsidRPr="008F2371" w:rsidRDefault="00896BF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Pr>
          <w:b/>
          <w:sz w:val="22"/>
          <w:szCs w:val="22"/>
        </w:rPr>
        <w:t>l)</w:t>
      </w:r>
      <w:r>
        <w:rPr>
          <w:sz w:val="14"/>
          <w:szCs w:val="14"/>
        </w:rPr>
        <w:t xml:space="preserve"> </w:t>
      </w:r>
      <w:proofErr w:type="gramStart"/>
      <w:r>
        <w:rPr>
          <w:sz w:val="14"/>
          <w:szCs w:val="14"/>
        </w:rPr>
        <w:t xml:space="preserve"> </w:t>
      </w:r>
      <w:r>
        <w:rPr>
          <w:sz w:val="22"/>
          <w:szCs w:val="22"/>
        </w:rPr>
        <w:t>Aceitar</w:t>
      </w:r>
      <w:proofErr w:type="gramEnd"/>
      <w:r>
        <w:rPr>
          <w:sz w:val="22"/>
          <w:szCs w:val="22"/>
        </w:rPr>
        <w:t>, nas mesmas condições contratuais, acréscimos ou supressões de até 25% (vinte e cinco por cento) do valor inicial atualizado do contrato, na forma do preceituado no art. 125 da Lei nº 14.133, de 2021;</w:t>
      </w:r>
    </w:p>
    <w:p w14:paraId="6574FE14" w14:textId="77777777" w:rsidR="00E40FDC" w:rsidRPr="008F2371" w:rsidRDefault="00896BF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m</w:t>
      </w:r>
      <w:r w:rsidR="00E40FDC" w:rsidRPr="008F2371">
        <w:rPr>
          <w:b/>
          <w:sz w:val="22"/>
          <w:szCs w:val="22"/>
        </w:rPr>
        <w:t>)</w:t>
      </w:r>
      <w:r>
        <w:rPr>
          <w:sz w:val="22"/>
          <w:szCs w:val="22"/>
        </w:rPr>
        <w:t xml:space="preserve"> O</w:t>
      </w:r>
      <w:r w:rsidR="00E40FDC" w:rsidRPr="008F2371">
        <w:rPr>
          <w:sz w:val="22"/>
          <w:szCs w:val="22"/>
        </w:rPr>
        <w:t>bservar</w:t>
      </w:r>
      <w:proofErr w:type="gramEnd"/>
      <w:r w:rsidR="00E40FDC" w:rsidRPr="008F2371">
        <w:rPr>
          <w:sz w:val="22"/>
          <w:szCs w:val="22"/>
        </w:rPr>
        <w:t xml:space="preserve">, durante a execução do </w:t>
      </w:r>
      <w:r w:rsidR="00E40FDC">
        <w:rPr>
          <w:sz w:val="22"/>
          <w:szCs w:val="22"/>
        </w:rPr>
        <w:t>objeto</w:t>
      </w:r>
      <w:r w:rsidR="00E40FDC" w:rsidRPr="008F2371">
        <w:rPr>
          <w:sz w:val="22"/>
          <w:szCs w:val="22"/>
        </w:rPr>
        <w:t>, todas os normativos legais federais, estaduais e municipais pertinentes em vigor, contemplando, inclusive, as normas internas da CONTRATANTE, responsabilizando-se por eventuais prejuízos decorrentes de infrações a que houver dado causa;</w:t>
      </w:r>
    </w:p>
    <w:p w14:paraId="544423AD" w14:textId="77777777" w:rsidR="00E40FDC" w:rsidRPr="008F2371" w:rsidRDefault="004B1C7F"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n</w:t>
      </w:r>
      <w:r w:rsidR="00E40FDC" w:rsidRPr="008F2371">
        <w:rPr>
          <w:b/>
          <w:sz w:val="22"/>
          <w:szCs w:val="22"/>
        </w:rPr>
        <w:t>)</w:t>
      </w:r>
      <w:r w:rsidR="00896BFD">
        <w:rPr>
          <w:sz w:val="22"/>
          <w:szCs w:val="22"/>
        </w:rPr>
        <w:t xml:space="preserve"> N</w:t>
      </w:r>
      <w:r w:rsidR="00E40FDC" w:rsidRPr="008F2371">
        <w:rPr>
          <w:sz w:val="22"/>
          <w:szCs w:val="22"/>
        </w:rPr>
        <w:t>ão</w:t>
      </w:r>
      <w:proofErr w:type="gramEnd"/>
      <w:r w:rsidR="00E40FDC" w:rsidRPr="008F2371">
        <w:rPr>
          <w:sz w:val="22"/>
          <w:szCs w:val="22"/>
        </w:rPr>
        <w:t xml:space="preserve"> permitir a utilização de qualquer trabalho do menor de dezesseis anos, exceto na condição de aprendiz para os maiores de quatorze anos, nem permitir a utilização do trabalho do menor de dezoito anos em trabalho noturno, perigoso ou insalubre;</w:t>
      </w:r>
    </w:p>
    <w:p w14:paraId="55197897" w14:textId="77777777" w:rsidR="00E40FDC" w:rsidRPr="008F2371" w:rsidRDefault="004B1C7F" w:rsidP="00896BFD">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lastRenderedPageBreak/>
        <w:t>o</w:t>
      </w:r>
      <w:r w:rsidR="00E40FDC" w:rsidRPr="008F2371">
        <w:rPr>
          <w:b/>
          <w:sz w:val="22"/>
          <w:szCs w:val="22"/>
        </w:rPr>
        <w:t>)</w:t>
      </w:r>
      <w:r w:rsidR="00896BFD">
        <w:rPr>
          <w:sz w:val="22"/>
          <w:szCs w:val="22"/>
        </w:rPr>
        <w:t xml:space="preserve"> M</w:t>
      </w:r>
      <w:r w:rsidR="00E40FDC" w:rsidRPr="008F2371">
        <w:rPr>
          <w:sz w:val="22"/>
          <w:szCs w:val="22"/>
        </w:rPr>
        <w:t>anter</w:t>
      </w:r>
      <w:proofErr w:type="gramEnd"/>
      <w:r w:rsidR="00E40FDC" w:rsidRPr="008F2371">
        <w:rPr>
          <w:sz w:val="22"/>
          <w:szCs w:val="22"/>
        </w:rPr>
        <w:t xml:space="preserve"> seus funcionários portando crachá de identificação, provendo-os dos Equipamentos de Proteção Individual – EPIs e mantendo-os dentro dos parâmetros das normas disciplinares do TRE-SP, não gerando qualquer vínculo empregatício entre seus funcionários e a CONTRATANTE;</w:t>
      </w:r>
    </w:p>
    <w:p w14:paraId="4D342367" w14:textId="77777777" w:rsidR="00E40FDC" w:rsidRPr="008F2371" w:rsidRDefault="004B1C7F"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p</w:t>
      </w:r>
      <w:r w:rsidR="00E40FDC" w:rsidRPr="008F2371">
        <w:rPr>
          <w:b/>
          <w:sz w:val="22"/>
          <w:szCs w:val="22"/>
        </w:rPr>
        <w:t>)</w:t>
      </w:r>
      <w:r w:rsidR="00896BFD">
        <w:rPr>
          <w:sz w:val="22"/>
          <w:szCs w:val="22"/>
        </w:rPr>
        <w:t xml:space="preserve"> O</w:t>
      </w:r>
      <w:r w:rsidR="00E40FDC" w:rsidRPr="008F2371">
        <w:rPr>
          <w:sz w:val="22"/>
          <w:szCs w:val="22"/>
        </w:rPr>
        <w:t>bedecer</w:t>
      </w:r>
      <w:proofErr w:type="gramEnd"/>
      <w:r w:rsidR="00E40FDC" w:rsidRPr="008F2371">
        <w:rPr>
          <w:sz w:val="22"/>
          <w:szCs w:val="22"/>
        </w:rPr>
        <w:t xml:space="preserve"> às normas de segurança para esse tipo de atividade, ficando por sua conta o fornecimento aos seus empregados, dos equipamentos de segurança que se fizerem necessários para a execução dos serviços;</w:t>
      </w:r>
    </w:p>
    <w:p w14:paraId="643F0B7F" w14:textId="131BE5BF" w:rsidR="00E40FDC" w:rsidRPr="008F2371" w:rsidRDefault="004B1C7F" w:rsidP="00B0372B">
      <w:pPr>
        <w:pStyle w:val="Nivel2"/>
        <w:spacing w:before="0" w:afterLines="120" w:after="288" w:line="360" w:lineRule="auto"/>
        <w:ind w:left="567" w:right="-1"/>
        <w:rPr>
          <w:color w:val="FF0000"/>
          <w:sz w:val="22"/>
          <w:szCs w:val="22"/>
        </w:rPr>
      </w:pPr>
      <w:proofErr w:type="gramStart"/>
      <w:r>
        <w:rPr>
          <w:b/>
          <w:sz w:val="22"/>
          <w:szCs w:val="22"/>
        </w:rPr>
        <w:t>q</w:t>
      </w:r>
      <w:r w:rsidR="00E40FDC" w:rsidRPr="008F2371">
        <w:rPr>
          <w:b/>
          <w:sz w:val="22"/>
          <w:szCs w:val="22"/>
        </w:rPr>
        <w:t>)</w:t>
      </w:r>
      <w:r w:rsidR="0080590A">
        <w:rPr>
          <w:sz w:val="22"/>
          <w:szCs w:val="22"/>
        </w:rPr>
        <w:t xml:space="preserve"> </w:t>
      </w:r>
      <w:r w:rsidR="000D1518">
        <w:rPr>
          <w:sz w:val="22"/>
          <w:szCs w:val="22"/>
        </w:rPr>
        <w:t>R</w:t>
      </w:r>
      <w:r w:rsidR="00E40FDC" w:rsidRPr="008F2371">
        <w:rPr>
          <w:sz w:val="22"/>
          <w:szCs w:val="22"/>
        </w:rPr>
        <w:t>esponder</w:t>
      </w:r>
      <w:proofErr w:type="gramEnd"/>
      <w:r w:rsidR="00E40FDC" w:rsidRPr="008F2371">
        <w:rPr>
          <w:sz w:val="22"/>
          <w:szCs w:val="22"/>
        </w:rPr>
        <w:t xml:space="preserve"> por quaisquer acidentes de que possam ser vítimas seus profissionais e, ainda, por eventuais danos causados no local de execução dos serviços, aos servidores do TRE SP e a terceiros, decorrentes de culpa ou dolo, apurados após regular processo administrativo, arcando com a restauração, substituição ou indenização, conforme o caso;</w:t>
      </w:r>
    </w:p>
    <w:p w14:paraId="61A8E23F" w14:textId="48429382" w:rsidR="00E40FDC" w:rsidRPr="008F2371" w:rsidRDefault="004B1C7F" w:rsidP="00B0372B">
      <w:pPr>
        <w:pStyle w:val="Nivel2"/>
        <w:spacing w:before="0" w:afterLines="120" w:after="288" w:line="360" w:lineRule="auto"/>
        <w:ind w:left="567" w:right="-1"/>
        <w:rPr>
          <w:sz w:val="22"/>
          <w:szCs w:val="22"/>
        </w:rPr>
      </w:pPr>
      <w:r>
        <w:rPr>
          <w:b/>
          <w:sz w:val="22"/>
          <w:szCs w:val="22"/>
        </w:rPr>
        <w:t>r</w:t>
      </w:r>
      <w:r w:rsidR="00E40FDC" w:rsidRPr="008F2371">
        <w:rPr>
          <w:b/>
          <w:sz w:val="22"/>
          <w:szCs w:val="22"/>
        </w:rPr>
        <w:t>)</w:t>
      </w:r>
      <w:r w:rsidR="0080590A">
        <w:rPr>
          <w:sz w:val="22"/>
          <w:szCs w:val="22"/>
        </w:rPr>
        <w:t xml:space="preserve"> </w:t>
      </w:r>
      <w:r w:rsidR="000D1518">
        <w:rPr>
          <w:sz w:val="22"/>
          <w:szCs w:val="22"/>
        </w:rPr>
        <w:t>N</w:t>
      </w:r>
      <w:r w:rsidR="00E40FDC" w:rsidRPr="008F2371">
        <w:rPr>
          <w:sz w:val="22"/>
          <w:szCs w:val="22"/>
        </w:rPr>
        <w:t xml:space="preserve">ão contratar, durante a vigência deste contrato, cônjuge, companheiro ou parente em linha reta, colateral ou por afinidade, até o terceiro grau, de dirigente da CONTRATANTE ou de agente público que tenha desempenhado função na licitação ou que atue na fiscalização ou gestão do contrato, nos termos do </w:t>
      </w:r>
      <w:hyperlink r:id="rId60" w:anchor="art48">
        <w:r w:rsidR="00E40FDC" w:rsidRPr="008F2371">
          <w:rPr>
            <w:sz w:val="22"/>
            <w:szCs w:val="22"/>
          </w:rPr>
          <w:t>artigo 48, parágrafo único, da Lei nº 14.133, de 2021</w:t>
        </w:r>
      </w:hyperlink>
      <w:r w:rsidR="00E40FDC" w:rsidRPr="008F2371">
        <w:rPr>
          <w:sz w:val="22"/>
          <w:szCs w:val="22"/>
        </w:rPr>
        <w:t>;</w:t>
      </w:r>
    </w:p>
    <w:p w14:paraId="26FC864C" w14:textId="7130293F" w:rsidR="00E40FDC" w:rsidRPr="008F2371" w:rsidRDefault="004B1C7F"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s</w:t>
      </w:r>
      <w:r w:rsidR="00E40FDC" w:rsidRPr="008F2371">
        <w:rPr>
          <w:b/>
          <w:sz w:val="22"/>
          <w:szCs w:val="22"/>
        </w:rPr>
        <w:t>)</w:t>
      </w:r>
      <w:r w:rsidR="0080590A">
        <w:rPr>
          <w:sz w:val="22"/>
          <w:szCs w:val="22"/>
        </w:rPr>
        <w:t xml:space="preserve"> </w:t>
      </w:r>
      <w:r w:rsidR="000D1518">
        <w:rPr>
          <w:sz w:val="22"/>
          <w:szCs w:val="22"/>
        </w:rPr>
        <w:t>N</w:t>
      </w:r>
      <w:r w:rsidR="00E40FDC" w:rsidRPr="008F2371">
        <w:rPr>
          <w:sz w:val="22"/>
          <w:szCs w:val="22"/>
        </w:rPr>
        <w:t>ão</w:t>
      </w:r>
      <w:proofErr w:type="gramEnd"/>
      <w:r w:rsidR="00E40FDC" w:rsidRPr="008F2371">
        <w:rPr>
          <w:sz w:val="22"/>
          <w:szCs w:val="22"/>
        </w:rPr>
        <w:t xml:space="preserve"> contratar, na execução dos serviços, empregado que seja familiar de agente público ocupante de cargo em comissão ou função de confiança no órgão contratante, nos termos do artigo 7° do Decreto n° 7.203, de 2010;</w:t>
      </w:r>
    </w:p>
    <w:p w14:paraId="40B8CB4E" w14:textId="4DA48862" w:rsidR="00E40FDC" w:rsidRPr="008F2371" w:rsidRDefault="004B1C7F"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proofErr w:type="gramStart"/>
      <w:r>
        <w:rPr>
          <w:b/>
          <w:sz w:val="22"/>
          <w:szCs w:val="22"/>
        </w:rPr>
        <w:t>t</w:t>
      </w:r>
      <w:r w:rsidR="00E40FDC" w:rsidRPr="008F2371">
        <w:rPr>
          <w:b/>
          <w:sz w:val="22"/>
          <w:szCs w:val="22"/>
        </w:rPr>
        <w:t>)</w:t>
      </w:r>
      <w:r w:rsidR="0080590A">
        <w:rPr>
          <w:sz w:val="22"/>
          <w:szCs w:val="22"/>
        </w:rPr>
        <w:t xml:space="preserve"> </w:t>
      </w:r>
      <w:r w:rsidR="000D1518">
        <w:rPr>
          <w:sz w:val="22"/>
          <w:szCs w:val="22"/>
        </w:rPr>
        <w:t>P</w:t>
      </w:r>
      <w:r w:rsidR="00E40FDC" w:rsidRPr="008F2371">
        <w:rPr>
          <w:sz w:val="22"/>
          <w:szCs w:val="22"/>
        </w:rPr>
        <w:t>roceder</w:t>
      </w:r>
      <w:proofErr w:type="gramEnd"/>
      <w:r w:rsidR="00E40FDC" w:rsidRPr="008F2371">
        <w:rPr>
          <w:sz w:val="22"/>
          <w:szCs w:val="22"/>
        </w:rPr>
        <w:t xml:space="preserve"> à assinatura eletrônica do contrato, e de eventuais aditamentos, por meio do Sistema Eletrônico de Informações – SEI, gerenciado pela CONTRATANTE, no prazo de 02 (dois) dias úteis, prorrogável na forma da cláusula 9 do Aviso, contados a partir da liberação do acesso;</w:t>
      </w:r>
    </w:p>
    <w:p w14:paraId="0C5C43EF" w14:textId="0F7A2322" w:rsidR="00E40FDC" w:rsidRPr="008F2371" w:rsidRDefault="004B1C7F"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560"/>
        <w:jc w:val="both"/>
        <w:rPr>
          <w:sz w:val="22"/>
          <w:szCs w:val="22"/>
        </w:rPr>
      </w:pPr>
      <w:r>
        <w:rPr>
          <w:b/>
          <w:sz w:val="22"/>
          <w:szCs w:val="22"/>
        </w:rPr>
        <w:t>u</w:t>
      </w:r>
      <w:r w:rsidR="00E40FDC" w:rsidRPr="008F2371">
        <w:rPr>
          <w:b/>
          <w:sz w:val="22"/>
          <w:szCs w:val="22"/>
        </w:rPr>
        <w:t>)</w:t>
      </w:r>
      <w:r w:rsidR="0080590A">
        <w:rPr>
          <w:sz w:val="22"/>
          <w:szCs w:val="22"/>
        </w:rPr>
        <w:t xml:space="preserve"> </w:t>
      </w:r>
      <w:r w:rsidR="000D1518">
        <w:rPr>
          <w:sz w:val="22"/>
          <w:szCs w:val="22"/>
        </w:rPr>
        <w:t>A</w:t>
      </w:r>
      <w:r w:rsidR="00E40FDC" w:rsidRPr="008F2371">
        <w:rPr>
          <w:sz w:val="22"/>
          <w:szCs w:val="22"/>
        </w:rPr>
        <w:t xml:space="preserve">tender às solicitações </w:t>
      </w:r>
      <w:proofErr w:type="gramStart"/>
      <w:r w:rsidR="00E40FDC" w:rsidRPr="008F2371">
        <w:rPr>
          <w:sz w:val="22"/>
          <w:szCs w:val="22"/>
        </w:rPr>
        <w:t>do(</w:t>
      </w:r>
      <w:proofErr w:type="gramEnd"/>
      <w:r w:rsidR="00E40FDC" w:rsidRPr="008F2371">
        <w:rPr>
          <w:sz w:val="22"/>
          <w:szCs w:val="22"/>
        </w:rPr>
        <w:t xml:space="preserve">a) fiscal do contrato a respeito de informações complementares para acompanhamento de questões relacionadas à integridade, nos termos do art. 9º, VII, da Resolução TRE/SP nº 630/2023. </w:t>
      </w:r>
    </w:p>
    <w:p w14:paraId="4AA6DE12" w14:textId="77777777" w:rsidR="00B0372B" w:rsidRDefault="00B0372B" w:rsidP="00B0372B">
      <w:pPr>
        <w:pStyle w:val="Nivel2"/>
        <w:numPr>
          <w:ilvl w:val="1"/>
          <w:numId w:val="0"/>
        </w:numPr>
        <w:tabs>
          <w:tab w:val="left" w:pos="770"/>
        </w:tabs>
        <w:spacing w:before="0" w:after="0" w:line="360" w:lineRule="auto"/>
        <w:rPr>
          <w:b/>
          <w:bCs/>
          <w:sz w:val="22"/>
          <w:szCs w:val="22"/>
        </w:rPr>
      </w:pPr>
    </w:p>
    <w:p w14:paraId="7EA245DB" w14:textId="77777777" w:rsidR="00E40FDC" w:rsidRPr="000B5098" w:rsidRDefault="00E40FDC" w:rsidP="00B0372B">
      <w:pPr>
        <w:pStyle w:val="Nivel2"/>
        <w:numPr>
          <w:ilvl w:val="1"/>
          <w:numId w:val="0"/>
        </w:numPr>
        <w:tabs>
          <w:tab w:val="left" w:pos="770"/>
        </w:tabs>
        <w:spacing w:before="0" w:after="0" w:line="360" w:lineRule="auto"/>
        <w:rPr>
          <w:b/>
          <w:bCs/>
          <w:sz w:val="22"/>
          <w:szCs w:val="22"/>
        </w:rPr>
      </w:pPr>
      <w:r w:rsidRPr="1D1B552D">
        <w:rPr>
          <w:b/>
          <w:bCs/>
          <w:sz w:val="22"/>
          <w:szCs w:val="22"/>
        </w:rPr>
        <w:t xml:space="preserve">CLÁUSULA </w:t>
      </w:r>
      <w:r>
        <w:rPr>
          <w:b/>
          <w:bCs/>
          <w:sz w:val="22"/>
          <w:szCs w:val="22"/>
        </w:rPr>
        <w:t>DÉCIMA</w:t>
      </w:r>
      <w:r w:rsidRPr="1D1B552D">
        <w:rPr>
          <w:b/>
          <w:bCs/>
          <w:sz w:val="22"/>
          <w:szCs w:val="22"/>
        </w:rPr>
        <w:t xml:space="preserve"> – </w:t>
      </w:r>
      <w:r>
        <w:rPr>
          <w:b/>
          <w:bCs/>
          <w:sz w:val="22"/>
          <w:szCs w:val="22"/>
        </w:rPr>
        <w:t>PRAZO DE</w:t>
      </w:r>
      <w:r w:rsidR="000F6008">
        <w:rPr>
          <w:b/>
          <w:bCs/>
          <w:sz w:val="22"/>
          <w:szCs w:val="22"/>
        </w:rPr>
        <w:t xml:space="preserve"> INÍCIO DA PRESTAÇÃO DOS SERVIÇOS</w:t>
      </w:r>
    </w:p>
    <w:p w14:paraId="325EE349" w14:textId="1BB452D5" w:rsidR="004D676D" w:rsidRDefault="00E40FDC" w:rsidP="00B0372B">
      <w:pPr>
        <w:spacing w:line="360" w:lineRule="auto"/>
        <w:jc w:val="both"/>
        <w:rPr>
          <w:sz w:val="22"/>
          <w:szCs w:val="22"/>
        </w:rPr>
      </w:pPr>
      <w:r w:rsidRPr="000B5098">
        <w:rPr>
          <w:sz w:val="22"/>
          <w:szCs w:val="22"/>
          <w:shd w:val="clear" w:color="auto" w:fill="FFFFFF"/>
          <w:lang w:eastAsia="zh-CN" w:bidi="hi-IN"/>
        </w:rPr>
        <w:t>A CONTRATADA deverá</w:t>
      </w:r>
      <w:r w:rsidRPr="000B5098">
        <w:rPr>
          <w:sz w:val="22"/>
          <w:szCs w:val="22"/>
        </w:rPr>
        <w:t xml:space="preserve"> </w:t>
      </w:r>
      <w:r w:rsidR="000F6008">
        <w:rPr>
          <w:sz w:val="22"/>
          <w:szCs w:val="22"/>
        </w:rPr>
        <w:t>iniciar a prestação dos serviços no prazo de até 10 (dez) dias úteis</w:t>
      </w:r>
      <w:r w:rsidR="00B664AF">
        <w:rPr>
          <w:sz w:val="22"/>
          <w:szCs w:val="22"/>
        </w:rPr>
        <w:t>,</w:t>
      </w:r>
      <w:r w:rsidR="000F6008">
        <w:rPr>
          <w:sz w:val="22"/>
          <w:szCs w:val="22"/>
        </w:rPr>
        <w:t xml:space="preserve"> </w:t>
      </w:r>
      <w:r w:rsidR="00B664AF">
        <w:rPr>
          <w:sz w:val="22"/>
          <w:szCs w:val="22"/>
        </w:rPr>
        <w:t>contados da aprovação escrita da documentação contida no item 3.7</w:t>
      </w:r>
      <w:r w:rsidR="00CB7AA5">
        <w:rPr>
          <w:sz w:val="22"/>
          <w:szCs w:val="22"/>
        </w:rPr>
        <w:t>do Anexo I (Termo de Referência).</w:t>
      </w:r>
    </w:p>
    <w:p w14:paraId="7D4243C1" w14:textId="77777777" w:rsidR="000F6008" w:rsidRDefault="000F6008" w:rsidP="00B0372B">
      <w:pPr>
        <w:spacing w:line="360" w:lineRule="auto"/>
        <w:jc w:val="both"/>
        <w:rPr>
          <w:sz w:val="22"/>
          <w:szCs w:val="22"/>
        </w:rPr>
      </w:pPr>
    </w:p>
    <w:p w14:paraId="722E33F4" w14:textId="77777777" w:rsidR="00E40FDC" w:rsidRDefault="00E40FDC" w:rsidP="003600CF">
      <w:pPr>
        <w:pStyle w:val="Nivel01"/>
        <w:tabs>
          <w:tab w:val="left" w:pos="770"/>
        </w:tabs>
        <w:spacing w:before="0" w:after="288" w:line="360" w:lineRule="auto"/>
        <w:ind w:left="0" w:firstLine="0"/>
        <w:rPr>
          <w:sz w:val="22"/>
          <w:szCs w:val="22"/>
        </w:rPr>
      </w:pPr>
      <w:r w:rsidRPr="00897AFA">
        <w:rPr>
          <w:b/>
          <w:sz w:val="22"/>
          <w:szCs w:val="22"/>
          <w:u w:val="none"/>
        </w:rPr>
        <w:t xml:space="preserve">CLÁUSULA DÉCIMA PRIMEIRA – GARANTIA </w:t>
      </w:r>
      <w:r w:rsidR="00CB7AA5">
        <w:rPr>
          <w:b/>
          <w:sz w:val="22"/>
          <w:szCs w:val="22"/>
          <w:u w:val="none"/>
        </w:rPr>
        <w:t>DOS SERVIÇOS</w:t>
      </w:r>
    </w:p>
    <w:p w14:paraId="718C06C2" w14:textId="77777777" w:rsidR="00CB7AA5" w:rsidRDefault="00CB7AA5" w:rsidP="003600CF">
      <w:pPr>
        <w:pBdr>
          <w:top w:val="nil"/>
          <w:left w:val="nil"/>
          <w:bottom w:val="nil"/>
          <w:right w:val="nil"/>
          <w:between w:val="nil"/>
        </w:pBdr>
        <w:spacing w:line="360" w:lineRule="auto"/>
        <w:jc w:val="both"/>
        <w:rPr>
          <w:sz w:val="22"/>
          <w:szCs w:val="22"/>
        </w:rPr>
      </w:pPr>
      <w:r>
        <w:rPr>
          <w:sz w:val="22"/>
          <w:szCs w:val="22"/>
        </w:rPr>
        <w:lastRenderedPageBreak/>
        <w:t xml:space="preserve">Para o serviço realizado em cada imóvel, a </w:t>
      </w:r>
      <w:r w:rsidRPr="00CB7AA5">
        <w:rPr>
          <w:caps/>
          <w:sz w:val="22"/>
          <w:szCs w:val="22"/>
        </w:rPr>
        <w:t>Contratada</w:t>
      </w:r>
      <w:r>
        <w:rPr>
          <w:sz w:val="22"/>
          <w:szCs w:val="22"/>
        </w:rPr>
        <w:t xml:space="preserve"> deverá emitir, em até 3 (três) dias úteis do término da limpeza, certificado de garantia de no mínimo 06 </w:t>
      </w:r>
      <w:r w:rsidR="001A1571">
        <w:rPr>
          <w:sz w:val="22"/>
          <w:szCs w:val="22"/>
        </w:rPr>
        <w:t xml:space="preserve">(seis) meses, </w:t>
      </w:r>
      <w:r>
        <w:rPr>
          <w:sz w:val="22"/>
          <w:szCs w:val="22"/>
        </w:rPr>
        <w:t>contado</w:t>
      </w:r>
      <w:r w:rsidR="001A1571">
        <w:rPr>
          <w:sz w:val="22"/>
          <w:szCs w:val="22"/>
        </w:rPr>
        <w:t>s</w:t>
      </w:r>
      <w:r>
        <w:rPr>
          <w:sz w:val="22"/>
          <w:szCs w:val="22"/>
        </w:rPr>
        <w:t xml:space="preserve"> a partir da emissão, pela Fiscalização, do Termo de Recebimento Definitivo. </w:t>
      </w:r>
    </w:p>
    <w:p w14:paraId="23EC28B4" w14:textId="77777777" w:rsidR="00CB7AA5" w:rsidRDefault="001A1571" w:rsidP="00D46070">
      <w:pPr>
        <w:rPr>
          <w:sz w:val="22"/>
          <w:szCs w:val="22"/>
        </w:rPr>
      </w:pPr>
      <w:r w:rsidRPr="001A1571">
        <w:rPr>
          <w:b/>
          <w:sz w:val="22"/>
          <w:szCs w:val="22"/>
        </w:rPr>
        <w:t>Parágrafo único:</w:t>
      </w:r>
      <w:r>
        <w:rPr>
          <w:sz w:val="22"/>
          <w:szCs w:val="22"/>
        </w:rPr>
        <w:t xml:space="preserve"> </w:t>
      </w:r>
      <w:r w:rsidR="00CB7AA5">
        <w:rPr>
          <w:sz w:val="22"/>
          <w:szCs w:val="22"/>
        </w:rPr>
        <w:t>Durante o período de garantia, constatada a necessidade de revisão ou danos causados durante as atividades de limpeza, higienização e desinfecção e não sendo evidenciados incidentes ou mau uso, a Contratada será notificada. Sem qualquer ônus à Contratante, a devida regularização deverá ocorrer em até 3 (três) dias úteis da notificação.</w:t>
      </w:r>
    </w:p>
    <w:p w14:paraId="35E24E58" w14:textId="3A3E6738"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b/>
          <w:sz w:val="22"/>
          <w:szCs w:val="22"/>
        </w:rPr>
      </w:pPr>
      <w:r>
        <w:rPr>
          <w:b/>
          <w:sz w:val="22"/>
          <w:szCs w:val="22"/>
        </w:rPr>
        <w:t>CLÁUSULA DÉCIMA SEGUNDA – GARANTIA DE EXECUÇÃO</w:t>
      </w:r>
    </w:p>
    <w:p w14:paraId="1CA4C5D7" w14:textId="77777777" w:rsidR="00111ACC" w:rsidRPr="00CE1169" w:rsidRDefault="00111ACC" w:rsidP="00111ACC">
      <w:pPr>
        <w:jc w:val="both"/>
        <w:rPr>
          <w:bCs/>
          <w:color w:val="000000"/>
          <w:sz w:val="22"/>
          <w:szCs w:val="22"/>
        </w:rPr>
      </w:pPr>
      <w:r w:rsidRPr="00CE1169">
        <w:rPr>
          <w:bCs/>
          <w:color w:val="000000"/>
          <w:sz w:val="22"/>
          <w:szCs w:val="22"/>
        </w:rPr>
        <w:t>Não aplicável à presente contratação.</w:t>
      </w:r>
    </w:p>
    <w:p w14:paraId="070AAD4F" w14:textId="77777777" w:rsidR="00111ACC" w:rsidRDefault="00111AC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b/>
          <w:sz w:val="22"/>
          <w:szCs w:val="22"/>
        </w:rPr>
      </w:pPr>
    </w:p>
    <w:p w14:paraId="7C99CD25"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b/>
          <w:sz w:val="22"/>
          <w:szCs w:val="22"/>
        </w:rPr>
      </w:pPr>
      <w:bookmarkStart w:id="15" w:name="_heading=h.4au03if7zqs9" w:colFirst="0" w:colLast="0"/>
      <w:bookmarkStart w:id="16" w:name="_heading=h.lw04148kyjxr" w:colFirst="0" w:colLast="0"/>
      <w:bookmarkEnd w:id="15"/>
      <w:bookmarkEnd w:id="16"/>
      <w:r>
        <w:rPr>
          <w:b/>
          <w:sz w:val="22"/>
          <w:szCs w:val="22"/>
        </w:rPr>
        <w:t>CLÁUSULA DÉCIMA TERCEIRA – INFRAÇÕES E SANÇÕES ADMINISTRATIVAS</w:t>
      </w:r>
    </w:p>
    <w:p w14:paraId="335FFAFB"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sz w:val="22"/>
          <w:szCs w:val="22"/>
        </w:rPr>
      </w:pPr>
      <w:r>
        <w:rPr>
          <w:sz w:val="22"/>
          <w:szCs w:val="22"/>
        </w:rPr>
        <w:t>Comete infração administrativa, nos termos da</w:t>
      </w:r>
      <w:hyperlink r:id="rId61">
        <w:r>
          <w:rPr>
            <w:sz w:val="22"/>
            <w:szCs w:val="22"/>
          </w:rPr>
          <w:t xml:space="preserve"> </w:t>
        </w:r>
      </w:hyperlink>
      <w:hyperlink r:id="rId62">
        <w:r>
          <w:rPr>
            <w:sz w:val="22"/>
            <w:szCs w:val="22"/>
            <w:u w:val="single"/>
          </w:rPr>
          <w:t>Lei nº 14.133, de 2021</w:t>
        </w:r>
      </w:hyperlink>
      <w:r>
        <w:rPr>
          <w:sz w:val="22"/>
          <w:szCs w:val="22"/>
        </w:rPr>
        <w:t>, a CONTRATADA que:</w:t>
      </w:r>
    </w:p>
    <w:p w14:paraId="042C3073"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a)</w:t>
      </w:r>
      <w:r>
        <w:rPr>
          <w:sz w:val="14"/>
          <w:szCs w:val="14"/>
        </w:rPr>
        <w:t xml:space="preserve">         </w:t>
      </w:r>
      <w:r>
        <w:rPr>
          <w:sz w:val="22"/>
          <w:szCs w:val="22"/>
        </w:rPr>
        <w:t>der causa à inexecução parcial deste contrato;</w:t>
      </w:r>
    </w:p>
    <w:p w14:paraId="2E4B6746"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b)</w:t>
      </w:r>
      <w:r>
        <w:rPr>
          <w:sz w:val="14"/>
          <w:szCs w:val="14"/>
        </w:rPr>
        <w:t xml:space="preserve">        </w:t>
      </w:r>
      <w:r>
        <w:rPr>
          <w:sz w:val="22"/>
          <w:szCs w:val="22"/>
        </w:rPr>
        <w:t>der causa à inexecução parcial deste contrato que cause grave dano à CONTRATANTE ou ao funcionamento dos serviços públicos ou ao interesse coletivo;</w:t>
      </w:r>
    </w:p>
    <w:p w14:paraId="1DC5A473"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c)</w:t>
      </w:r>
      <w:r>
        <w:rPr>
          <w:sz w:val="14"/>
          <w:szCs w:val="14"/>
        </w:rPr>
        <w:t xml:space="preserve">         </w:t>
      </w:r>
      <w:r>
        <w:rPr>
          <w:sz w:val="22"/>
          <w:szCs w:val="22"/>
        </w:rPr>
        <w:t>der causa à inexecução total deste contrato;</w:t>
      </w:r>
    </w:p>
    <w:p w14:paraId="42429636"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d)</w:t>
      </w:r>
      <w:r>
        <w:rPr>
          <w:sz w:val="14"/>
          <w:szCs w:val="14"/>
        </w:rPr>
        <w:t xml:space="preserve">        </w:t>
      </w:r>
      <w:r>
        <w:rPr>
          <w:sz w:val="22"/>
          <w:szCs w:val="22"/>
        </w:rPr>
        <w:t>ensejar o retardamento da execução do objeto da contratação sem motivo justificado;</w:t>
      </w:r>
    </w:p>
    <w:p w14:paraId="0F896592"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e)</w:t>
      </w:r>
      <w:r>
        <w:rPr>
          <w:sz w:val="14"/>
          <w:szCs w:val="14"/>
        </w:rPr>
        <w:t xml:space="preserve">         </w:t>
      </w:r>
      <w:r>
        <w:rPr>
          <w:sz w:val="22"/>
          <w:szCs w:val="22"/>
        </w:rPr>
        <w:t>apresentar documentação falsa ou prestar declaração falsa durante a execução deste contrato;</w:t>
      </w:r>
    </w:p>
    <w:p w14:paraId="250A3E40"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f)</w:t>
      </w:r>
      <w:r>
        <w:rPr>
          <w:sz w:val="14"/>
          <w:szCs w:val="14"/>
        </w:rPr>
        <w:t xml:space="preserve">          </w:t>
      </w:r>
      <w:r>
        <w:rPr>
          <w:sz w:val="22"/>
          <w:szCs w:val="22"/>
        </w:rPr>
        <w:t>praticar ato fraudulento na execução deste contrato;</w:t>
      </w:r>
    </w:p>
    <w:p w14:paraId="1502D72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g)</w:t>
      </w:r>
      <w:r>
        <w:rPr>
          <w:sz w:val="14"/>
          <w:szCs w:val="14"/>
        </w:rPr>
        <w:t xml:space="preserve">        </w:t>
      </w:r>
      <w:r>
        <w:rPr>
          <w:sz w:val="22"/>
          <w:szCs w:val="22"/>
        </w:rPr>
        <w:t>comportar-se de modo inidôneo ou cometer fraude de qualquer natureza;</w:t>
      </w:r>
    </w:p>
    <w:p w14:paraId="2905761F"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40"/>
        <w:jc w:val="both"/>
        <w:rPr>
          <w:sz w:val="22"/>
          <w:szCs w:val="22"/>
        </w:rPr>
      </w:pPr>
      <w:r>
        <w:rPr>
          <w:b/>
          <w:sz w:val="22"/>
          <w:szCs w:val="22"/>
        </w:rPr>
        <w:t>h)</w:t>
      </w:r>
      <w:r>
        <w:rPr>
          <w:sz w:val="14"/>
          <w:szCs w:val="14"/>
        </w:rPr>
        <w:t xml:space="preserve">        </w:t>
      </w:r>
      <w:r>
        <w:rPr>
          <w:sz w:val="22"/>
          <w:szCs w:val="22"/>
        </w:rPr>
        <w:t>praticar ato lesivo previsto no</w:t>
      </w:r>
      <w:hyperlink r:id="rId63" w:anchor="art5">
        <w:r>
          <w:rPr>
            <w:sz w:val="22"/>
            <w:szCs w:val="22"/>
          </w:rPr>
          <w:t xml:space="preserve"> </w:t>
        </w:r>
      </w:hyperlink>
      <w:hyperlink r:id="rId64" w:anchor="art5">
        <w:r>
          <w:rPr>
            <w:color w:val="000080"/>
            <w:sz w:val="22"/>
            <w:szCs w:val="22"/>
            <w:u w:val="single"/>
          </w:rPr>
          <w:t>art. 5º da Lei nº 12.846, de 1º de agosto de 2013</w:t>
        </w:r>
      </w:hyperlink>
      <w:r>
        <w:rPr>
          <w:sz w:val="22"/>
          <w:szCs w:val="22"/>
        </w:rPr>
        <w:t>.</w:t>
      </w:r>
    </w:p>
    <w:p w14:paraId="51915382"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sz w:val="22"/>
          <w:szCs w:val="22"/>
        </w:rPr>
      </w:pPr>
      <w:r>
        <w:rPr>
          <w:b/>
          <w:sz w:val="22"/>
          <w:szCs w:val="22"/>
        </w:rPr>
        <w:t>Parágrafo 1º -</w:t>
      </w:r>
      <w:r>
        <w:rPr>
          <w:sz w:val="22"/>
          <w:szCs w:val="22"/>
        </w:rPr>
        <w:t xml:space="preserve"> Serão aplicadas à CONTRATADA que incorrer nas infrações acima descritas as seguintes sanções:</w:t>
      </w:r>
    </w:p>
    <w:p w14:paraId="4F3D90A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left="280" w:hanging="140"/>
        <w:jc w:val="both"/>
        <w:rPr>
          <w:sz w:val="22"/>
          <w:szCs w:val="22"/>
        </w:rPr>
      </w:pPr>
      <w:r>
        <w:rPr>
          <w:b/>
          <w:sz w:val="22"/>
          <w:szCs w:val="22"/>
        </w:rPr>
        <w:t>a) Advertência</w:t>
      </w:r>
      <w:r>
        <w:rPr>
          <w:sz w:val="22"/>
          <w:szCs w:val="22"/>
        </w:rPr>
        <w:t xml:space="preserve">, quando a CONTRATADA </w:t>
      </w:r>
      <w:r>
        <w:rPr>
          <w:color w:val="000000"/>
          <w:sz w:val="22"/>
          <w:szCs w:val="22"/>
        </w:rPr>
        <w:t>praticar a conduta disposta na alínea “a” do caput desta cláusula</w:t>
      </w:r>
      <w:r>
        <w:rPr>
          <w:sz w:val="22"/>
          <w:szCs w:val="22"/>
        </w:rPr>
        <w:t>, sempre que não se justificar a imposição de penalidade mais grave;</w:t>
      </w:r>
    </w:p>
    <w:p w14:paraId="07E3E649"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left="280" w:hanging="140"/>
        <w:jc w:val="both"/>
        <w:rPr>
          <w:sz w:val="22"/>
          <w:szCs w:val="22"/>
        </w:rPr>
      </w:pPr>
      <w:r>
        <w:rPr>
          <w:b/>
          <w:sz w:val="22"/>
          <w:szCs w:val="22"/>
        </w:rPr>
        <w:t>b) Impedimento de licitar e contratar</w:t>
      </w:r>
      <w:r>
        <w:rPr>
          <w:sz w:val="22"/>
          <w:szCs w:val="22"/>
        </w:rPr>
        <w:t>, pelo prazo máximo de 3 (três) anos, quando praticadas as condutas descritas nas alíneas “b”, “c” e “d” do caput desta cláusula, sempre que não se justificar a imposição de penalidade mais grave;</w:t>
      </w:r>
    </w:p>
    <w:p w14:paraId="4D064327"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left="280" w:hanging="140"/>
        <w:jc w:val="both"/>
        <w:rPr>
          <w:sz w:val="22"/>
          <w:szCs w:val="22"/>
        </w:rPr>
      </w:pPr>
      <w:r>
        <w:rPr>
          <w:b/>
          <w:sz w:val="22"/>
          <w:szCs w:val="22"/>
        </w:rPr>
        <w:t>c) Declaração de inidoneidade para licitar ou contratar</w:t>
      </w:r>
      <w:r>
        <w:rPr>
          <w:sz w:val="22"/>
          <w:szCs w:val="22"/>
        </w:rPr>
        <w:t>, pelo prazo mínimo de 3 (três) anos e máximo de 6 (seis) anos, quando praticadas as condutas descritas nas alíneas “e”, “f”, “g” e “h” do caput desta cláusula, bem como nas alíneas “b”, “c” e “d” do mesmo caput, que justifiquem a imposição de penalidade mais grave.</w:t>
      </w:r>
    </w:p>
    <w:p w14:paraId="044B17B2"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left="142"/>
        <w:jc w:val="both"/>
        <w:rPr>
          <w:b/>
          <w:sz w:val="22"/>
          <w:szCs w:val="22"/>
        </w:rPr>
      </w:pPr>
      <w:r>
        <w:rPr>
          <w:b/>
          <w:sz w:val="22"/>
          <w:szCs w:val="22"/>
        </w:rPr>
        <w:lastRenderedPageBreak/>
        <w:t>d) Multa:</w:t>
      </w:r>
    </w:p>
    <w:p w14:paraId="4FD8CA0D" w14:textId="77777777" w:rsidR="00E40FDC" w:rsidRPr="006F59B8"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left="142"/>
        <w:jc w:val="both"/>
        <w:rPr>
          <w:sz w:val="22"/>
          <w:szCs w:val="22"/>
        </w:rPr>
      </w:pPr>
      <w:r>
        <w:rPr>
          <w:b/>
          <w:sz w:val="22"/>
          <w:szCs w:val="22"/>
        </w:rPr>
        <w:t xml:space="preserve">d.1) </w:t>
      </w:r>
      <w:r w:rsidRPr="006F59B8">
        <w:rPr>
          <w:b/>
          <w:sz w:val="22"/>
          <w:szCs w:val="22"/>
        </w:rPr>
        <w:t>moratória diária</w:t>
      </w:r>
      <w:r w:rsidRPr="006F59B8">
        <w:rPr>
          <w:sz w:val="22"/>
          <w:szCs w:val="22"/>
        </w:rPr>
        <w:t xml:space="preserve">, correspondente a 0,5% (cinco décimos por cento) por dia de atraso, calculada sobre o valor da obrigação não cumprida dentro do prazo contratual, nas hipóteses de atraso injustificado, até o máximo de 30 (trinta) dias, após o qual a CONTRATANTE poderá considerar como inexecução parcial ou total do ajuste, com as consequências previstas em lei e nesta cláusula; </w:t>
      </w:r>
    </w:p>
    <w:p w14:paraId="4ACC2C04" w14:textId="77777777" w:rsidR="00E40FDC" w:rsidRPr="006F59B8" w:rsidRDefault="00E40FDC" w:rsidP="00B0372B">
      <w:pPr>
        <w:tabs>
          <w:tab w:val="left" w:pos="142"/>
        </w:tabs>
        <w:spacing w:line="360" w:lineRule="auto"/>
        <w:jc w:val="both"/>
        <w:rPr>
          <w:sz w:val="22"/>
          <w:szCs w:val="22"/>
        </w:rPr>
      </w:pPr>
      <w:r w:rsidRPr="006F59B8">
        <w:rPr>
          <w:b/>
          <w:sz w:val="22"/>
          <w:szCs w:val="22"/>
        </w:rPr>
        <w:tab/>
      </w:r>
      <w:r>
        <w:rPr>
          <w:b/>
          <w:sz w:val="22"/>
          <w:szCs w:val="22"/>
        </w:rPr>
        <w:t>d.2</w:t>
      </w:r>
      <w:r w:rsidRPr="006F59B8">
        <w:rPr>
          <w:b/>
          <w:sz w:val="22"/>
          <w:szCs w:val="22"/>
        </w:rPr>
        <w:t>)</w:t>
      </w:r>
      <w:r w:rsidRPr="006F59B8">
        <w:rPr>
          <w:sz w:val="22"/>
          <w:szCs w:val="22"/>
        </w:rPr>
        <w:t xml:space="preserve"> </w:t>
      </w:r>
      <w:r w:rsidRPr="006F59B8">
        <w:rPr>
          <w:b/>
          <w:sz w:val="22"/>
          <w:szCs w:val="22"/>
        </w:rPr>
        <w:t>compensatória</w:t>
      </w:r>
      <w:r w:rsidRPr="006F59B8">
        <w:rPr>
          <w:sz w:val="22"/>
          <w:szCs w:val="22"/>
        </w:rPr>
        <w:t>:</w:t>
      </w:r>
    </w:p>
    <w:p w14:paraId="15C16062" w14:textId="77777777" w:rsidR="00E40FDC" w:rsidRPr="006F59B8" w:rsidRDefault="00E40FDC" w:rsidP="00B0372B">
      <w:pPr>
        <w:tabs>
          <w:tab w:val="left" w:pos="142"/>
        </w:tabs>
        <w:spacing w:line="360" w:lineRule="auto"/>
        <w:ind w:left="142"/>
        <w:jc w:val="both"/>
        <w:rPr>
          <w:sz w:val="22"/>
          <w:szCs w:val="22"/>
        </w:rPr>
      </w:pPr>
    </w:p>
    <w:p w14:paraId="369B5BA8" w14:textId="77777777" w:rsidR="00E40FDC" w:rsidRPr="006F59B8" w:rsidRDefault="00E40FDC" w:rsidP="00B0372B">
      <w:pPr>
        <w:tabs>
          <w:tab w:val="left" w:pos="142"/>
        </w:tabs>
        <w:spacing w:line="360" w:lineRule="auto"/>
        <w:ind w:left="142"/>
        <w:contextualSpacing/>
        <w:jc w:val="both"/>
        <w:rPr>
          <w:iCs/>
          <w:sz w:val="22"/>
          <w:szCs w:val="22"/>
        </w:rPr>
      </w:pPr>
      <w:r>
        <w:rPr>
          <w:b/>
          <w:sz w:val="22"/>
          <w:szCs w:val="22"/>
        </w:rPr>
        <w:t>d.2</w:t>
      </w:r>
      <w:r w:rsidRPr="006F59B8">
        <w:rPr>
          <w:b/>
          <w:sz w:val="22"/>
          <w:szCs w:val="22"/>
        </w:rPr>
        <w:t>.1)</w:t>
      </w:r>
      <w:r w:rsidRPr="006F59B8">
        <w:rPr>
          <w:sz w:val="22"/>
          <w:szCs w:val="22"/>
        </w:rPr>
        <w:t xml:space="preserve"> </w:t>
      </w:r>
      <w:r w:rsidRPr="006F59B8">
        <w:rPr>
          <w:rFonts w:eastAsia="Times New Roman"/>
          <w:b/>
          <w:sz w:val="22"/>
          <w:szCs w:val="22"/>
        </w:rPr>
        <w:t>de 0.5% (cinco décimos por cento) a 15% (quinze por cento)</w:t>
      </w:r>
      <w:r w:rsidRPr="006F59B8">
        <w:rPr>
          <w:rFonts w:eastAsia="Times New Roman"/>
          <w:sz w:val="22"/>
          <w:szCs w:val="22"/>
        </w:rPr>
        <w:t xml:space="preserve"> nas seguintes hipóteses</w:t>
      </w:r>
      <w:r w:rsidRPr="006F59B8">
        <w:rPr>
          <w:sz w:val="22"/>
          <w:szCs w:val="22"/>
        </w:rPr>
        <w:t>:</w:t>
      </w:r>
      <w:r w:rsidRPr="006F59B8">
        <w:rPr>
          <w:iCs/>
          <w:sz w:val="22"/>
          <w:szCs w:val="22"/>
        </w:rPr>
        <w:t xml:space="preserve"> </w:t>
      </w:r>
    </w:p>
    <w:p w14:paraId="0117FD86" w14:textId="77777777" w:rsidR="00E40FDC" w:rsidRPr="006F59B8" w:rsidRDefault="00E40FDC" w:rsidP="00B0372B">
      <w:pPr>
        <w:tabs>
          <w:tab w:val="left" w:pos="142"/>
        </w:tabs>
        <w:spacing w:line="360" w:lineRule="auto"/>
        <w:ind w:left="142"/>
        <w:contextualSpacing/>
        <w:jc w:val="both"/>
        <w:rPr>
          <w:sz w:val="22"/>
          <w:szCs w:val="22"/>
        </w:rPr>
      </w:pPr>
      <w:r>
        <w:rPr>
          <w:b/>
          <w:sz w:val="22"/>
          <w:szCs w:val="22"/>
        </w:rPr>
        <w:t>d.2</w:t>
      </w:r>
      <w:r w:rsidRPr="006F59B8">
        <w:rPr>
          <w:b/>
          <w:sz w:val="22"/>
          <w:szCs w:val="22"/>
        </w:rPr>
        <w:t>.1.1) sobre o valor da parcela não adimplida</w:t>
      </w:r>
      <w:r w:rsidRPr="006F59B8">
        <w:rPr>
          <w:sz w:val="22"/>
          <w:szCs w:val="22"/>
        </w:rPr>
        <w:t>, para a infração prevista na alínea “a” do caput desta cláusula;</w:t>
      </w:r>
    </w:p>
    <w:p w14:paraId="1065A7B8" w14:textId="77777777" w:rsidR="00E40FDC" w:rsidRPr="006F59B8" w:rsidRDefault="00E40FDC" w:rsidP="00B0372B">
      <w:pPr>
        <w:tabs>
          <w:tab w:val="left" w:pos="142"/>
        </w:tabs>
        <w:spacing w:line="360" w:lineRule="auto"/>
        <w:ind w:left="142"/>
        <w:contextualSpacing/>
        <w:jc w:val="both"/>
        <w:rPr>
          <w:sz w:val="22"/>
          <w:szCs w:val="22"/>
        </w:rPr>
      </w:pPr>
      <w:r>
        <w:rPr>
          <w:b/>
          <w:sz w:val="22"/>
          <w:szCs w:val="22"/>
        </w:rPr>
        <w:t>d.2</w:t>
      </w:r>
      <w:r w:rsidRPr="006F59B8">
        <w:rPr>
          <w:b/>
          <w:sz w:val="22"/>
          <w:szCs w:val="22"/>
        </w:rPr>
        <w:t>.1.2)</w:t>
      </w:r>
      <w:r w:rsidRPr="006F59B8">
        <w:rPr>
          <w:sz w:val="22"/>
          <w:szCs w:val="22"/>
        </w:rPr>
        <w:t xml:space="preserve"> </w:t>
      </w:r>
      <w:r w:rsidRPr="006F59B8">
        <w:rPr>
          <w:b/>
          <w:sz w:val="22"/>
          <w:szCs w:val="22"/>
        </w:rPr>
        <w:t>sobre o valor da obrigação não cumprida</w:t>
      </w:r>
      <w:r w:rsidRPr="006F59B8">
        <w:rPr>
          <w:sz w:val="22"/>
          <w:szCs w:val="22"/>
        </w:rPr>
        <w:t>, para a infração prevista na alínea “d” do caput desta cláusula, quando não justificar a imposição de penalidade mais grave;</w:t>
      </w:r>
    </w:p>
    <w:p w14:paraId="26DFED80" w14:textId="77777777" w:rsidR="00E40FDC" w:rsidRPr="006F59B8" w:rsidRDefault="00E40FDC" w:rsidP="00B0372B">
      <w:pPr>
        <w:tabs>
          <w:tab w:val="left" w:pos="142"/>
        </w:tabs>
        <w:spacing w:line="360" w:lineRule="auto"/>
        <w:ind w:left="142"/>
        <w:contextualSpacing/>
        <w:jc w:val="both"/>
        <w:rPr>
          <w:sz w:val="22"/>
          <w:szCs w:val="22"/>
        </w:rPr>
      </w:pPr>
      <w:r>
        <w:rPr>
          <w:b/>
          <w:sz w:val="22"/>
          <w:szCs w:val="22"/>
        </w:rPr>
        <w:t>d.2</w:t>
      </w:r>
      <w:r w:rsidRPr="006F59B8">
        <w:rPr>
          <w:b/>
          <w:sz w:val="22"/>
          <w:szCs w:val="22"/>
        </w:rPr>
        <w:t>.1.3)</w:t>
      </w:r>
      <w:r w:rsidRPr="006F59B8">
        <w:rPr>
          <w:sz w:val="22"/>
          <w:szCs w:val="22"/>
        </w:rPr>
        <w:t xml:space="preserve"> </w:t>
      </w:r>
      <w:r w:rsidRPr="006F59B8">
        <w:rPr>
          <w:b/>
          <w:sz w:val="22"/>
          <w:szCs w:val="22"/>
        </w:rPr>
        <w:t>sobre o valor</w:t>
      </w:r>
      <w:r>
        <w:rPr>
          <w:b/>
          <w:sz w:val="22"/>
          <w:szCs w:val="22"/>
        </w:rPr>
        <w:t xml:space="preserve"> total do contrato</w:t>
      </w:r>
      <w:r w:rsidRPr="006F59B8">
        <w:rPr>
          <w:sz w:val="22"/>
          <w:szCs w:val="22"/>
        </w:rPr>
        <w:t>, na hipótese de não manutenção das condições de habilitação e qualificação de forma a inviabilizar a execução do contrato, ato que caracteriza o descumprimento total da obrigação assumida;</w:t>
      </w:r>
    </w:p>
    <w:p w14:paraId="77A71A8E" w14:textId="77777777" w:rsidR="00E40FDC" w:rsidRPr="006F59B8" w:rsidRDefault="00E40FDC" w:rsidP="00B0372B">
      <w:pPr>
        <w:pStyle w:val="Nivel2"/>
        <w:spacing w:before="0" w:after="0" w:line="360" w:lineRule="auto"/>
        <w:ind w:left="142"/>
        <w:rPr>
          <w:iCs/>
          <w:sz w:val="22"/>
          <w:szCs w:val="22"/>
        </w:rPr>
      </w:pPr>
      <w:r>
        <w:rPr>
          <w:b/>
          <w:sz w:val="22"/>
          <w:szCs w:val="22"/>
        </w:rPr>
        <w:t>d</w:t>
      </w:r>
      <w:r w:rsidRPr="006F59B8">
        <w:rPr>
          <w:b/>
          <w:sz w:val="22"/>
          <w:szCs w:val="22"/>
        </w:rPr>
        <w:t>.2</w:t>
      </w:r>
      <w:r>
        <w:rPr>
          <w:b/>
          <w:sz w:val="22"/>
          <w:szCs w:val="22"/>
        </w:rPr>
        <w:t>.1.4</w:t>
      </w:r>
      <w:r w:rsidRPr="006F59B8">
        <w:rPr>
          <w:b/>
          <w:sz w:val="22"/>
          <w:szCs w:val="22"/>
        </w:rPr>
        <w:t>)</w:t>
      </w:r>
      <w:r w:rsidRPr="006F59B8">
        <w:rPr>
          <w:sz w:val="22"/>
          <w:szCs w:val="22"/>
        </w:rPr>
        <w:t xml:space="preserve"> </w:t>
      </w:r>
      <w:r w:rsidRPr="006F59B8">
        <w:rPr>
          <w:iCs/>
          <w:sz w:val="22"/>
          <w:szCs w:val="22"/>
        </w:rPr>
        <w:t>quando a CONTRATADA cometer a infração prevista na alínea “d” do caput desta cláusula que justifique a necessidade da imposição de penalidade mais grave, a faixa percentual de multa compensatória a ser considerada para cálculo da penalidade será aquela constante da alínea “</w:t>
      </w:r>
      <w:r>
        <w:rPr>
          <w:iCs/>
          <w:sz w:val="22"/>
          <w:szCs w:val="22"/>
        </w:rPr>
        <w:t>d.2.2</w:t>
      </w:r>
      <w:r w:rsidRPr="006F59B8">
        <w:rPr>
          <w:iCs/>
          <w:sz w:val="22"/>
          <w:szCs w:val="22"/>
        </w:rPr>
        <w:t>” desta cláusula.</w:t>
      </w:r>
    </w:p>
    <w:p w14:paraId="60B2B3FB" w14:textId="77777777" w:rsidR="00E40FDC" w:rsidRPr="006F59B8" w:rsidRDefault="00E40FDC" w:rsidP="00B0372B">
      <w:pPr>
        <w:pStyle w:val="PargrafodaLista"/>
        <w:tabs>
          <w:tab w:val="left" w:pos="142"/>
        </w:tabs>
        <w:spacing w:after="0" w:line="360" w:lineRule="auto"/>
        <w:ind w:left="142"/>
        <w:jc w:val="both"/>
        <w:rPr>
          <w:rFonts w:ascii="Arial" w:eastAsia="Times New Roman" w:hAnsi="Arial" w:cs="Arial"/>
          <w:b/>
          <w:color w:val="000000"/>
        </w:rPr>
      </w:pPr>
      <w:r>
        <w:rPr>
          <w:rFonts w:ascii="Arial" w:eastAsia="Arial" w:hAnsi="Arial" w:cs="Arial"/>
          <w:b/>
        </w:rPr>
        <w:t>d.2.2</w:t>
      </w:r>
      <w:r w:rsidRPr="006F59B8">
        <w:rPr>
          <w:rFonts w:ascii="Arial" w:eastAsia="Arial" w:hAnsi="Arial" w:cs="Arial"/>
          <w:b/>
        </w:rPr>
        <w:t>)</w:t>
      </w:r>
      <w:r w:rsidRPr="006F59B8">
        <w:rPr>
          <w:rFonts w:ascii="Arial" w:eastAsia="Arial" w:hAnsi="Arial" w:cs="Arial"/>
        </w:rPr>
        <w:t xml:space="preserve"> </w:t>
      </w:r>
      <w:r w:rsidRPr="006F59B8">
        <w:rPr>
          <w:rFonts w:ascii="Arial" w:eastAsia="Times New Roman" w:hAnsi="Arial" w:cs="Arial"/>
          <w:b/>
          <w:color w:val="000000"/>
        </w:rPr>
        <w:t>de 15% (quinze por cento) a 30% (trinta por cento), nas seguintes hipóteses:</w:t>
      </w:r>
    </w:p>
    <w:p w14:paraId="42AF861D" w14:textId="77777777" w:rsidR="00E40FDC" w:rsidRPr="006F59B8" w:rsidRDefault="00E40FDC" w:rsidP="00B0372B">
      <w:pPr>
        <w:spacing w:line="360" w:lineRule="auto"/>
        <w:ind w:left="142"/>
        <w:jc w:val="both"/>
        <w:rPr>
          <w:rFonts w:eastAsia="Times New Roman"/>
          <w:sz w:val="22"/>
          <w:szCs w:val="22"/>
        </w:rPr>
      </w:pPr>
      <w:r>
        <w:rPr>
          <w:rFonts w:eastAsia="Times New Roman"/>
          <w:b/>
          <w:sz w:val="22"/>
          <w:szCs w:val="22"/>
        </w:rPr>
        <w:t>d.2</w:t>
      </w:r>
      <w:r w:rsidRPr="006F59B8">
        <w:rPr>
          <w:rFonts w:eastAsia="Times New Roman"/>
          <w:b/>
          <w:sz w:val="22"/>
          <w:szCs w:val="22"/>
        </w:rPr>
        <w:t>.2.1)</w:t>
      </w:r>
      <w:r w:rsidRPr="006F59B8">
        <w:rPr>
          <w:b/>
          <w:sz w:val="22"/>
          <w:szCs w:val="22"/>
        </w:rPr>
        <w:t xml:space="preserve"> sobre o valor da parcela não adimplida</w:t>
      </w:r>
      <w:r w:rsidRPr="006F59B8">
        <w:rPr>
          <w:sz w:val="22"/>
          <w:szCs w:val="22"/>
        </w:rPr>
        <w:t>, para a infração prevista na alínea “b” do caput desta cláusula;</w:t>
      </w:r>
    </w:p>
    <w:p w14:paraId="62B8EFE2" w14:textId="77777777" w:rsidR="00E40FDC" w:rsidRPr="006F59B8" w:rsidRDefault="00E40FDC" w:rsidP="00B0372B">
      <w:pPr>
        <w:pStyle w:val="Nivel2"/>
        <w:spacing w:before="0" w:after="0" w:line="360" w:lineRule="auto"/>
        <w:ind w:left="142"/>
        <w:rPr>
          <w:rFonts w:eastAsia="Times New Roman"/>
          <w:sz w:val="22"/>
          <w:szCs w:val="22"/>
        </w:rPr>
      </w:pPr>
      <w:r>
        <w:rPr>
          <w:rFonts w:eastAsia="Times New Roman"/>
          <w:b/>
          <w:sz w:val="22"/>
          <w:szCs w:val="22"/>
        </w:rPr>
        <w:t>d.2</w:t>
      </w:r>
      <w:r w:rsidRPr="006F59B8">
        <w:rPr>
          <w:rFonts w:eastAsia="Times New Roman"/>
          <w:b/>
          <w:sz w:val="22"/>
          <w:szCs w:val="22"/>
        </w:rPr>
        <w:t>.2.2) sobre o valor total deste contrato</w:t>
      </w:r>
      <w:r w:rsidRPr="006F59B8">
        <w:rPr>
          <w:rFonts w:eastAsia="Times New Roman"/>
          <w:sz w:val="22"/>
          <w:szCs w:val="22"/>
        </w:rPr>
        <w:t xml:space="preserve">, para as infrações previstas nas </w:t>
      </w:r>
      <w:r w:rsidRPr="00531CA2">
        <w:rPr>
          <w:rFonts w:eastAsia="Times New Roman"/>
          <w:sz w:val="22"/>
          <w:szCs w:val="22"/>
        </w:rPr>
        <w:t>alíneas “c” e “e” a</w:t>
      </w:r>
      <w:r w:rsidRPr="006F59B8">
        <w:rPr>
          <w:rFonts w:eastAsia="Times New Roman"/>
          <w:sz w:val="22"/>
          <w:szCs w:val="22"/>
        </w:rPr>
        <w:t xml:space="preserve"> “h” do caput desta cláusula</w:t>
      </w:r>
      <w:r>
        <w:rPr>
          <w:rFonts w:eastAsia="Times New Roman"/>
          <w:sz w:val="22"/>
          <w:szCs w:val="22"/>
        </w:rPr>
        <w:t xml:space="preserve"> </w:t>
      </w:r>
      <w:r>
        <w:rPr>
          <w:color w:val="000000"/>
          <w:sz w:val="22"/>
          <w:szCs w:val="22"/>
        </w:rPr>
        <w:t>e para a infração prevista na alínea “d” que justifique a imposição de penalidade mais grave.</w:t>
      </w:r>
    </w:p>
    <w:p w14:paraId="6BD799C6" w14:textId="77777777" w:rsidR="00E40FDC" w:rsidRPr="006F59B8" w:rsidRDefault="00E40FDC" w:rsidP="00B0372B">
      <w:pPr>
        <w:pStyle w:val="NormalWeb"/>
        <w:spacing w:before="0" w:after="0" w:line="360" w:lineRule="auto"/>
        <w:jc w:val="both"/>
      </w:pPr>
      <w:r w:rsidRPr="006F59B8">
        <w:rPr>
          <w:rFonts w:ascii="Arial" w:hAnsi="Arial" w:cs="Arial"/>
          <w:b/>
          <w:bCs/>
          <w:color w:val="000000"/>
          <w:sz w:val="22"/>
          <w:szCs w:val="22"/>
        </w:rPr>
        <w:t>Parágrafo 2º -</w:t>
      </w:r>
      <w:r w:rsidRPr="006F59B8">
        <w:rPr>
          <w:rFonts w:ascii="Arial" w:hAnsi="Arial" w:cs="Arial"/>
          <w:b/>
          <w:bCs/>
          <w:i/>
          <w:iCs/>
          <w:color w:val="000000"/>
          <w:sz w:val="22"/>
          <w:szCs w:val="22"/>
        </w:rPr>
        <w:t xml:space="preserve"> </w:t>
      </w:r>
      <w:r w:rsidRPr="006F59B8">
        <w:rPr>
          <w:rFonts w:ascii="Arial" w:hAnsi="Arial" w:cs="Arial"/>
          <w:color w:val="000000"/>
          <w:sz w:val="22"/>
          <w:szCs w:val="22"/>
        </w:rPr>
        <w:t xml:space="preserve">A aplicação das sanções previstas neste Contrato não exclui, em hipótese alguma, a obrigação de reparação integral do dano causado à CONTRATANTE. </w:t>
      </w:r>
    </w:p>
    <w:p w14:paraId="4933379E" w14:textId="77777777" w:rsidR="00E40FDC" w:rsidRPr="006F59B8" w:rsidRDefault="00E40FDC" w:rsidP="00B0372B">
      <w:pPr>
        <w:pStyle w:val="NormalWeb"/>
        <w:spacing w:before="0" w:after="0" w:line="360" w:lineRule="auto"/>
        <w:jc w:val="both"/>
      </w:pPr>
      <w:r w:rsidRPr="006F59B8">
        <w:rPr>
          <w:rFonts w:ascii="Arial" w:hAnsi="Arial" w:cs="Arial"/>
          <w:b/>
          <w:bCs/>
          <w:color w:val="000000"/>
          <w:sz w:val="22"/>
          <w:szCs w:val="22"/>
        </w:rPr>
        <w:t>Parágrafo 3º -</w:t>
      </w:r>
      <w:r w:rsidRPr="006F59B8">
        <w:rPr>
          <w:rFonts w:ascii="Arial" w:hAnsi="Arial" w:cs="Arial"/>
          <w:b/>
          <w:bCs/>
          <w:i/>
          <w:iCs/>
          <w:color w:val="000000"/>
          <w:sz w:val="22"/>
          <w:szCs w:val="22"/>
        </w:rPr>
        <w:t xml:space="preserve"> </w:t>
      </w:r>
      <w:r w:rsidRPr="006F59B8">
        <w:rPr>
          <w:rFonts w:ascii="Arial" w:hAnsi="Arial" w:cs="Arial"/>
          <w:color w:val="000000"/>
          <w:sz w:val="22"/>
          <w:szCs w:val="22"/>
        </w:rPr>
        <w:t xml:space="preserve">Todas as sanções previstas neste Contrato poderão ser aplicadas cumulativamente com a multa. </w:t>
      </w:r>
    </w:p>
    <w:p w14:paraId="4CE97773" w14:textId="77777777" w:rsidR="00E40FDC" w:rsidRPr="006F59B8" w:rsidRDefault="00E40FDC" w:rsidP="00B0372B">
      <w:pPr>
        <w:pStyle w:val="NormalWeb"/>
        <w:spacing w:before="0" w:after="0" w:line="360" w:lineRule="auto"/>
        <w:jc w:val="both"/>
      </w:pPr>
      <w:r w:rsidRPr="006F59B8">
        <w:rPr>
          <w:rFonts w:ascii="Arial" w:hAnsi="Arial" w:cs="Arial"/>
          <w:b/>
          <w:bCs/>
          <w:color w:val="000000"/>
          <w:sz w:val="22"/>
          <w:szCs w:val="22"/>
        </w:rPr>
        <w:t>Parágrafo 4º -</w:t>
      </w:r>
      <w:r w:rsidRPr="006F59B8">
        <w:rPr>
          <w:rFonts w:ascii="Arial" w:hAnsi="Arial" w:cs="Arial"/>
          <w:b/>
          <w:bCs/>
          <w:i/>
          <w:iCs/>
          <w:color w:val="000000"/>
          <w:sz w:val="22"/>
          <w:szCs w:val="22"/>
        </w:rPr>
        <w:t xml:space="preserve"> </w:t>
      </w:r>
      <w:r w:rsidRPr="006F59B8">
        <w:rPr>
          <w:rFonts w:ascii="Arial" w:hAnsi="Arial" w:cs="Arial"/>
          <w:color w:val="000000"/>
          <w:sz w:val="22"/>
          <w:szCs w:val="22"/>
        </w:rPr>
        <w:t xml:space="preserve">Antes da aplicação da multa será facultada a defesa do interessado no prazo de 15 (quinze) dias úteis, contado da data de sua intimação. </w:t>
      </w:r>
    </w:p>
    <w:p w14:paraId="33984275" w14:textId="77777777" w:rsidR="00E40FDC" w:rsidRDefault="00E40FDC" w:rsidP="00B0372B">
      <w:pPr>
        <w:pStyle w:val="NormalWeb"/>
        <w:spacing w:before="0" w:after="0" w:line="360" w:lineRule="auto"/>
        <w:jc w:val="both"/>
      </w:pPr>
      <w:r w:rsidRPr="006F59B8">
        <w:rPr>
          <w:rFonts w:ascii="Arial" w:hAnsi="Arial" w:cs="Arial"/>
          <w:b/>
          <w:bCs/>
          <w:color w:val="000000"/>
          <w:sz w:val="22"/>
          <w:szCs w:val="22"/>
        </w:rPr>
        <w:t>Parágrafo 5º -</w:t>
      </w:r>
      <w:r w:rsidRPr="006F59B8">
        <w:rPr>
          <w:rFonts w:ascii="Arial" w:hAnsi="Arial" w:cs="Arial"/>
          <w:b/>
          <w:bCs/>
          <w:i/>
          <w:iCs/>
          <w:color w:val="000000"/>
          <w:sz w:val="22"/>
          <w:szCs w:val="22"/>
        </w:rPr>
        <w:t xml:space="preserve"> </w:t>
      </w:r>
      <w:r w:rsidRPr="006F59B8">
        <w:rPr>
          <w:rFonts w:ascii="Arial" w:hAnsi="Arial" w:cs="Arial"/>
          <w:color w:val="000000"/>
          <w:sz w:val="22"/>
          <w:szCs w:val="22"/>
        </w:rPr>
        <w:t xml:space="preserve">Se a multa aplicada e as indenizações cabíveis forem superiores ao valor do pagamento eventualmente devido pela CONTRATANTE a CONTRATADA, além da perda desse valor, a diferença será cobrada judicialmente. </w:t>
      </w:r>
    </w:p>
    <w:p w14:paraId="733A4783" w14:textId="77777777" w:rsidR="00E40FDC" w:rsidRDefault="00E40FDC" w:rsidP="00B0372B">
      <w:pPr>
        <w:pStyle w:val="NormalWeb"/>
        <w:spacing w:before="0" w:after="0" w:line="360" w:lineRule="auto"/>
        <w:jc w:val="both"/>
      </w:pPr>
      <w:r>
        <w:rPr>
          <w:rFonts w:ascii="Arial" w:hAnsi="Arial" w:cs="Arial"/>
          <w:b/>
          <w:bCs/>
          <w:color w:val="000000"/>
          <w:sz w:val="22"/>
          <w:szCs w:val="22"/>
        </w:rPr>
        <w:lastRenderedPageBreak/>
        <w:t>Parágrafo 6º -</w:t>
      </w:r>
      <w:r>
        <w:rPr>
          <w:rFonts w:ascii="Arial" w:hAnsi="Arial" w:cs="Arial"/>
          <w:b/>
          <w:bCs/>
          <w:i/>
          <w:iCs/>
          <w:color w:val="000000"/>
          <w:sz w:val="22"/>
          <w:szCs w:val="22"/>
        </w:rPr>
        <w:t xml:space="preserve"> </w:t>
      </w:r>
      <w:r>
        <w:rPr>
          <w:rFonts w:ascii="Arial" w:hAnsi="Arial" w:cs="Arial"/>
          <w:color w:val="000000"/>
          <w:sz w:val="22"/>
          <w:szCs w:val="22"/>
        </w:rPr>
        <w:t>Previamente ao encaminhamento à cobrança judicial, a multa poderá ser recolhida administrativamente no prazo máximo de 30 (trinta)</w:t>
      </w:r>
      <w:r>
        <w:rPr>
          <w:rFonts w:ascii="Arial" w:hAnsi="Arial" w:cs="Arial"/>
          <w:i/>
          <w:iCs/>
          <w:color w:val="000000"/>
          <w:sz w:val="22"/>
          <w:szCs w:val="22"/>
        </w:rPr>
        <w:t xml:space="preserve"> </w:t>
      </w:r>
      <w:r>
        <w:rPr>
          <w:rFonts w:ascii="Arial" w:hAnsi="Arial" w:cs="Arial"/>
          <w:color w:val="000000"/>
          <w:sz w:val="22"/>
          <w:szCs w:val="22"/>
        </w:rPr>
        <w:t>dias corridos, a contar da data do recebimento da comunicação enviada pela autoridade competente. </w:t>
      </w:r>
    </w:p>
    <w:p w14:paraId="1DD65198" w14:textId="77777777" w:rsidR="00E40FDC" w:rsidRDefault="00E40FDC" w:rsidP="00B0372B">
      <w:pPr>
        <w:pStyle w:val="NormalWeb"/>
        <w:spacing w:before="0" w:after="0" w:line="360" w:lineRule="auto"/>
        <w:jc w:val="both"/>
      </w:pPr>
      <w:r>
        <w:rPr>
          <w:rFonts w:ascii="Arial" w:hAnsi="Arial" w:cs="Arial"/>
          <w:b/>
          <w:bCs/>
          <w:color w:val="000000"/>
          <w:sz w:val="22"/>
          <w:szCs w:val="22"/>
        </w:rPr>
        <w:t>Parágrafo 7º -</w:t>
      </w:r>
      <w:r>
        <w:rPr>
          <w:rFonts w:ascii="Arial" w:hAnsi="Arial" w:cs="Arial"/>
          <w:b/>
          <w:bCs/>
          <w:i/>
          <w:iCs/>
          <w:color w:val="000000"/>
          <w:sz w:val="22"/>
          <w:szCs w:val="22"/>
        </w:rPr>
        <w:t xml:space="preserve"> </w:t>
      </w:r>
      <w:r>
        <w:rPr>
          <w:rFonts w:ascii="Arial" w:hAnsi="Arial" w:cs="Arial"/>
          <w:color w:val="000000"/>
          <w:sz w:val="22"/>
          <w:szCs w:val="22"/>
        </w:rPr>
        <w:t xml:space="preserve">A aplicação das sanções realizar-se-á em processo administrativo que assegure o contraditório e a ampla defesa à CONTRATADA, observando-se o procedimento previsto no </w:t>
      </w:r>
      <w:r>
        <w:rPr>
          <w:rFonts w:ascii="Arial" w:hAnsi="Arial" w:cs="Arial"/>
          <w:b/>
          <w:bCs/>
          <w:color w:val="000000"/>
          <w:sz w:val="22"/>
          <w:szCs w:val="22"/>
        </w:rPr>
        <w:t xml:space="preserve">caput </w:t>
      </w:r>
      <w:r>
        <w:rPr>
          <w:rFonts w:ascii="Arial" w:hAnsi="Arial" w:cs="Arial"/>
          <w:color w:val="000000"/>
          <w:sz w:val="22"/>
          <w:szCs w:val="22"/>
        </w:rPr>
        <w:t xml:space="preserve">e parágrafos do </w:t>
      </w:r>
      <w:hyperlink r:id="rId65" w:anchor="art158" w:history="1">
        <w:r>
          <w:rPr>
            <w:rStyle w:val="Hyperlink"/>
            <w:rFonts w:ascii="Arial" w:hAnsi="Arial" w:cs="Arial"/>
            <w:color w:val="000000"/>
            <w:sz w:val="22"/>
            <w:szCs w:val="22"/>
          </w:rPr>
          <w:t>art. 158 da Lei nº 14.133, de 2021</w:t>
        </w:r>
      </w:hyperlink>
      <w:r>
        <w:rPr>
          <w:rFonts w:ascii="Arial" w:hAnsi="Arial" w:cs="Arial"/>
          <w:color w:val="000000"/>
          <w:sz w:val="22"/>
          <w:szCs w:val="22"/>
        </w:rPr>
        <w:t>, para as penalidades de impedimento de licitar e contratar e de declaração de inidoneidade para licitar ou contratar.</w:t>
      </w:r>
    </w:p>
    <w:p w14:paraId="4205085D" w14:textId="77777777" w:rsidR="00E40FDC" w:rsidRDefault="00E40FDC" w:rsidP="00B0372B">
      <w:pPr>
        <w:pStyle w:val="NormalWeb"/>
        <w:spacing w:before="0" w:after="0" w:line="360" w:lineRule="auto"/>
        <w:jc w:val="both"/>
      </w:pPr>
      <w:r>
        <w:rPr>
          <w:rFonts w:ascii="Arial" w:hAnsi="Arial" w:cs="Arial"/>
          <w:b/>
          <w:bCs/>
          <w:color w:val="000000"/>
          <w:sz w:val="22"/>
          <w:szCs w:val="22"/>
        </w:rPr>
        <w:t>Parágrafo 8º -</w:t>
      </w:r>
      <w:r>
        <w:rPr>
          <w:rFonts w:ascii="Arial" w:hAnsi="Arial" w:cs="Arial"/>
          <w:b/>
          <w:bCs/>
          <w:i/>
          <w:iCs/>
          <w:color w:val="000000"/>
          <w:sz w:val="22"/>
          <w:szCs w:val="22"/>
        </w:rPr>
        <w:t xml:space="preserve"> </w:t>
      </w:r>
      <w:r>
        <w:rPr>
          <w:rFonts w:ascii="Arial" w:hAnsi="Arial" w:cs="Arial"/>
          <w:color w:val="000000"/>
          <w:sz w:val="22"/>
          <w:szCs w:val="22"/>
        </w:rPr>
        <w:t>Na aplicação das sanções serão considerados:</w:t>
      </w:r>
    </w:p>
    <w:p w14:paraId="561EB0F3" w14:textId="77777777" w:rsidR="00E40FDC" w:rsidRDefault="00E40FDC" w:rsidP="00B0372B">
      <w:pPr>
        <w:pStyle w:val="NormalWeb"/>
        <w:numPr>
          <w:ilvl w:val="0"/>
          <w:numId w:val="79"/>
        </w:numPr>
        <w:spacing w:before="240" w:after="0" w:line="360" w:lineRule="auto"/>
        <w:jc w:val="both"/>
        <w:textAlignment w:val="baseline"/>
        <w:rPr>
          <w:rFonts w:ascii="Arial" w:hAnsi="Arial" w:cs="Arial"/>
          <w:b/>
          <w:bCs/>
          <w:color w:val="000000"/>
          <w:sz w:val="22"/>
          <w:szCs w:val="22"/>
        </w:rPr>
      </w:pPr>
      <w:proofErr w:type="gramStart"/>
      <w:r>
        <w:rPr>
          <w:rFonts w:ascii="Arial" w:hAnsi="Arial" w:cs="Arial"/>
          <w:color w:val="000000"/>
          <w:sz w:val="22"/>
          <w:szCs w:val="22"/>
        </w:rPr>
        <w:t>natureza</w:t>
      </w:r>
      <w:proofErr w:type="gramEnd"/>
      <w:r>
        <w:rPr>
          <w:rFonts w:ascii="Arial" w:hAnsi="Arial" w:cs="Arial"/>
          <w:color w:val="000000"/>
          <w:sz w:val="22"/>
          <w:szCs w:val="22"/>
        </w:rPr>
        <w:t xml:space="preserve"> e a gravidade da infração cometida;</w:t>
      </w:r>
    </w:p>
    <w:p w14:paraId="727739F5" w14:textId="77777777" w:rsidR="00E40FDC" w:rsidRDefault="00E40FDC" w:rsidP="00B0372B">
      <w:pPr>
        <w:pStyle w:val="NormalWeb"/>
        <w:numPr>
          <w:ilvl w:val="0"/>
          <w:numId w:val="79"/>
        </w:numPr>
        <w:spacing w:before="0" w:after="0" w:line="360" w:lineRule="auto"/>
        <w:jc w:val="both"/>
        <w:textAlignment w:val="baseline"/>
        <w:rPr>
          <w:rFonts w:ascii="Arial" w:hAnsi="Arial" w:cs="Arial"/>
          <w:b/>
          <w:bCs/>
          <w:color w:val="000000"/>
          <w:sz w:val="22"/>
          <w:szCs w:val="22"/>
        </w:rPr>
      </w:pPr>
      <w:proofErr w:type="gramStart"/>
      <w:r>
        <w:rPr>
          <w:rFonts w:ascii="Arial" w:hAnsi="Arial" w:cs="Arial"/>
          <w:color w:val="000000"/>
          <w:sz w:val="22"/>
          <w:szCs w:val="22"/>
        </w:rPr>
        <w:t>as</w:t>
      </w:r>
      <w:proofErr w:type="gramEnd"/>
      <w:r>
        <w:rPr>
          <w:rFonts w:ascii="Arial" w:hAnsi="Arial" w:cs="Arial"/>
          <w:color w:val="000000"/>
          <w:sz w:val="22"/>
          <w:szCs w:val="22"/>
        </w:rPr>
        <w:t xml:space="preserve"> peculiaridades do caso concreto;</w:t>
      </w:r>
    </w:p>
    <w:p w14:paraId="62F76A7B" w14:textId="77777777" w:rsidR="00E40FDC" w:rsidRDefault="00E40FDC" w:rsidP="00B0372B">
      <w:pPr>
        <w:pStyle w:val="NormalWeb"/>
        <w:numPr>
          <w:ilvl w:val="0"/>
          <w:numId w:val="79"/>
        </w:numPr>
        <w:spacing w:before="0" w:after="0" w:line="360" w:lineRule="auto"/>
        <w:jc w:val="both"/>
        <w:textAlignment w:val="baseline"/>
        <w:rPr>
          <w:rFonts w:ascii="Arial" w:hAnsi="Arial" w:cs="Arial"/>
          <w:b/>
          <w:bCs/>
          <w:color w:val="000000"/>
          <w:sz w:val="22"/>
          <w:szCs w:val="22"/>
        </w:rPr>
      </w:pPr>
      <w:proofErr w:type="gramStart"/>
      <w:r>
        <w:rPr>
          <w:rFonts w:ascii="Arial" w:hAnsi="Arial" w:cs="Arial"/>
          <w:color w:val="000000"/>
          <w:sz w:val="22"/>
          <w:szCs w:val="22"/>
        </w:rPr>
        <w:t>as</w:t>
      </w:r>
      <w:proofErr w:type="gramEnd"/>
      <w:r>
        <w:rPr>
          <w:rFonts w:ascii="Arial" w:hAnsi="Arial" w:cs="Arial"/>
          <w:color w:val="000000"/>
          <w:sz w:val="22"/>
          <w:szCs w:val="22"/>
        </w:rPr>
        <w:t xml:space="preserve"> circunstâncias agravantes ou atenuantes;</w:t>
      </w:r>
    </w:p>
    <w:p w14:paraId="48BCE1E6" w14:textId="77777777" w:rsidR="00E40FDC" w:rsidRDefault="00E40FDC" w:rsidP="00B0372B">
      <w:pPr>
        <w:pStyle w:val="NormalWeb"/>
        <w:numPr>
          <w:ilvl w:val="0"/>
          <w:numId w:val="79"/>
        </w:numPr>
        <w:spacing w:before="0" w:after="0" w:line="360" w:lineRule="auto"/>
        <w:jc w:val="both"/>
        <w:textAlignment w:val="baseline"/>
        <w:rPr>
          <w:rFonts w:ascii="Arial" w:hAnsi="Arial" w:cs="Arial"/>
          <w:b/>
          <w:bCs/>
          <w:color w:val="000000"/>
          <w:sz w:val="22"/>
          <w:szCs w:val="22"/>
        </w:rPr>
      </w:pPr>
      <w:proofErr w:type="gramStart"/>
      <w:r>
        <w:rPr>
          <w:rFonts w:ascii="Arial" w:hAnsi="Arial" w:cs="Arial"/>
          <w:color w:val="000000"/>
          <w:sz w:val="22"/>
          <w:szCs w:val="22"/>
        </w:rPr>
        <w:t>os</w:t>
      </w:r>
      <w:proofErr w:type="gramEnd"/>
      <w:r>
        <w:rPr>
          <w:rFonts w:ascii="Arial" w:hAnsi="Arial" w:cs="Arial"/>
          <w:color w:val="000000"/>
          <w:sz w:val="22"/>
          <w:szCs w:val="22"/>
        </w:rPr>
        <w:t xml:space="preserve"> danos que dela provierem para a </w:t>
      </w:r>
      <w:r>
        <w:rPr>
          <w:rFonts w:ascii="Arial" w:hAnsi="Arial" w:cs="Arial"/>
          <w:smallCaps/>
          <w:color w:val="000000"/>
          <w:sz w:val="22"/>
          <w:szCs w:val="22"/>
        </w:rPr>
        <w:t>CONTRATANTE</w:t>
      </w:r>
      <w:r>
        <w:rPr>
          <w:rFonts w:ascii="Arial" w:hAnsi="Arial" w:cs="Arial"/>
          <w:color w:val="000000"/>
          <w:sz w:val="22"/>
          <w:szCs w:val="22"/>
        </w:rPr>
        <w:t>;</w:t>
      </w:r>
    </w:p>
    <w:p w14:paraId="11332001" w14:textId="77777777" w:rsidR="00E40FDC" w:rsidRDefault="00E40FDC" w:rsidP="00B0372B">
      <w:pPr>
        <w:pStyle w:val="NormalWeb"/>
        <w:numPr>
          <w:ilvl w:val="0"/>
          <w:numId w:val="79"/>
        </w:numPr>
        <w:spacing w:before="0" w:after="0" w:line="360" w:lineRule="auto"/>
        <w:jc w:val="both"/>
        <w:textAlignment w:val="baseline"/>
        <w:rPr>
          <w:rFonts w:ascii="Arial" w:hAnsi="Arial" w:cs="Arial"/>
          <w:b/>
          <w:bCs/>
          <w:color w:val="000000"/>
          <w:sz w:val="22"/>
          <w:szCs w:val="22"/>
        </w:rPr>
      </w:pPr>
      <w:proofErr w:type="gramStart"/>
      <w:r>
        <w:rPr>
          <w:rFonts w:ascii="Arial" w:hAnsi="Arial" w:cs="Arial"/>
          <w:color w:val="000000"/>
          <w:sz w:val="22"/>
          <w:szCs w:val="22"/>
        </w:rPr>
        <w:t>a</w:t>
      </w:r>
      <w:proofErr w:type="gramEnd"/>
      <w:r>
        <w:rPr>
          <w:rFonts w:ascii="Arial" w:hAnsi="Arial" w:cs="Arial"/>
          <w:color w:val="000000"/>
          <w:sz w:val="22"/>
          <w:szCs w:val="22"/>
        </w:rPr>
        <w:t xml:space="preserve"> implantação ou o aperfeiçoamento de programa de integridade, conforme normas e orientações dos órgãos de controle.</w:t>
      </w:r>
    </w:p>
    <w:p w14:paraId="715F8BF8" w14:textId="77777777" w:rsidR="00E40FDC" w:rsidRDefault="00E40FDC" w:rsidP="00B0372B">
      <w:pPr>
        <w:spacing w:line="360" w:lineRule="auto"/>
        <w:rPr>
          <w:rFonts w:ascii="Times New Roman" w:hAnsi="Times New Roman" w:cs="Times New Roman"/>
        </w:rPr>
      </w:pPr>
    </w:p>
    <w:p w14:paraId="79899F7A" w14:textId="77777777" w:rsidR="00E40FDC" w:rsidRDefault="00E40FDC" w:rsidP="00B0372B">
      <w:pPr>
        <w:pStyle w:val="NormalWeb"/>
        <w:spacing w:before="0" w:after="0" w:line="360" w:lineRule="auto"/>
        <w:jc w:val="both"/>
      </w:pPr>
      <w:r>
        <w:rPr>
          <w:rFonts w:ascii="Arial" w:hAnsi="Arial" w:cs="Arial"/>
          <w:b/>
          <w:bCs/>
          <w:color w:val="000000"/>
          <w:sz w:val="22"/>
          <w:szCs w:val="22"/>
        </w:rPr>
        <w:t>Parágrafo 9º -</w:t>
      </w:r>
      <w:r>
        <w:rPr>
          <w:rFonts w:ascii="Arial" w:hAnsi="Arial" w:cs="Arial"/>
          <w:b/>
          <w:bCs/>
          <w:i/>
          <w:iCs/>
          <w:color w:val="000000"/>
          <w:sz w:val="22"/>
          <w:szCs w:val="22"/>
        </w:rPr>
        <w:t xml:space="preserve"> </w:t>
      </w:r>
      <w:r>
        <w:rPr>
          <w:rFonts w:ascii="Arial" w:hAnsi="Arial" w:cs="Arial"/>
          <w:color w:val="000000"/>
          <w:sz w:val="22"/>
          <w:szCs w:val="22"/>
        </w:rPr>
        <w:t xml:space="preserve">Os atos previstos como infrações administrativas na </w:t>
      </w:r>
      <w:hyperlink r:id="rId66" w:history="1">
        <w:r>
          <w:rPr>
            <w:rStyle w:val="Hyperlink"/>
            <w:rFonts w:ascii="Arial" w:hAnsi="Arial" w:cs="Arial"/>
            <w:color w:val="000000"/>
            <w:sz w:val="22"/>
            <w:szCs w:val="22"/>
          </w:rPr>
          <w:t>Lei nº 14.133, de 2021</w:t>
        </w:r>
      </w:hyperlink>
      <w:r>
        <w:rPr>
          <w:rFonts w:ascii="Arial" w:hAnsi="Arial" w:cs="Arial"/>
          <w:color w:val="000000"/>
          <w:sz w:val="22"/>
          <w:szCs w:val="22"/>
        </w:rPr>
        <w:t xml:space="preserve">, ou em outras leis de licitações e contratos da Administração Pública que também sejam tipificados como atos lesivos na </w:t>
      </w:r>
      <w:hyperlink r:id="rId67" w:history="1">
        <w:r>
          <w:rPr>
            <w:rStyle w:val="Hyperlink"/>
            <w:rFonts w:ascii="Arial" w:hAnsi="Arial" w:cs="Arial"/>
            <w:color w:val="000000"/>
            <w:sz w:val="22"/>
            <w:szCs w:val="22"/>
          </w:rPr>
          <w:t>Lei nº 12.846, de 2013</w:t>
        </w:r>
      </w:hyperlink>
      <w:r>
        <w:rPr>
          <w:rFonts w:ascii="Arial" w:hAnsi="Arial" w:cs="Arial"/>
          <w:color w:val="000000"/>
          <w:sz w:val="22"/>
          <w:szCs w:val="22"/>
        </w:rPr>
        <w:t>, serão apurados e julgados conjuntamente, nos mesmos autos, observados o rito procedimental e autoridade competente definidos na referida Lei.</w:t>
      </w:r>
    </w:p>
    <w:p w14:paraId="2FB80B39" w14:textId="77777777" w:rsidR="00E40FDC" w:rsidRDefault="00E40FDC" w:rsidP="00B0372B">
      <w:pPr>
        <w:pStyle w:val="NormalWeb"/>
        <w:spacing w:before="240" w:after="0" w:line="360" w:lineRule="auto"/>
        <w:jc w:val="both"/>
      </w:pPr>
      <w:r>
        <w:rPr>
          <w:rFonts w:ascii="Arial" w:hAnsi="Arial" w:cs="Arial"/>
          <w:b/>
          <w:bCs/>
          <w:color w:val="000000"/>
          <w:sz w:val="22"/>
          <w:szCs w:val="22"/>
        </w:rPr>
        <w:t>Parágrafo 10 -</w:t>
      </w:r>
      <w:r>
        <w:rPr>
          <w:rFonts w:ascii="Arial" w:hAnsi="Arial" w:cs="Arial"/>
          <w:b/>
          <w:bCs/>
          <w:i/>
          <w:iCs/>
          <w:color w:val="000000"/>
          <w:sz w:val="22"/>
          <w:szCs w:val="22"/>
        </w:rPr>
        <w:t xml:space="preserve"> </w:t>
      </w:r>
      <w:r>
        <w:rPr>
          <w:rFonts w:ascii="Arial" w:hAnsi="Arial" w:cs="Arial"/>
          <w:color w:val="000000"/>
          <w:sz w:val="22"/>
          <w:szCs w:val="22"/>
        </w:rPr>
        <w:t>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w:t>
      </w:r>
    </w:p>
    <w:p w14:paraId="429365F2" w14:textId="77777777" w:rsidR="00B0372B" w:rsidRDefault="00E40FDC" w:rsidP="00B0372B">
      <w:pPr>
        <w:pStyle w:val="NormalWeb"/>
        <w:spacing w:before="240" w:after="0" w:line="360" w:lineRule="auto"/>
        <w:jc w:val="both"/>
        <w:rPr>
          <w:rFonts w:ascii="Arial" w:hAnsi="Arial" w:cs="Arial"/>
          <w:color w:val="000000"/>
          <w:sz w:val="22"/>
          <w:szCs w:val="22"/>
        </w:rPr>
      </w:pPr>
      <w:r>
        <w:rPr>
          <w:rFonts w:ascii="Arial" w:hAnsi="Arial" w:cs="Arial"/>
          <w:b/>
          <w:bCs/>
          <w:color w:val="000000"/>
          <w:sz w:val="22"/>
          <w:szCs w:val="22"/>
        </w:rPr>
        <w:t>Parágrafo 11 -</w:t>
      </w:r>
      <w:r>
        <w:rPr>
          <w:rFonts w:ascii="Arial" w:hAnsi="Arial" w:cs="Arial"/>
          <w:b/>
          <w:bCs/>
          <w:i/>
          <w:iCs/>
          <w:color w:val="000000"/>
          <w:sz w:val="22"/>
          <w:szCs w:val="22"/>
        </w:rPr>
        <w:t xml:space="preserve"> </w:t>
      </w:r>
      <w:r>
        <w:rPr>
          <w:rFonts w:ascii="Arial" w:hAnsi="Arial" w:cs="Arial"/>
          <w:color w:val="000000"/>
          <w:sz w:val="22"/>
          <w:szCs w:val="22"/>
        </w:rPr>
        <w:t>A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w:t>
      </w:r>
      <w:r w:rsidR="00B0372B">
        <w:rPr>
          <w:rFonts w:ascii="Arial" w:hAnsi="Arial" w:cs="Arial"/>
          <w:color w:val="000000"/>
          <w:sz w:val="22"/>
          <w:szCs w:val="22"/>
        </w:rPr>
        <w:t>ito do Poder Executivo Federal.</w:t>
      </w:r>
    </w:p>
    <w:p w14:paraId="2BBABF65" w14:textId="77777777" w:rsidR="00E40FDC" w:rsidRDefault="00E40FDC" w:rsidP="00B0372B">
      <w:pPr>
        <w:pStyle w:val="NormalWeb"/>
        <w:spacing w:before="240" w:after="0" w:line="360" w:lineRule="auto"/>
        <w:jc w:val="both"/>
      </w:pPr>
      <w:r>
        <w:rPr>
          <w:rFonts w:ascii="Arial" w:hAnsi="Arial" w:cs="Arial"/>
          <w:b/>
          <w:bCs/>
          <w:color w:val="000000"/>
          <w:sz w:val="22"/>
          <w:szCs w:val="22"/>
        </w:rPr>
        <w:t>Parágrafo 12 -</w:t>
      </w:r>
      <w:r>
        <w:rPr>
          <w:rFonts w:ascii="Arial" w:hAnsi="Arial" w:cs="Arial"/>
          <w:b/>
          <w:bCs/>
          <w:i/>
          <w:iCs/>
          <w:color w:val="000000"/>
          <w:sz w:val="22"/>
          <w:szCs w:val="22"/>
        </w:rPr>
        <w:t xml:space="preserve"> </w:t>
      </w:r>
      <w:r>
        <w:rPr>
          <w:rFonts w:ascii="Arial" w:hAnsi="Arial" w:cs="Arial"/>
          <w:color w:val="000000"/>
          <w:sz w:val="22"/>
          <w:szCs w:val="22"/>
        </w:rPr>
        <w:t xml:space="preserve">As sanções de impedimento de licitar e contratar e declaração de inidoneidade para licitar ou contratar são passíveis de reabilitação na forma do </w:t>
      </w:r>
      <w:hyperlink r:id="rId68" w:anchor="163" w:history="1">
        <w:r>
          <w:rPr>
            <w:rStyle w:val="Hyperlink"/>
            <w:rFonts w:ascii="Arial" w:hAnsi="Arial" w:cs="Arial"/>
            <w:color w:val="000000"/>
            <w:sz w:val="22"/>
            <w:szCs w:val="22"/>
          </w:rPr>
          <w:t>art. 163 da Lei nº 14.133/21</w:t>
        </w:r>
      </w:hyperlink>
      <w:r>
        <w:rPr>
          <w:rFonts w:ascii="Arial" w:hAnsi="Arial" w:cs="Arial"/>
          <w:color w:val="000000"/>
          <w:sz w:val="22"/>
          <w:szCs w:val="22"/>
        </w:rPr>
        <w:t>.</w:t>
      </w:r>
    </w:p>
    <w:p w14:paraId="364D4E4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color w:val="000000"/>
          <w:sz w:val="22"/>
          <w:szCs w:val="22"/>
        </w:rPr>
      </w:pPr>
      <w:r>
        <w:rPr>
          <w:b/>
          <w:bCs/>
          <w:color w:val="000000"/>
          <w:sz w:val="22"/>
          <w:szCs w:val="22"/>
        </w:rPr>
        <w:t>Parágrafo 13 -</w:t>
      </w:r>
      <w:r>
        <w:rPr>
          <w:b/>
          <w:bCs/>
          <w:i/>
          <w:iCs/>
          <w:color w:val="000000"/>
          <w:sz w:val="22"/>
          <w:szCs w:val="22"/>
        </w:rPr>
        <w:t xml:space="preserve"> </w:t>
      </w:r>
      <w:r>
        <w:rPr>
          <w:color w:val="000000"/>
          <w:sz w:val="22"/>
          <w:szCs w:val="22"/>
        </w:rPr>
        <w:t xml:space="preserve">Os débitos da CONTRATADA para com a Administração CONTRATANTE, </w:t>
      </w:r>
      <w:r>
        <w:rPr>
          <w:color w:val="000000"/>
          <w:sz w:val="22"/>
          <w:szCs w:val="22"/>
        </w:rPr>
        <w:lastRenderedPageBreak/>
        <w:t xml:space="preserve">resultantes de multa administrativa e/ou indenizações, não inscritos em dívida ativa, poderão ser compensados, total ou parcialmente, com os créditos devidos pelo referido órgão decorrentes deste mesmo contrato ou de outros contratos administrativos que a CONTRATADA possua com o mesmo órgão ora contratante, na forma da Instrução </w:t>
      </w:r>
      <w:hyperlink r:id="rId69" w:history="1">
        <w:r>
          <w:rPr>
            <w:rStyle w:val="Hyperlink"/>
            <w:color w:val="000000"/>
            <w:sz w:val="22"/>
            <w:szCs w:val="22"/>
          </w:rPr>
          <w:t>Normativa SEGES/ME nº 26, de 13 de abril de 2022</w:t>
        </w:r>
      </w:hyperlink>
      <w:r>
        <w:rPr>
          <w:color w:val="000000"/>
          <w:sz w:val="22"/>
          <w:szCs w:val="22"/>
        </w:rPr>
        <w:t>.</w:t>
      </w:r>
    </w:p>
    <w:p w14:paraId="4EC193D3" w14:textId="77777777" w:rsidR="00B0372B" w:rsidRDefault="00B0372B"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7350D3CD"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DÉCIMA QUARTA – DA EXTINÇÃO CONTRATUAL</w:t>
      </w:r>
    </w:p>
    <w:p w14:paraId="7EDA4A9E" w14:textId="77777777" w:rsidR="00E40FDC" w:rsidRPr="004B1C7F" w:rsidRDefault="00E40FDC" w:rsidP="004B1C7F">
      <w:pPr>
        <w:pStyle w:val="PargrafodaLista"/>
        <w:widowControl w:val="0"/>
        <w:numPr>
          <w:ilvl w:val="0"/>
          <w:numId w:val="84"/>
        </w:numPr>
        <w:tabs>
          <w:tab w:val="left" w:pos="426"/>
          <w:tab w:val="left" w:pos="1008"/>
          <w:tab w:val="left" w:pos="1728"/>
          <w:tab w:val="left" w:pos="2448"/>
          <w:tab w:val="left" w:pos="3168"/>
          <w:tab w:val="left" w:pos="3888"/>
          <w:tab w:val="left" w:pos="4608"/>
          <w:tab w:val="left" w:pos="5328"/>
          <w:tab w:val="left" w:pos="6048"/>
          <w:tab w:val="left" w:pos="6768"/>
        </w:tabs>
        <w:spacing w:line="360" w:lineRule="auto"/>
        <w:ind w:left="284"/>
        <w:jc w:val="both"/>
        <w:rPr>
          <w:rFonts w:ascii="Arial" w:hAnsi="Arial" w:cs="Arial"/>
        </w:rPr>
      </w:pPr>
      <w:r w:rsidRPr="004B1C7F">
        <w:rPr>
          <w:rFonts w:ascii="Arial" w:hAnsi="Arial" w:cs="Arial"/>
        </w:rPr>
        <w:t>O contrato se extingue quando vencido o prazo nele estipulado, independentemente de terem sido cumpridas ou não as obrigações de ambas as partes contratantes.</w:t>
      </w:r>
    </w:p>
    <w:p w14:paraId="176D8603" w14:textId="77777777" w:rsidR="004B1C7F" w:rsidRPr="004B1C7F" w:rsidRDefault="004B1C7F" w:rsidP="004B1C7F">
      <w:pPr>
        <w:pStyle w:val="PargrafodaLista"/>
        <w:widowControl w:val="0"/>
        <w:numPr>
          <w:ilvl w:val="0"/>
          <w:numId w:val="84"/>
        </w:numPr>
        <w:tabs>
          <w:tab w:val="left" w:pos="426"/>
          <w:tab w:val="left" w:pos="1008"/>
          <w:tab w:val="left" w:pos="1728"/>
          <w:tab w:val="left" w:pos="2448"/>
          <w:tab w:val="left" w:pos="3168"/>
          <w:tab w:val="left" w:pos="3888"/>
          <w:tab w:val="left" w:pos="4608"/>
          <w:tab w:val="left" w:pos="5328"/>
          <w:tab w:val="left" w:pos="6048"/>
          <w:tab w:val="left" w:pos="6768"/>
        </w:tabs>
        <w:spacing w:line="360" w:lineRule="auto"/>
        <w:ind w:left="284"/>
        <w:jc w:val="both"/>
        <w:rPr>
          <w:rFonts w:ascii="Arial" w:hAnsi="Arial" w:cs="Arial"/>
        </w:rPr>
      </w:pPr>
      <w:r w:rsidRPr="004B1C7F">
        <w:rPr>
          <w:rFonts w:ascii="Arial" w:hAnsi="Arial" w:cs="Arial"/>
        </w:rPr>
        <w:t>Se houver interesse das partes em denunciar o contrato, este deverá ocorrer com antecedência mínima de 90 (noventa) e máxima de 120 (cento e vinte) dias corridos, contados a partir do dia anterior à data fixada para o término do contrato, sendo que a denúncia por parte da CONTRATADA será formalizada por Ofício, assinado pelo representante legal, encaminhado por meio de mensagem eletrônica para o endereço </w:t>
      </w:r>
      <w:hyperlink r:id="rId70" w:history="1">
        <w:r w:rsidRPr="004B1C7F">
          <w:rPr>
            <w:rFonts w:ascii="Arial" w:hAnsi="Arial" w:cs="Arial"/>
          </w:rPr>
          <w:t>segcs@tre-sp.jus.br</w:t>
        </w:r>
      </w:hyperlink>
      <w:r w:rsidRPr="004B1C7F">
        <w:rPr>
          <w:rFonts w:ascii="Arial" w:hAnsi="Arial" w:cs="Arial"/>
        </w:rPr>
        <w:t>, ou por outro meio hábil, e, por parte da CONTRATANTE, por ofício numerado, assinado pela autoridade competente.</w:t>
      </w:r>
    </w:p>
    <w:p w14:paraId="5FBAE93F"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 xml:space="preserve">c) </w:t>
      </w:r>
      <w:r>
        <w:rPr>
          <w:sz w:val="14"/>
          <w:szCs w:val="14"/>
        </w:rPr>
        <w:t xml:space="preserve"> </w:t>
      </w:r>
      <w:r>
        <w:rPr>
          <w:sz w:val="22"/>
          <w:szCs w:val="22"/>
        </w:rPr>
        <w:t>O contrato pode ser extinto antes de cumpridas as obrigações nele estipuladas, ou antes do prazo nele fixado, por algum dos motivos previstos no</w:t>
      </w:r>
      <w:hyperlink r:id="rId71" w:anchor="art137">
        <w:r>
          <w:rPr>
            <w:sz w:val="22"/>
            <w:szCs w:val="22"/>
          </w:rPr>
          <w:t xml:space="preserve"> </w:t>
        </w:r>
      </w:hyperlink>
      <w:hyperlink r:id="rId72" w:anchor="art137">
        <w:r>
          <w:rPr>
            <w:color w:val="1155CC"/>
            <w:sz w:val="22"/>
            <w:szCs w:val="22"/>
            <w:u w:val="single"/>
          </w:rPr>
          <w:t>artigo 137 da Lei nº 14.133/21</w:t>
        </w:r>
      </w:hyperlink>
      <w:r>
        <w:rPr>
          <w:sz w:val="22"/>
          <w:szCs w:val="22"/>
        </w:rPr>
        <w:t>, bem como amigavelmente, assegurados o contraditório e a ampla defesa.</w:t>
      </w:r>
    </w:p>
    <w:p w14:paraId="2092ECA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c.1)</w:t>
      </w:r>
      <w:r>
        <w:rPr>
          <w:sz w:val="22"/>
          <w:szCs w:val="22"/>
        </w:rPr>
        <w:t xml:space="preserve"> Nesta hipótese, aplicam-se também os</w:t>
      </w:r>
      <w:hyperlink r:id="rId73" w:anchor="art138">
        <w:r>
          <w:rPr>
            <w:sz w:val="22"/>
            <w:szCs w:val="22"/>
          </w:rPr>
          <w:t xml:space="preserve"> </w:t>
        </w:r>
      </w:hyperlink>
      <w:hyperlink r:id="rId74" w:anchor="art138">
        <w:r>
          <w:rPr>
            <w:color w:val="1155CC"/>
            <w:sz w:val="22"/>
            <w:szCs w:val="22"/>
            <w:u w:val="single"/>
          </w:rPr>
          <w:t>artigos 138 e 139 da mesma Lei</w:t>
        </w:r>
      </w:hyperlink>
      <w:r>
        <w:rPr>
          <w:sz w:val="22"/>
          <w:szCs w:val="22"/>
        </w:rPr>
        <w:t>.</w:t>
      </w:r>
    </w:p>
    <w:p w14:paraId="3F8DA98B"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d)</w:t>
      </w:r>
      <w:r>
        <w:rPr>
          <w:rFonts w:ascii="Times New Roman" w:eastAsia="Times New Roman" w:hAnsi="Times New Roman" w:cs="Times New Roman"/>
          <w:sz w:val="14"/>
          <w:szCs w:val="14"/>
        </w:rPr>
        <w:t xml:space="preserve">   </w:t>
      </w:r>
      <w:r>
        <w:rPr>
          <w:sz w:val="22"/>
          <w:szCs w:val="22"/>
        </w:rPr>
        <w:t>A alteração social ou a modificação da finalidade ou da estrutura da empresa não ensejará a rescisão se não restringir sua capacidade de concluir o contrato.</w:t>
      </w:r>
    </w:p>
    <w:p w14:paraId="38AE2265"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proofErr w:type="gramStart"/>
      <w:r>
        <w:rPr>
          <w:b/>
          <w:sz w:val="22"/>
          <w:szCs w:val="22"/>
        </w:rPr>
        <w:t>e)</w:t>
      </w:r>
      <w:r>
        <w:rPr>
          <w:sz w:val="14"/>
          <w:szCs w:val="14"/>
        </w:rPr>
        <w:t xml:space="preserve"> </w:t>
      </w:r>
      <w:r>
        <w:rPr>
          <w:sz w:val="22"/>
          <w:szCs w:val="22"/>
        </w:rPr>
        <w:t>Se</w:t>
      </w:r>
      <w:proofErr w:type="gramEnd"/>
      <w:r>
        <w:rPr>
          <w:sz w:val="22"/>
          <w:szCs w:val="22"/>
        </w:rPr>
        <w:t xml:space="preserve"> a operação implicar mudança da pessoa jurídica contratada, deverá ser formalizado termo aditivo para alteração subjetiva.</w:t>
      </w:r>
    </w:p>
    <w:p w14:paraId="0B6A61EC" w14:textId="77777777" w:rsidR="00E40FDC" w:rsidRPr="0092763B" w:rsidRDefault="00E40FDC" w:rsidP="00B0372B">
      <w:pPr>
        <w:pStyle w:val="PargrafodaLista"/>
        <w:numPr>
          <w:ilvl w:val="0"/>
          <w:numId w:val="80"/>
        </w:numPr>
        <w:spacing w:after="0" w:line="360" w:lineRule="auto"/>
        <w:ind w:left="851"/>
        <w:jc w:val="both"/>
        <w:rPr>
          <w:rFonts w:ascii="Arial" w:hAnsi="Arial" w:cs="Arial"/>
        </w:rPr>
      </w:pPr>
      <w:r w:rsidRPr="0092763B">
        <w:rPr>
          <w:rFonts w:ascii="Arial" w:hAnsi="Arial" w:cs="Arial"/>
        </w:rPr>
        <w:t>O termo de rescisão, sempre que possível, será precedido:</w:t>
      </w:r>
    </w:p>
    <w:p w14:paraId="0B3B5D6D" w14:textId="77777777" w:rsidR="00E40FDC" w:rsidRPr="0092763B" w:rsidRDefault="00E40FDC" w:rsidP="00B0372B">
      <w:pPr>
        <w:spacing w:line="360" w:lineRule="auto"/>
        <w:ind w:left="426"/>
        <w:rPr>
          <w:sz w:val="22"/>
          <w:szCs w:val="22"/>
        </w:rPr>
      </w:pPr>
      <w:r>
        <w:rPr>
          <w:b/>
          <w:sz w:val="22"/>
          <w:szCs w:val="22"/>
        </w:rPr>
        <w:t>f</w:t>
      </w:r>
      <w:r w:rsidRPr="0092763B">
        <w:rPr>
          <w:b/>
          <w:sz w:val="22"/>
          <w:szCs w:val="22"/>
        </w:rPr>
        <w:t>.1)</w:t>
      </w:r>
      <w:r w:rsidRPr="0092763B">
        <w:rPr>
          <w:sz w:val="22"/>
          <w:szCs w:val="22"/>
        </w:rPr>
        <w:t xml:space="preserve"> Balanço dos eventos contratuais já cumpridos ou parcialmente cumpridos;</w:t>
      </w:r>
    </w:p>
    <w:p w14:paraId="7F7BC508" w14:textId="77777777" w:rsidR="00E40FDC" w:rsidRPr="0092763B" w:rsidRDefault="00E40FDC" w:rsidP="00B0372B">
      <w:pPr>
        <w:spacing w:line="360" w:lineRule="auto"/>
        <w:ind w:left="426"/>
        <w:rPr>
          <w:sz w:val="22"/>
          <w:szCs w:val="22"/>
        </w:rPr>
      </w:pPr>
      <w:r>
        <w:rPr>
          <w:b/>
          <w:sz w:val="22"/>
          <w:szCs w:val="22"/>
        </w:rPr>
        <w:t>f</w:t>
      </w:r>
      <w:r w:rsidRPr="0092763B">
        <w:rPr>
          <w:b/>
          <w:sz w:val="22"/>
          <w:szCs w:val="22"/>
        </w:rPr>
        <w:t>.2)</w:t>
      </w:r>
      <w:r w:rsidRPr="0092763B">
        <w:rPr>
          <w:sz w:val="22"/>
          <w:szCs w:val="22"/>
        </w:rPr>
        <w:t xml:space="preserve"> Relação dos pagamentos já efetuados e ainda devidos;</w:t>
      </w:r>
    </w:p>
    <w:p w14:paraId="4A42CB14" w14:textId="77777777" w:rsidR="00E40FDC" w:rsidRPr="0092763B" w:rsidRDefault="00E40FDC" w:rsidP="00B0372B">
      <w:pPr>
        <w:spacing w:line="360" w:lineRule="auto"/>
        <w:ind w:left="426"/>
        <w:rPr>
          <w:sz w:val="22"/>
          <w:szCs w:val="22"/>
        </w:rPr>
      </w:pPr>
      <w:r>
        <w:rPr>
          <w:b/>
          <w:sz w:val="22"/>
          <w:szCs w:val="22"/>
        </w:rPr>
        <w:t>f</w:t>
      </w:r>
      <w:r w:rsidRPr="0092763B">
        <w:rPr>
          <w:b/>
          <w:sz w:val="22"/>
          <w:szCs w:val="22"/>
        </w:rPr>
        <w:t>.3)</w:t>
      </w:r>
      <w:r w:rsidRPr="0092763B">
        <w:rPr>
          <w:sz w:val="22"/>
          <w:szCs w:val="22"/>
        </w:rPr>
        <w:t xml:space="preserve"> Indenizações e multas.</w:t>
      </w:r>
    </w:p>
    <w:p w14:paraId="7F758BD0" w14:textId="77777777" w:rsidR="00E40FDC" w:rsidRDefault="00E40FDC" w:rsidP="00B0372B">
      <w:pPr>
        <w:spacing w:line="360" w:lineRule="auto"/>
        <w:ind w:left="360"/>
        <w:jc w:val="both"/>
        <w:rPr>
          <w:sz w:val="22"/>
          <w:szCs w:val="22"/>
        </w:rPr>
      </w:pPr>
      <w:r w:rsidRPr="00144924">
        <w:rPr>
          <w:b/>
          <w:sz w:val="22"/>
          <w:szCs w:val="22"/>
        </w:rPr>
        <w:t xml:space="preserve">g) </w:t>
      </w:r>
      <w:r w:rsidRPr="0092763B">
        <w:rPr>
          <w:sz w:val="22"/>
          <w:szCs w:val="22"/>
        </w:rPr>
        <w:t>A extinção do contrato não configura óbice para o reconhecimento do desequilíbrio econômico-financeiro, hipótese em que será concedida indenização por meio de termo indenizatório (</w:t>
      </w:r>
      <w:hyperlink r:id="rId75" w:anchor="art131" w:history="1">
        <w:r w:rsidRPr="0092763B">
          <w:rPr>
            <w:sz w:val="22"/>
            <w:szCs w:val="22"/>
            <w:u w:val="single"/>
          </w:rPr>
          <w:t xml:space="preserve">art. 131, </w:t>
        </w:r>
        <w:r w:rsidRPr="0092763B">
          <w:rPr>
            <w:i/>
            <w:iCs/>
            <w:sz w:val="22"/>
            <w:szCs w:val="22"/>
            <w:u w:val="single"/>
          </w:rPr>
          <w:t xml:space="preserve">caput, </w:t>
        </w:r>
        <w:r w:rsidRPr="0092763B">
          <w:rPr>
            <w:sz w:val="22"/>
            <w:szCs w:val="22"/>
            <w:u w:val="single"/>
          </w:rPr>
          <w:t>da Lei n.º 14.133, de 2021</w:t>
        </w:r>
      </w:hyperlink>
      <w:r w:rsidRPr="0092763B">
        <w:rPr>
          <w:sz w:val="22"/>
          <w:szCs w:val="22"/>
        </w:rPr>
        <w:t xml:space="preserve">). </w:t>
      </w:r>
    </w:p>
    <w:p w14:paraId="5B81AAB0" w14:textId="77777777" w:rsidR="00E40FDC" w:rsidRPr="0092763B" w:rsidRDefault="00E40FDC" w:rsidP="00B0372B">
      <w:pPr>
        <w:spacing w:line="360" w:lineRule="auto"/>
        <w:ind w:left="426"/>
        <w:jc w:val="both"/>
        <w:rPr>
          <w:sz w:val="22"/>
          <w:szCs w:val="22"/>
        </w:rPr>
      </w:pPr>
    </w:p>
    <w:p w14:paraId="187E1328" w14:textId="77777777" w:rsidR="00E40FDC" w:rsidRPr="0092763B" w:rsidRDefault="00E40FDC" w:rsidP="00B0372B">
      <w:pPr>
        <w:spacing w:line="360" w:lineRule="auto"/>
        <w:jc w:val="both"/>
        <w:rPr>
          <w:sz w:val="22"/>
          <w:szCs w:val="22"/>
        </w:rPr>
      </w:pPr>
      <w:r w:rsidRPr="0092763B">
        <w:rPr>
          <w:b/>
          <w:sz w:val="22"/>
          <w:szCs w:val="22"/>
        </w:rPr>
        <w:t xml:space="preserve">Parágrafo 1º - </w:t>
      </w:r>
      <w:r w:rsidRPr="0092763B">
        <w:rPr>
          <w:sz w:val="22"/>
          <w:szCs w:val="22"/>
        </w:rPr>
        <w:t>Quando a não conclusão do contrato decorrer de culpa da CONTRATADA:</w:t>
      </w:r>
    </w:p>
    <w:p w14:paraId="37B1AA9E" w14:textId="77777777" w:rsidR="00E40FDC" w:rsidRPr="0092763B" w:rsidRDefault="00E40FDC" w:rsidP="00B0372B">
      <w:pPr>
        <w:spacing w:line="360" w:lineRule="auto"/>
        <w:jc w:val="both"/>
        <w:rPr>
          <w:b/>
          <w:sz w:val="22"/>
          <w:szCs w:val="22"/>
        </w:rPr>
      </w:pPr>
      <w:r w:rsidRPr="0092763B">
        <w:rPr>
          <w:b/>
          <w:sz w:val="22"/>
          <w:szCs w:val="22"/>
        </w:rPr>
        <w:t>a)</w:t>
      </w:r>
      <w:r w:rsidRPr="0092763B">
        <w:rPr>
          <w:b/>
          <w:sz w:val="22"/>
          <w:szCs w:val="22"/>
        </w:rPr>
        <w:tab/>
      </w:r>
      <w:r w:rsidRPr="0092763B">
        <w:rPr>
          <w:sz w:val="22"/>
          <w:szCs w:val="22"/>
        </w:rPr>
        <w:t>ficará ela constituído em mora, sendo-lhe aplicáveis as respectivas sanções administrativas; e</w:t>
      </w:r>
      <w:r w:rsidRPr="0092763B">
        <w:rPr>
          <w:b/>
          <w:sz w:val="22"/>
          <w:szCs w:val="22"/>
        </w:rPr>
        <w:t xml:space="preserve">  </w:t>
      </w:r>
    </w:p>
    <w:p w14:paraId="35EB3502" w14:textId="77777777" w:rsidR="00E40FDC" w:rsidRPr="0092763B" w:rsidRDefault="00E40FDC" w:rsidP="00B0372B">
      <w:pPr>
        <w:spacing w:line="360" w:lineRule="auto"/>
        <w:jc w:val="both"/>
        <w:rPr>
          <w:b/>
          <w:sz w:val="22"/>
          <w:szCs w:val="22"/>
        </w:rPr>
      </w:pPr>
      <w:r w:rsidRPr="0092763B">
        <w:rPr>
          <w:b/>
          <w:sz w:val="22"/>
          <w:szCs w:val="22"/>
        </w:rPr>
        <w:t>b)</w:t>
      </w:r>
      <w:r w:rsidRPr="0092763B">
        <w:rPr>
          <w:b/>
          <w:sz w:val="22"/>
          <w:szCs w:val="22"/>
        </w:rPr>
        <w:tab/>
      </w:r>
      <w:r w:rsidRPr="0092763B">
        <w:rPr>
          <w:sz w:val="22"/>
          <w:szCs w:val="22"/>
        </w:rPr>
        <w:t>poderá a CONTRATANTE optar pela extinção do contrato e, nesse caso, adotará as medidas admitidas em lei para a continuidade da execução contratual.</w:t>
      </w:r>
    </w:p>
    <w:p w14:paraId="1B5D5DC1" w14:textId="77777777" w:rsidR="001A00A6" w:rsidRDefault="001A00A6"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67E2684A" w14:textId="77777777" w:rsidR="00E40FDC" w:rsidRDefault="001A00A6"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lastRenderedPageBreak/>
        <w:t xml:space="preserve">Parágrafo </w:t>
      </w:r>
      <w:r w:rsidR="00E40FDC">
        <w:rPr>
          <w:b/>
          <w:sz w:val="22"/>
          <w:szCs w:val="22"/>
        </w:rPr>
        <w:t>2º -</w:t>
      </w:r>
      <w:r w:rsidR="00E40FDC">
        <w:rPr>
          <w:sz w:val="22"/>
          <w:szCs w:val="22"/>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no certame ou atue na fiscalização ou na gestão do contrato, ou que deles seja cônjuge, companheiro ou parente em linha reta, colateral ou por afinidade, até o terceiro grau (art. 14, inciso IV, da Lei </w:t>
      </w:r>
      <w:proofErr w:type="gramStart"/>
      <w:r w:rsidR="00E40FDC">
        <w:rPr>
          <w:sz w:val="22"/>
          <w:szCs w:val="22"/>
        </w:rPr>
        <w:t>n.º</w:t>
      </w:r>
      <w:proofErr w:type="gramEnd"/>
      <w:r w:rsidR="00E40FDC">
        <w:rPr>
          <w:sz w:val="22"/>
          <w:szCs w:val="22"/>
        </w:rPr>
        <w:t xml:space="preserve"> 14.133, de 2021).</w:t>
      </w:r>
    </w:p>
    <w:p w14:paraId="73C7BB0B" w14:textId="77777777" w:rsidR="001A00A6" w:rsidRDefault="001A00A6"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505F7EDE"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DÉCIMA QUINTA – DOTAÇÃO ORÇAMENTÁRIA</w:t>
      </w:r>
    </w:p>
    <w:p w14:paraId="7A92FDCF"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As despesas decorrentes da presente contratação correrão à conta de recursos específicos consignados no Orçamento Geral da União deste exercício, na dotação abaixo discriminada:</w:t>
      </w:r>
    </w:p>
    <w:p w14:paraId="741FF55E"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720" w:hanging="860"/>
        <w:jc w:val="both"/>
        <w:rPr>
          <w:sz w:val="22"/>
          <w:szCs w:val="22"/>
        </w:rPr>
      </w:pPr>
      <w:r>
        <w:rPr>
          <w:sz w:val="14"/>
          <w:szCs w:val="14"/>
        </w:rPr>
        <w:t xml:space="preserve">          </w:t>
      </w:r>
      <w:r>
        <w:rPr>
          <w:sz w:val="22"/>
          <w:szCs w:val="22"/>
        </w:rPr>
        <w:t>I.</w:t>
      </w:r>
      <w:r>
        <w:rPr>
          <w:sz w:val="14"/>
          <w:szCs w:val="14"/>
        </w:rPr>
        <w:t xml:space="preserve">       </w:t>
      </w:r>
      <w:r>
        <w:rPr>
          <w:sz w:val="22"/>
          <w:szCs w:val="22"/>
        </w:rPr>
        <w:t>Gestão/Unidade:</w:t>
      </w:r>
    </w:p>
    <w:p w14:paraId="09150B11"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720" w:hanging="860"/>
        <w:jc w:val="both"/>
        <w:rPr>
          <w:sz w:val="22"/>
          <w:szCs w:val="22"/>
        </w:rPr>
      </w:pPr>
      <w:r>
        <w:rPr>
          <w:sz w:val="14"/>
          <w:szCs w:val="14"/>
        </w:rPr>
        <w:t xml:space="preserve">         </w:t>
      </w:r>
      <w:r>
        <w:rPr>
          <w:sz w:val="22"/>
          <w:szCs w:val="22"/>
        </w:rPr>
        <w:t>II.</w:t>
      </w:r>
      <w:r>
        <w:rPr>
          <w:sz w:val="14"/>
          <w:szCs w:val="14"/>
        </w:rPr>
        <w:t xml:space="preserve">       </w:t>
      </w:r>
      <w:r>
        <w:rPr>
          <w:sz w:val="22"/>
          <w:szCs w:val="22"/>
        </w:rPr>
        <w:t xml:space="preserve">Fonte de Recursos: </w:t>
      </w:r>
    </w:p>
    <w:p w14:paraId="07563EA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720" w:hanging="860"/>
        <w:jc w:val="both"/>
        <w:rPr>
          <w:sz w:val="22"/>
          <w:szCs w:val="22"/>
        </w:rPr>
      </w:pPr>
      <w:r>
        <w:rPr>
          <w:sz w:val="14"/>
          <w:szCs w:val="14"/>
        </w:rPr>
        <w:t xml:space="preserve">        </w:t>
      </w:r>
      <w:r>
        <w:rPr>
          <w:sz w:val="22"/>
          <w:szCs w:val="22"/>
        </w:rPr>
        <w:t>III.</w:t>
      </w:r>
      <w:r>
        <w:rPr>
          <w:sz w:val="14"/>
          <w:szCs w:val="14"/>
        </w:rPr>
        <w:t xml:space="preserve">       </w:t>
      </w:r>
      <w:r>
        <w:rPr>
          <w:sz w:val="22"/>
          <w:szCs w:val="22"/>
        </w:rPr>
        <w:t>Programa de Trabalho:</w:t>
      </w:r>
    </w:p>
    <w:p w14:paraId="12AE5E5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720" w:hanging="860"/>
        <w:jc w:val="both"/>
        <w:rPr>
          <w:sz w:val="22"/>
          <w:szCs w:val="22"/>
        </w:rPr>
      </w:pPr>
      <w:r>
        <w:rPr>
          <w:sz w:val="14"/>
          <w:szCs w:val="14"/>
        </w:rPr>
        <w:t xml:space="preserve">       </w:t>
      </w:r>
      <w:r>
        <w:rPr>
          <w:sz w:val="22"/>
          <w:szCs w:val="22"/>
        </w:rPr>
        <w:t>IV.</w:t>
      </w:r>
      <w:r>
        <w:rPr>
          <w:sz w:val="14"/>
          <w:szCs w:val="14"/>
        </w:rPr>
        <w:t xml:space="preserve">       </w:t>
      </w:r>
      <w:r>
        <w:rPr>
          <w:sz w:val="22"/>
          <w:szCs w:val="22"/>
        </w:rPr>
        <w:t>Elemento de Despesa:</w:t>
      </w:r>
    </w:p>
    <w:p w14:paraId="466608FF"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720" w:hanging="860"/>
        <w:jc w:val="both"/>
        <w:rPr>
          <w:sz w:val="22"/>
          <w:szCs w:val="22"/>
        </w:rPr>
      </w:pPr>
      <w:r>
        <w:rPr>
          <w:sz w:val="14"/>
          <w:szCs w:val="14"/>
        </w:rPr>
        <w:t xml:space="preserve">        </w:t>
      </w:r>
      <w:r>
        <w:rPr>
          <w:sz w:val="22"/>
          <w:szCs w:val="22"/>
        </w:rPr>
        <w:t>V.</w:t>
      </w:r>
      <w:r>
        <w:rPr>
          <w:sz w:val="14"/>
          <w:szCs w:val="14"/>
        </w:rPr>
        <w:t xml:space="preserve">       </w:t>
      </w:r>
      <w:r>
        <w:rPr>
          <w:sz w:val="22"/>
          <w:szCs w:val="22"/>
        </w:rPr>
        <w:t>Plano Interno:</w:t>
      </w:r>
    </w:p>
    <w:p w14:paraId="5373ECD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left="1720" w:hanging="860"/>
        <w:jc w:val="both"/>
        <w:rPr>
          <w:sz w:val="22"/>
          <w:szCs w:val="22"/>
        </w:rPr>
      </w:pPr>
      <w:r>
        <w:rPr>
          <w:sz w:val="14"/>
          <w:szCs w:val="14"/>
        </w:rPr>
        <w:t xml:space="preserve">       </w:t>
      </w:r>
      <w:r>
        <w:rPr>
          <w:sz w:val="22"/>
          <w:szCs w:val="22"/>
        </w:rPr>
        <w:t>VI.</w:t>
      </w:r>
      <w:r>
        <w:rPr>
          <w:sz w:val="14"/>
          <w:szCs w:val="14"/>
        </w:rPr>
        <w:t xml:space="preserve">       </w:t>
      </w:r>
      <w:r>
        <w:rPr>
          <w:sz w:val="22"/>
          <w:szCs w:val="22"/>
        </w:rPr>
        <w:t>Nota de Empenho:</w:t>
      </w:r>
    </w:p>
    <w:p w14:paraId="2152A60A" w14:textId="77777777" w:rsidR="0055190D" w:rsidRDefault="0055190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7AB8999B"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DÉCIMA SEXTA – DOS CASOS OMISSOS</w:t>
      </w:r>
    </w:p>
    <w:p w14:paraId="16E9D68F" w14:textId="77777777" w:rsidR="00E40FDC" w:rsidRPr="006F59B8"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Os casos omissos serão decididos pela CONTRATANTE, segundo as disposições contidas na Lei</w:t>
      </w:r>
      <w:hyperlink r:id="rId76">
        <w:r>
          <w:rPr>
            <w:sz w:val="22"/>
            <w:szCs w:val="22"/>
          </w:rPr>
          <w:t xml:space="preserve"> </w:t>
        </w:r>
      </w:hyperlink>
      <w:hyperlink r:id="rId77">
        <w:r>
          <w:rPr>
            <w:color w:val="1155CC"/>
            <w:sz w:val="22"/>
            <w:szCs w:val="22"/>
            <w:u w:val="single"/>
          </w:rPr>
          <w:t>nº 14.133, de 2021</w:t>
        </w:r>
      </w:hyperlink>
      <w:r>
        <w:rPr>
          <w:sz w:val="22"/>
          <w:szCs w:val="22"/>
        </w:rPr>
        <w:t>, e demais normas federais aplicáveis e, subsidiariamente, segundo as disposições contidas na</w:t>
      </w:r>
      <w:hyperlink r:id="rId78">
        <w:r>
          <w:rPr>
            <w:sz w:val="22"/>
            <w:szCs w:val="22"/>
          </w:rPr>
          <w:t xml:space="preserve"> </w:t>
        </w:r>
      </w:hyperlink>
      <w:hyperlink r:id="rId79">
        <w:r w:rsidRPr="006F59B8">
          <w:rPr>
            <w:color w:val="1155CC"/>
            <w:sz w:val="22"/>
            <w:szCs w:val="22"/>
            <w:u w:val="single"/>
          </w:rPr>
          <w:t>Lei nº 8.078, de 1990 – Código de Defesa do Consumidor</w:t>
        </w:r>
      </w:hyperlink>
      <w:r w:rsidRPr="006F59B8">
        <w:rPr>
          <w:sz w:val="22"/>
          <w:szCs w:val="22"/>
        </w:rPr>
        <w:t xml:space="preserve"> – e normas e princípios gerais dos contratos.</w:t>
      </w:r>
    </w:p>
    <w:p w14:paraId="23D8DA2F" w14:textId="77777777" w:rsidR="0055190D" w:rsidRDefault="0055190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5136F352" w14:textId="77777777" w:rsidR="00E40FDC" w:rsidRPr="006F59B8"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sidRPr="006F59B8">
        <w:rPr>
          <w:b/>
          <w:sz w:val="22"/>
          <w:szCs w:val="22"/>
        </w:rPr>
        <w:t xml:space="preserve">CLÁUSULA DÉCIMA </w:t>
      </w:r>
      <w:r>
        <w:rPr>
          <w:b/>
          <w:sz w:val="22"/>
          <w:szCs w:val="22"/>
        </w:rPr>
        <w:t>SÉTIMA</w:t>
      </w:r>
      <w:r w:rsidRPr="006F59B8">
        <w:rPr>
          <w:b/>
          <w:sz w:val="22"/>
          <w:szCs w:val="22"/>
        </w:rPr>
        <w:t>– ALTERAÇÕES</w:t>
      </w:r>
    </w:p>
    <w:p w14:paraId="44217E1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sidRPr="006F59B8">
        <w:rPr>
          <w:sz w:val="22"/>
          <w:szCs w:val="22"/>
        </w:rPr>
        <w:t xml:space="preserve">Eventuais alterações contratuais unilateralmente impostas pela Administração ou por acordo entre as partes reger-se-ão pelos artigos 124 e seguintes do capítulo VII da Lei </w:t>
      </w:r>
      <w:proofErr w:type="gramStart"/>
      <w:r w:rsidRPr="006F59B8">
        <w:rPr>
          <w:sz w:val="22"/>
          <w:szCs w:val="22"/>
        </w:rPr>
        <w:t>n.º</w:t>
      </w:r>
      <w:proofErr w:type="gramEnd"/>
      <w:r w:rsidRPr="006F59B8">
        <w:rPr>
          <w:sz w:val="22"/>
          <w:szCs w:val="22"/>
        </w:rPr>
        <w:t xml:space="preserve"> 14.133/2021, no que for aplicável à prestação de serviços objeto deste contrato.</w:t>
      </w:r>
    </w:p>
    <w:p w14:paraId="53EFD289"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Parágrafo 1º</w:t>
      </w:r>
      <w:r>
        <w:rPr>
          <w:sz w:val="22"/>
          <w:szCs w:val="22"/>
        </w:rPr>
        <w:t xml:space="preserve"> - A CONTRATADA é obrigada a aceitar, nas mesmas condições contratuais, os acréscimos ou supressões que se fizerem necessários, até o limite de 25% (vinte e cinco por cento) do valor inicial atualizado do contrato.</w:t>
      </w:r>
    </w:p>
    <w:p w14:paraId="326CADD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b/>
          <w:sz w:val="22"/>
          <w:szCs w:val="22"/>
        </w:rPr>
        <w:t>Parágrafo 2º</w:t>
      </w:r>
      <w:r>
        <w:rPr>
          <w:sz w:val="22"/>
          <w:szCs w:val="22"/>
        </w:rPr>
        <w:t xml:space="preserve"> - Registros que não caracterizam alteração do contrato podem ser realizados por simples apostila, dispensada a celebração de termo aditivo, na forma do</w:t>
      </w:r>
      <w:hyperlink r:id="rId80" w:anchor="art136">
        <w:r>
          <w:rPr>
            <w:sz w:val="22"/>
            <w:szCs w:val="22"/>
          </w:rPr>
          <w:t xml:space="preserve"> </w:t>
        </w:r>
      </w:hyperlink>
      <w:hyperlink r:id="rId81" w:anchor="art136">
        <w:r>
          <w:rPr>
            <w:color w:val="1155CC"/>
            <w:sz w:val="22"/>
            <w:szCs w:val="22"/>
            <w:u w:val="single"/>
          </w:rPr>
          <w:t>art. 136 da Lei nº 14.133, de 2021</w:t>
        </w:r>
      </w:hyperlink>
      <w:r>
        <w:rPr>
          <w:sz w:val="22"/>
          <w:szCs w:val="22"/>
        </w:rPr>
        <w:t>.</w:t>
      </w:r>
    </w:p>
    <w:p w14:paraId="0E568D78" w14:textId="77777777" w:rsidR="0055190D" w:rsidRDefault="0055190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297DDF14"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DÉCIMA OITAVA – PUBLICAÇÃO</w:t>
      </w:r>
    </w:p>
    <w:p w14:paraId="5CE3DBBB"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Incumbirá à contratante divulgar o presente instrumento no Portal Nacional de Contratações Públicas (PNCP), na forma prevista no</w:t>
      </w:r>
      <w:hyperlink r:id="rId82" w:anchor="art94">
        <w:r>
          <w:rPr>
            <w:sz w:val="22"/>
            <w:szCs w:val="22"/>
          </w:rPr>
          <w:t xml:space="preserve"> </w:t>
        </w:r>
      </w:hyperlink>
      <w:hyperlink r:id="rId83" w:anchor="art94">
        <w:r>
          <w:rPr>
            <w:color w:val="1155CC"/>
            <w:sz w:val="22"/>
            <w:szCs w:val="22"/>
            <w:u w:val="single"/>
          </w:rPr>
          <w:t>art. 94 da Lei 14.133, de 2021</w:t>
        </w:r>
      </w:hyperlink>
      <w:r>
        <w:rPr>
          <w:sz w:val="22"/>
          <w:szCs w:val="22"/>
        </w:rPr>
        <w:t xml:space="preserve">, bem como no respectivo sítio oficial na </w:t>
      </w:r>
      <w:r>
        <w:rPr>
          <w:sz w:val="22"/>
          <w:szCs w:val="22"/>
        </w:rPr>
        <w:lastRenderedPageBreak/>
        <w:t>Internet, em atenção ao</w:t>
      </w:r>
      <w:hyperlink r:id="rId84" w:anchor="art8%C2%A72">
        <w:r>
          <w:rPr>
            <w:sz w:val="22"/>
            <w:szCs w:val="22"/>
          </w:rPr>
          <w:t xml:space="preserve"> </w:t>
        </w:r>
      </w:hyperlink>
      <w:hyperlink r:id="rId85" w:anchor="art8%C2%A72">
        <w:r>
          <w:rPr>
            <w:color w:val="1155CC"/>
            <w:sz w:val="22"/>
            <w:szCs w:val="22"/>
            <w:u w:val="single"/>
          </w:rPr>
          <w:t>art. 8º, §2º, da Lei n. 12.527, de 2011</w:t>
        </w:r>
      </w:hyperlink>
      <w:r>
        <w:rPr>
          <w:sz w:val="22"/>
          <w:szCs w:val="22"/>
        </w:rPr>
        <w:t>, c/c</w:t>
      </w:r>
      <w:hyperlink r:id="rId86" w:anchor="art7%C2%A73">
        <w:r>
          <w:rPr>
            <w:sz w:val="22"/>
            <w:szCs w:val="22"/>
          </w:rPr>
          <w:t xml:space="preserve"> </w:t>
        </w:r>
      </w:hyperlink>
      <w:hyperlink r:id="rId87" w:anchor="art7%C2%A73">
        <w:r>
          <w:rPr>
            <w:color w:val="1155CC"/>
            <w:sz w:val="22"/>
            <w:szCs w:val="22"/>
            <w:u w:val="single"/>
          </w:rPr>
          <w:t>art. 7º, §3º, inciso V, do Decreto n. 7.724, de 2012</w:t>
        </w:r>
      </w:hyperlink>
      <w:r>
        <w:rPr>
          <w:sz w:val="22"/>
          <w:szCs w:val="22"/>
        </w:rPr>
        <w:t>.</w:t>
      </w:r>
    </w:p>
    <w:p w14:paraId="2C716A21" w14:textId="77777777" w:rsidR="0055190D" w:rsidRDefault="0055190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16013B9F"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DÉCIMA NONA – DO CUMPRIMENTO DA LEI GERAL DE PROTEÇÃO DE DADOS PESSOAIS - LEI Nº 13.709 de 14 de agosto de 2018.</w:t>
      </w:r>
    </w:p>
    <w:p w14:paraId="48590F1D"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right="120"/>
        <w:jc w:val="both"/>
        <w:rPr>
          <w:sz w:val="22"/>
          <w:szCs w:val="22"/>
        </w:rPr>
      </w:pPr>
      <w:r>
        <w:rPr>
          <w:sz w:val="22"/>
          <w:szCs w:val="22"/>
        </w:rPr>
        <w:t>As partes obrigam-se a cumprir os princípios e disposições da Lei Geral de Proteção de Dados Pessoais (Lei n.º 13.709/2018), bem como as demais normas correlatas, para assegurar a privacidade, a intimidade, a honra, a imagem, a inviolabilidade, a integridade, a confidencialidade, a não divulgação e a preservação dos arquivos e banco de informações em relação aos dados pessoais e/ou sensíveis a que venham ter acesso em decorrência da execução contratual, comprometendo-se a manter sigilo e confidencialidade de todas as informações obtidas e/ou repassadas em decorrência da execução contratual.</w:t>
      </w:r>
    </w:p>
    <w:p w14:paraId="1BA5A8E6"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right="120"/>
        <w:jc w:val="both"/>
        <w:rPr>
          <w:sz w:val="22"/>
          <w:szCs w:val="22"/>
        </w:rPr>
      </w:pPr>
      <w:r>
        <w:rPr>
          <w:b/>
          <w:sz w:val="22"/>
          <w:szCs w:val="22"/>
        </w:rPr>
        <w:t>Parágrafo 1º -</w:t>
      </w:r>
      <w:r>
        <w:rPr>
          <w:sz w:val="22"/>
          <w:szCs w:val="22"/>
        </w:rPr>
        <w:t xml:space="preserve"> É vedada às partes a utilização de todo e qualquer dado pessoal repassado em decorrência da execução contratual, para finalidade distinta da contida no objeto da contratação, sob pena de responsabilização administrativa, civil e criminal.</w:t>
      </w:r>
    </w:p>
    <w:p w14:paraId="3D4D3F7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right="120"/>
        <w:jc w:val="both"/>
        <w:rPr>
          <w:sz w:val="22"/>
          <w:szCs w:val="22"/>
        </w:rPr>
      </w:pPr>
      <w:r>
        <w:rPr>
          <w:b/>
          <w:sz w:val="22"/>
          <w:szCs w:val="22"/>
        </w:rPr>
        <w:t>Parágrafo 2º -</w:t>
      </w:r>
      <w:r>
        <w:rPr>
          <w:sz w:val="22"/>
          <w:szCs w:val="22"/>
        </w:rPr>
        <w:t xml:space="preserve"> A CONTRATADA fica obrigada a comunicar à CONTRATANTE, em até 24 (vinte e quatro) horas, a contar da ciência do ocorrido, qualquer incidente de segurança aos dados pessoais repassados em decorrência desta contratação, cabendo a este TRE-SP a adoção das providências dispostas no art. 48 da Lei Geral de Proteção de Dados Pessoais.</w:t>
      </w:r>
    </w:p>
    <w:p w14:paraId="5788B61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right="120"/>
        <w:jc w:val="both"/>
        <w:rPr>
          <w:sz w:val="22"/>
          <w:szCs w:val="22"/>
        </w:rPr>
      </w:pPr>
      <w:r>
        <w:rPr>
          <w:b/>
          <w:sz w:val="22"/>
          <w:szCs w:val="22"/>
        </w:rPr>
        <w:t>Parágrafo 3º -</w:t>
      </w:r>
      <w:r>
        <w:rPr>
          <w:sz w:val="22"/>
          <w:szCs w:val="22"/>
        </w:rPr>
        <w:t xml:space="preserve">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 </w:t>
      </w:r>
    </w:p>
    <w:p w14:paraId="6BA17C6A" w14:textId="77777777" w:rsidR="00E40FDC" w:rsidRPr="00C50652" w:rsidRDefault="00E40FDC" w:rsidP="00B0372B">
      <w:pPr>
        <w:spacing w:before="120" w:line="360" w:lineRule="auto"/>
        <w:ind w:right="120"/>
        <w:jc w:val="both"/>
        <w:rPr>
          <w:b/>
          <w:sz w:val="22"/>
          <w:szCs w:val="22"/>
        </w:rPr>
      </w:pPr>
      <w:r w:rsidRPr="00C50652">
        <w:rPr>
          <w:b/>
          <w:sz w:val="22"/>
          <w:szCs w:val="22"/>
        </w:rPr>
        <w:t xml:space="preserve">CLÁUSULA </w:t>
      </w:r>
      <w:r>
        <w:rPr>
          <w:b/>
          <w:sz w:val="22"/>
          <w:szCs w:val="22"/>
        </w:rPr>
        <w:t>VIGÉSIMA</w:t>
      </w:r>
      <w:r w:rsidRPr="00C50652">
        <w:rPr>
          <w:b/>
          <w:sz w:val="22"/>
          <w:szCs w:val="22"/>
        </w:rPr>
        <w:t>– DO ENFRENTAMENTO AO ASSÉDIO MORAL E SEXUAL E À DISCRIMINAÇÃO</w:t>
      </w:r>
    </w:p>
    <w:p w14:paraId="2D2ED77C" w14:textId="77777777" w:rsidR="00E40FDC" w:rsidRPr="00C50652" w:rsidRDefault="00E40FDC" w:rsidP="00B0372B">
      <w:pPr>
        <w:spacing w:before="120" w:line="360" w:lineRule="auto"/>
        <w:ind w:right="120"/>
        <w:jc w:val="both"/>
        <w:rPr>
          <w:sz w:val="22"/>
          <w:szCs w:val="22"/>
        </w:rPr>
      </w:pPr>
      <w:r w:rsidRPr="00C50652">
        <w:rPr>
          <w:sz w:val="22"/>
          <w:szCs w:val="22"/>
        </w:rPr>
        <w:t xml:space="preserve">A CONTRATANTE coibirá situações associadas a Assédio Moral, Sexual ou Discriminação conforme Resolução </w:t>
      </w:r>
      <w:proofErr w:type="gramStart"/>
      <w:r w:rsidRPr="00C50652">
        <w:rPr>
          <w:sz w:val="22"/>
          <w:szCs w:val="22"/>
        </w:rPr>
        <w:t>n.º</w:t>
      </w:r>
      <w:proofErr w:type="gramEnd"/>
      <w:r w:rsidRPr="00C50652">
        <w:rPr>
          <w:sz w:val="22"/>
          <w:szCs w:val="22"/>
        </w:rPr>
        <w:t>  351/2020 CNJ, promovidas no âmbito da relação contratual administrativa cometidas por superior hierárquico no relacionamento entre seus servidores e a contratada. </w:t>
      </w:r>
    </w:p>
    <w:p w14:paraId="790D75F4"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right="120"/>
        <w:jc w:val="both"/>
        <w:rPr>
          <w:sz w:val="22"/>
          <w:szCs w:val="22"/>
        </w:rPr>
      </w:pPr>
      <w:r w:rsidRPr="00E257CC">
        <w:rPr>
          <w:b/>
          <w:sz w:val="22"/>
          <w:szCs w:val="22"/>
        </w:rPr>
        <w:t>Parágrafo único -</w:t>
      </w:r>
      <w:r w:rsidRPr="00C50652">
        <w:rPr>
          <w:sz w:val="22"/>
          <w:szCs w:val="22"/>
        </w:rPr>
        <w:t xml:space="preserve"> Caberá ao Gestor e Fiscal do contrato administrativo averiguar questões relativas a assédio moral, sexual ou condutas de discriminação nas relações de trabalho e tomar as medidas necessárias para coibi-lo dentro de suas competências.</w:t>
      </w:r>
    </w:p>
    <w:p w14:paraId="1472FD8A" w14:textId="77777777" w:rsidR="0055190D" w:rsidRDefault="0055190D"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p>
    <w:p w14:paraId="1A756031"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b/>
          <w:sz w:val="22"/>
          <w:szCs w:val="22"/>
        </w:rPr>
      </w:pPr>
      <w:r>
        <w:rPr>
          <w:b/>
          <w:sz w:val="22"/>
          <w:szCs w:val="22"/>
        </w:rPr>
        <w:t>CLÁUSULA VIGÉSIMA PRIMEIRA – FORO</w:t>
      </w:r>
    </w:p>
    <w:p w14:paraId="23F7EF1A"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jc w:val="both"/>
        <w:rPr>
          <w:sz w:val="22"/>
          <w:szCs w:val="22"/>
        </w:rPr>
      </w:pPr>
      <w:r>
        <w:rPr>
          <w:sz w:val="22"/>
          <w:szCs w:val="22"/>
        </w:rPr>
        <w:t>Fica eleito o Foro da Justiça Federal em ......, Seção Judiciária de...... para dirimir os litígios que decorrerem da execução deste Termo de Contrato, conforme</w:t>
      </w:r>
      <w:hyperlink r:id="rId88" w:anchor="art92%C2%A71">
        <w:r>
          <w:rPr>
            <w:sz w:val="22"/>
            <w:szCs w:val="22"/>
          </w:rPr>
          <w:t xml:space="preserve"> </w:t>
        </w:r>
      </w:hyperlink>
      <w:hyperlink r:id="rId89" w:anchor="art92%C2%A71">
        <w:r>
          <w:rPr>
            <w:color w:val="1155CC"/>
            <w:sz w:val="22"/>
            <w:szCs w:val="22"/>
            <w:u w:val="single"/>
          </w:rPr>
          <w:t>art. 92, §1º, da Lei nº 14.133/21</w:t>
        </w:r>
      </w:hyperlink>
      <w:r>
        <w:rPr>
          <w:sz w:val="22"/>
          <w:szCs w:val="22"/>
        </w:rPr>
        <w:t>.</w:t>
      </w:r>
    </w:p>
    <w:p w14:paraId="799C6DDE" w14:textId="67D1B1F5"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360" w:lineRule="auto"/>
        <w:ind w:right="120"/>
        <w:jc w:val="both"/>
        <w:rPr>
          <w:sz w:val="22"/>
          <w:szCs w:val="22"/>
        </w:rPr>
      </w:pPr>
      <w:r>
        <w:rPr>
          <w:sz w:val="22"/>
          <w:szCs w:val="22"/>
        </w:rPr>
        <w:t xml:space="preserve">E, por estarem justas e acertadas, firmam as partes o presente instrumento, por meio do Sistema </w:t>
      </w:r>
      <w:r>
        <w:rPr>
          <w:sz w:val="22"/>
          <w:szCs w:val="22"/>
        </w:rPr>
        <w:lastRenderedPageBreak/>
        <w:t xml:space="preserve">Eletrônico de Informações do TRE-SP, no processo administrativo SEI nº ____________. Foram testemunhas os </w:t>
      </w:r>
      <w:proofErr w:type="gramStart"/>
      <w:r>
        <w:rPr>
          <w:sz w:val="22"/>
          <w:szCs w:val="22"/>
        </w:rPr>
        <w:t>Senhores(</w:t>
      </w:r>
      <w:proofErr w:type="gramEnd"/>
      <w:r>
        <w:rPr>
          <w:sz w:val="22"/>
          <w:szCs w:val="22"/>
        </w:rPr>
        <w:t xml:space="preserve">as) ______ e ________, brasileiros(as), residentes nesta Capital. E, para constar e produzir os efeitos legais, eu, ____________, Chefe da </w:t>
      </w:r>
      <w:r w:rsidR="00590FD4">
        <w:rPr>
          <w:color w:val="000000"/>
          <w:sz w:val="22"/>
          <w:szCs w:val="22"/>
        </w:rPr>
        <w:t>Seção de Gestão de Contratos de Locação e Aquisição,</w:t>
      </w:r>
      <w:r>
        <w:rPr>
          <w:sz w:val="22"/>
          <w:szCs w:val="22"/>
        </w:rPr>
        <w:t xml:space="preserve"> lavrei aos _________ dias do mês de ______ de dois mil e vinte e seis, no livro próprio (</w:t>
      </w:r>
      <w:proofErr w:type="gramStart"/>
      <w:r>
        <w:rPr>
          <w:sz w:val="22"/>
          <w:szCs w:val="22"/>
        </w:rPr>
        <w:t>n.º</w:t>
      </w:r>
      <w:proofErr w:type="gramEnd"/>
      <w:r>
        <w:rPr>
          <w:sz w:val="22"/>
          <w:szCs w:val="22"/>
        </w:rPr>
        <w:t xml:space="preserve"> _____), o presente contrato que, lido e achado conforme, vai devidamente assinado pelas partes e testemunhas. E eu, ______________, Coordenador de Contratos, o conferi.</w:t>
      </w:r>
    </w:p>
    <w:p w14:paraId="012FCB0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jc w:val="both"/>
        <w:rPr>
          <w:sz w:val="22"/>
          <w:szCs w:val="22"/>
        </w:rPr>
      </w:pPr>
      <w:r>
        <w:rPr>
          <w:sz w:val="22"/>
          <w:szCs w:val="22"/>
        </w:rPr>
        <w:t xml:space="preserve">_______________________            </w:t>
      </w:r>
      <w:r>
        <w:rPr>
          <w:sz w:val="22"/>
          <w:szCs w:val="22"/>
        </w:rPr>
        <w:tab/>
        <w:t xml:space="preserve">              ____________________________</w:t>
      </w:r>
    </w:p>
    <w:p w14:paraId="218D4655"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right="120"/>
        <w:jc w:val="both"/>
        <w:rPr>
          <w:b/>
          <w:sz w:val="22"/>
          <w:szCs w:val="22"/>
        </w:rPr>
      </w:pPr>
      <w:r>
        <w:rPr>
          <w:sz w:val="22"/>
          <w:szCs w:val="22"/>
        </w:rPr>
        <w:t xml:space="preserve">Pela </w:t>
      </w:r>
      <w:r>
        <w:rPr>
          <w:b/>
          <w:sz w:val="22"/>
          <w:szCs w:val="22"/>
        </w:rPr>
        <w:t>CONTRATANTE.</w:t>
      </w:r>
      <w:r>
        <w:rPr>
          <w:sz w:val="22"/>
          <w:szCs w:val="22"/>
        </w:rPr>
        <w:t xml:space="preserve">                                           Pela </w:t>
      </w:r>
      <w:r>
        <w:rPr>
          <w:b/>
          <w:sz w:val="22"/>
          <w:szCs w:val="22"/>
        </w:rPr>
        <w:t>CONTRATADA.</w:t>
      </w:r>
    </w:p>
    <w:p w14:paraId="43CFDC7C"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right="120"/>
        <w:jc w:val="both"/>
        <w:rPr>
          <w:sz w:val="22"/>
          <w:szCs w:val="22"/>
        </w:rPr>
      </w:pPr>
      <w:r>
        <w:rPr>
          <w:sz w:val="22"/>
          <w:szCs w:val="22"/>
        </w:rPr>
        <w:t xml:space="preserve">  _______________________                            ____________________________</w:t>
      </w:r>
    </w:p>
    <w:p w14:paraId="184A4978" w14:textId="77777777" w:rsidR="00E40FDC" w:rsidRDefault="00E40FDC" w:rsidP="00B0372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40" w:line="360" w:lineRule="auto"/>
        <w:ind w:right="120"/>
        <w:jc w:val="both"/>
        <w:rPr>
          <w:b/>
          <w:sz w:val="22"/>
          <w:szCs w:val="22"/>
        </w:rPr>
      </w:pPr>
      <w:r>
        <w:rPr>
          <w:b/>
          <w:sz w:val="22"/>
          <w:szCs w:val="22"/>
        </w:rPr>
        <w:t>Testemunha.</w:t>
      </w:r>
      <w:r>
        <w:rPr>
          <w:sz w:val="22"/>
          <w:szCs w:val="22"/>
        </w:rPr>
        <w:t xml:space="preserve">                                                            </w:t>
      </w:r>
      <w:r>
        <w:rPr>
          <w:b/>
          <w:sz w:val="22"/>
          <w:szCs w:val="22"/>
        </w:rPr>
        <w:t>Testemunha.</w:t>
      </w:r>
    </w:p>
    <w:p w14:paraId="74F1363D" w14:textId="77777777" w:rsidR="00A56D02" w:rsidRPr="00974986" w:rsidRDefault="00A56D02" w:rsidP="00974986">
      <w:pPr>
        <w:rPr>
          <w:sz w:val="22"/>
          <w:szCs w:val="22"/>
        </w:rPr>
      </w:pPr>
    </w:p>
    <w:p w14:paraId="64BAC475" w14:textId="77777777" w:rsidR="00A56D02" w:rsidRDefault="00A56D02">
      <w:pPr>
        <w:rPr>
          <w:b/>
          <w:sz w:val="22"/>
          <w:szCs w:val="22"/>
        </w:rPr>
      </w:pPr>
    </w:p>
    <w:p w14:paraId="6C0FB7E9" w14:textId="77777777" w:rsidR="00A56D02" w:rsidRDefault="00A56D02">
      <w:pPr>
        <w:rPr>
          <w:b/>
          <w:sz w:val="22"/>
          <w:szCs w:val="22"/>
        </w:rPr>
      </w:pPr>
      <w:r>
        <w:rPr>
          <w:b/>
          <w:sz w:val="22"/>
          <w:szCs w:val="22"/>
        </w:rPr>
        <w:br w:type="page"/>
      </w:r>
    </w:p>
    <w:p w14:paraId="320F45B4" w14:textId="77777777" w:rsidR="00E40FDC" w:rsidRPr="003E0A35" w:rsidRDefault="00E40FDC" w:rsidP="00E40FDC">
      <w:pPr>
        <w:jc w:val="center"/>
        <w:rPr>
          <w:b/>
          <w:sz w:val="22"/>
          <w:szCs w:val="22"/>
        </w:rPr>
      </w:pPr>
      <w:r>
        <w:rPr>
          <w:b/>
          <w:sz w:val="22"/>
          <w:szCs w:val="22"/>
        </w:rPr>
        <w:lastRenderedPageBreak/>
        <w:t xml:space="preserve">AVISO DE </w:t>
      </w:r>
      <w:r w:rsidRPr="003E0A35">
        <w:rPr>
          <w:b/>
          <w:sz w:val="22"/>
          <w:szCs w:val="22"/>
        </w:rPr>
        <w:t>DISPENSA DE</w:t>
      </w:r>
      <w:r>
        <w:rPr>
          <w:b/>
          <w:sz w:val="22"/>
          <w:szCs w:val="22"/>
        </w:rPr>
        <w:t xml:space="preserve"> LICITAÇÃO ELETRÔNICA Nº xx/2026</w:t>
      </w:r>
    </w:p>
    <w:p w14:paraId="0EF1DF23"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sz w:val="22"/>
        </w:rPr>
      </w:pPr>
    </w:p>
    <w:p w14:paraId="700A05E6" w14:textId="77777777" w:rsidR="00E40FDC" w:rsidRPr="007B1C05" w:rsidRDefault="00A56D02"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sz w:val="22"/>
        </w:rPr>
      </w:pPr>
      <w:r>
        <w:rPr>
          <w:b/>
          <w:sz w:val="22"/>
        </w:rPr>
        <w:t xml:space="preserve">ANEXO </w:t>
      </w:r>
      <w:r w:rsidR="00974986">
        <w:rPr>
          <w:b/>
          <w:sz w:val="22"/>
        </w:rPr>
        <w:t>I</w:t>
      </w:r>
      <w:r w:rsidR="00E40FDC" w:rsidRPr="007B1C05">
        <w:rPr>
          <w:b/>
          <w:sz w:val="22"/>
        </w:rPr>
        <w:t>V</w:t>
      </w:r>
    </w:p>
    <w:p w14:paraId="4B912DA2" w14:textId="77777777" w:rsidR="00E40FDC" w:rsidRPr="007B1C05" w:rsidRDefault="00E40FDC" w:rsidP="00476F66">
      <w:pPr>
        <w:keepNext/>
        <w:widowControl w:val="0"/>
        <w:numPr>
          <w:ilvl w:val="0"/>
          <w:numId w:val="16"/>
        </w:numPr>
        <w:tabs>
          <w:tab w:val="clear" w:pos="0"/>
          <w:tab w:val="num" w:pos="432"/>
        </w:tabs>
        <w:spacing w:after="200" w:line="288" w:lineRule="auto"/>
        <w:ind w:left="0" w:firstLine="0"/>
        <w:jc w:val="center"/>
        <w:outlineLvl w:val="0"/>
        <w:rPr>
          <w:b/>
          <w:kern w:val="1"/>
          <w:sz w:val="28"/>
        </w:rPr>
      </w:pPr>
    </w:p>
    <w:p w14:paraId="1B907B0B" w14:textId="77777777" w:rsidR="00E40FDC" w:rsidRPr="007B1C05" w:rsidRDefault="00E40FDC" w:rsidP="00E40FDC">
      <w:pPr>
        <w:spacing w:after="200" w:line="288" w:lineRule="auto"/>
        <w:jc w:val="center"/>
        <w:rPr>
          <w:b/>
          <w:sz w:val="22"/>
          <w:szCs w:val="22"/>
        </w:rPr>
      </w:pPr>
      <w:r w:rsidRPr="007B1C05">
        <w:rPr>
          <w:b/>
          <w:sz w:val="22"/>
          <w:szCs w:val="22"/>
        </w:rPr>
        <w:t xml:space="preserve">INSTRUÇÃO NORMATIVA TRE/SP n. </w:t>
      </w:r>
      <w:bookmarkStart w:id="17" w:name="INSTRUÇÃO_NORMATIVA_TRE/SP_n._1,_de_31_d"/>
      <w:bookmarkEnd w:id="17"/>
      <w:r w:rsidRPr="007B1C05">
        <w:rPr>
          <w:b/>
          <w:sz w:val="22"/>
          <w:szCs w:val="22"/>
        </w:rPr>
        <w:t>1, de 31 de maio de 2019</w:t>
      </w:r>
    </w:p>
    <w:p w14:paraId="10CD0AA6" w14:textId="77777777" w:rsidR="00E40FDC" w:rsidRPr="007B1C05" w:rsidRDefault="00E40FDC" w:rsidP="00E40FDC">
      <w:pPr>
        <w:spacing w:after="200" w:line="288" w:lineRule="auto"/>
        <w:jc w:val="center"/>
        <w:rPr>
          <w:b/>
          <w:sz w:val="22"/>
          <w:szCs w:val="22"/>
        </w:rPr>
      </w:pPr>
      <w:r w:rsidRPr="007B1C05">
        <w:rPr>
          <w:b/>
          <w:sz w:val="22"/>
          <w:szCs w:val="22"/>
        </w:rPr>
        <w:t>(</w:t>
      </w:r>
      <w:proofErr w:type="gramStart"/>
      <w:r w:rsidRPr="007B1C05">
        <w:rPr>
          <w:b/>
          <w:sz w:val="22"/>
          <w:szCs w:val="22"/>
        </w:rPr>
        <w:t>versão</w:t>
      </w:r>
      <w:proofErr w:type="gramEnd"/>
      <w:r w:rsidRPr="007B1C05">
        <w:rPr>
          <w:b/>
          <w:sz w:val="22"/>
          <w:szCs w:val="22"/>
        </w:rPr>
        <w:t xml:space="preserve"> resumida)</w:t>
      </w:r>
    </w:p>
    <w:p w14:paraId="251E37E1" w14:textId="77777777" w:rsidR="00E40FDC" w:rsidRPr="007B1C05" w:rsidRDefault="00E40FDC" w:rsidP="00E40FDC">
      <w:pPr>
        <w:spacing w:after="200" w:line="288" w:lineRule="auto"/>
        <w:ind w:left="4482" w:right="146"/>
        <w:jc w:val="both"/>
        <w:rPr>
          <w:rFonts w:eastAsia="Arial MT"/>
          <w:i/>
          <w:sz w:val="22"/>
          <w:szCs w:val="22"/>
          <w:lang w:val="pt-PT"/>
        </w:rPr>
      </w:pPr>
      <w:r w:rsidRPr="007B1C05">
        <w:rPr>
          <w:rFonts w:eastAsia="Arial MT"/>
          <w:i/>
          <w:sz w:val="22"/>
          <w:szCs w:val="22"/>
          <w:lang w:val="pt-PT"/>
        </w:rPr>
        <w:t>Estabelece</w:t>
      </w:r>
      <w:r w:rsidRPr="007B1C05">
        <w:rPr>
          <w:rFonts w:eastAsia="Arial MT"/>
          <w:i/>
          <w:spacing w:val="1"/>
          <w:sz w:val="22"/>
          <w:szCs w:val="22"/>
          <w:lang w:val="pt-PT"/>
        </w:rPr>
        <w:t xml:space="preserve"> </w:t>
      </w:r>
      <w:r w:rsidRPr="007B1C05">
        <w:rPr>
          <w:rFonts w:eastAsia="Arial MT"/>
          <w:i/>
          <w:sz w:val="22"/>
          <w:szCs w:val="22"/>
          <w:lang w:val="pt-PT"/>
        </w:rPr>
        <w:t>os</w:t>
      </w:r>
      <w:r w:rsidRPr="007B1C05">
        <w:rPr>
          <w:rFonts w:eastAsia="Arial MT"/>
          <w:i/>
          <w:spacing w:val="1"/>
          <w:sz w:val="22"/>
          <w:szCs w:val="22"/>
          <w:lang w:val="pt-PT"/>
        </w:rPr>
        <w:t xml:space="preserve"> </w:t>
      </w:r>
      <w:r w:rsidRPr="007B1C05">
        <w:rPr>
          <w:rFonts w:eastAsia="Arial MT"/>
          <w:i/>
          <w:sz w:val="22"/>
          <w:szCs w:val="22"/>
          <w:lang w:val="pt-PT"/>
        </w:rPr>
        <w:t>procedimentos</w:t>
      </w:r>
      <w:r w:rsidRPr="007B1C05">
        <w:rPr>
          <w:rFonts w:eastAsia="Arial MT"/>
          <w:i/>
          <w:spacing w:val="1"/>
          <w:sz w:val="22"/>
          <w:szCs w:val="22"/>
          <w:lang w:val="pt-PT"/>
        </w:rPr>
        <w:t xml:space="preserve"> </w:t>
      </w:r>
      <w:r w:rsidRPr="007B1C05">
        <w:rPr>
          <w:rFonts w:eastAsia="Arial MT"/>
          <w:i/>
          <w:sz w:val="22"/>
          <w:szCs w:val="22"/>
          <w:lang w:val="pt-PT"/>
        </w:rPr>
        <w:t>de</w:t>
      </w:r>
      <w:r w:rsidRPr="007B1C05">
        <w:rPr>
          <w:rFonts w:eastAsia="Arial MT"/>
          <w:i/>
          <w:spacing w:val="1"/>
          <w:sz w:val="22"/>
          <w:szCs w:val="22"/>
          <w:lang w:val="pt-PT"/>
        </w:rPr>
        <w:t xml:space="preserve"> </w:t>
      </w:r>
      <w:r w:rsidRPr="007B1C05">
        <w:rPr>
          <w:rFonts w:eastAsia="Arial MT"/>
          <w:i/>
          <w:sz w:val="22"/>
          <w:szCs w:val="22"/>
          <w:lang w:val="pt-PT"/>
        </w:rPr>
        <w:t>gestão</w:t>
      </w:r>
      <w:r w:rsidRPr="007B1C05">
        <w:rPr>
          <w:rFonts w:eastAsia="Arial MT"/>
          <w:i/>
          <w:spacing w:val="1"/>
          <w:sz w:val="22"/>
          <w:szCs w:val="22"/>
          <w:lang w:val="pt-PT"/>
        </w:rPr>
        <w:t xml:space="preserve"> </w:t>
      </w:r>
      <w:r w:rsidRPr="007B1C05">
        <w:rPr>
          <w:rFonts w:eastAsia="Arial MT"/>
          <w:i/>
          <w:sz w:val="22"/>
          <w:szCs w:val="22"/>
          <w:lang w:val="pt-PT"/>
        </w:rPr>
        <w:t>de</w:t>
      </w:r>
      <w:r w:rsidRPr="007B1C05">
        <w:rPr>
          <w:rFonts w:eastAsia="Arial MT"/>
          <w:i/>
          <w:spacing w:val="1"/>
          <w:sz w:val="22"/>
          <w:szCs w:val="22"/>
          <w:lang w:val="pt-PT"/>
        </w:rPr>
        <w:t xml:space="preserve"> </w:t>
      </w:r>
      <w:r w:rsidRPr="007B1C05">
        <w:rPr>
          <w:rFonts w:eastAsia="Arial MT"/>
          <w:i/>
          <w:sz w:val="22"/>
          <w:szCs w:val="22"/>
          <w:lang w:val="pt-PT"/>
        </w:rPr>
        <w:t>documentos,</w:t>
      </w:r>
      <w:r w:rsidRPr="007B1C05">
        <w:rPr>
          <w:rFonts w:eastAsia="Arial MT"/>
          <w:i/>
          <w:spacing w:val="1"/>
          <w:sz w:val="22"/>
          <w:szCs w:val="22"/>
          <w:lang w:val="pt-PT"/>
        </w:rPr>
        <w:t xml:space="preserve"> </w:t>
      </w:r>
      <w:r w:rsidRPr="007B1C05">
        <w:rPr>
          <w:rFonts w:eastAsia="Arial MT"/>
          <w:i/>
          <w:sz w:val="22"/>
          <w:szCs w:val="22"/>
          <w:lang w:val="pt-PT"/>
        </w:rPr>
        <w:t>processos</w:t>
      </w:r>
      <w:r w:rsidRPr="007B1C05">
        <w:rPr>
          <w:rFonts w:eastAsia="Arial MT"/>
          <w:i/>
          <w:spacing w:val="1"/>
          <w:sz w:val="22"/>
          <w:szCs w:val="22"/>
          <w:lang w:val="pt-PT"/>
        </w:rPr>
        <w:t xml:space="preserve"> </w:t>
      </w:r>
      <w:r w:rsidRPr="007B1C05">
        <w:rPr>
          <w:rFonts w:eastAsia="Arial MT"/>
          <w:i/>
          <w:sz w:val="22"/>
          <w:szCs w:val="22"/>
          <w:lang w:val="pt-PT"/>
        </w:rPr>
        <w:t>e</w:t>
      </w:r>
      <w:r w:rsidRPr="007B1C05">
        <w:rPr>
          <w:rFonts w:eastAsia="Arial MT"/>
          <w:i/>
          <w:spacing w:val="1"/>
          <w:sz w:val="22"/>
          <w:szCs w:val="22"/>
          <w:lang w:val="pt-PT"/>
        </w:rPr>
        <w:t xml:space="preserve"> </w:t>
      </w:r>
      <w:r w:rsidRPr="007B1C05">
        <w:rPr>
          <w:rFonts w:eastAsia="Arial MT"/>
          <w:i/>
          <w:sz w:val="22"/>
          <w:szCs w:val="22"/>
          <w:lang w:val="pt-PT"/>
        </w:rPr>
        <w:t>arquivos</w:t>
      </w:r>
      <w:r w:rsidRPr="007B1C05">
        <w:rPr>
          <w:rFonts w:eastAsia="Arial MT"/>
          <w:i/>
          <w:spacing w:val="1"/>
          <w:sz w:val="22"/>
          <w:szCs w:val="22"/>
          <w:lang w:val="pt-PT"/>
        </w:rPr>
        <w:t xml:space="preserve"> </w:t>
      </w:r>
      <w:r w:rsidRPr="007B1C05">
        <w:rPr>
          <w:rFonts w:eastAsia="Arial MT"/>
          <w:i/>
          <w:sz w:val="22"/>
          <w:szCs w:val="22"/>
          <w:lang w:val="pt-PT"/>
        </w:rPr>
        <w:t>pelo</w:t>
      </w:r>
      <w:r w:rsidRPr="007B1C05">
        <w:rPr>
          <w:rFonts w:eastAsia="Arial MT"/>
          <w:i/>
          <w:spacing w:val="1"/>
          <w:sz w:val="22"/>
          <w:szCs w:val="22"/>
          <w:lang w:val="pt-PT"/>
        </w:rPr>
        <w:t xml:space="preserve"> </w:t>
      </w:r>
      <w:r w:rsidRPr="007B1C05">
        <w:rPr>
          <w:rFonts w:eastAsia="Arial MT"/>
          <w:i/>
          <w:sz w:val="22"/>
          <w:szCs w:val="22"/>
          <w:lang w:val="pt-PT"/>
        </w:rPr>
        <w:t>Sistema</w:t>
      </w:r>
      <w:r w:rsidRPr="007B1C05">
        <w:rPr>
          <w:rFonts w:eastAsia="Arial MT"/>
          <w:i/>
          <w:spacing w:val="-64"/>
          <w:sz w:val="22"/>
          <w:szCs w:val="22"/>
          <w:lang w:val="pt-PT"/>
        </w:rPr>
        <w:t xml:space="preserve"> </w:t>
      </w:r>
      <w:r w:rsidRPr="007B1C05">
        <w:rPr>
          <w:rFonts w:eastAsia="Arial MT"/>
          <w:i/>
          <w:sz w:val="22"/>
          <w:szCs w:val="22"/>
          <w:lang w:val="pt-PT"/>
        </w:rPr>
        <w:t>Eletrônico</w:t>
      </w:r>
      <w:r w:rsidRPr="007B1C05">
        <w:rPr>
          <w:rFonts w:eastAsia="Arial MT"/>
          <w:i/>
          <w:spacing w:val="1"/>
          <w:sz w:val="22"/>
          <w:szCs w:val="22"/>
          <w:lang w:val="pt-PT"/>
        </w:rPr>
        <w:t xml:space="preserve"> </w:t>
      </w:r>
      <w:r w:rsidRPr="007B1C05">
        <w:rPr>
          <w:rFonts w:eastAsia="Arial MT"/>
          <w:i/>
          <w:sz w:val="22"/>
          <w:szCs w:val="22"/>
          <w:lang w:val="pt-PT"/>
        </w:rPr>
        <w:t>de</w:t>
      </w:r>
      <w:r w:rsidRPr="007B1C05">
        <w:rPr>
          <w:rFonts w:eastAsia="Arial MT"/>
          <w:i/>
          <w:spacing w:val="1"/>
          <w:sz w:val="22"/>
          <w:szCs w:val="22"/>
          <w:lang w:val="pt-PT"/>
        </w:rPr>
        <w:t xml:space="preserve"> </w:t>
      </w:r>
      <w:r w:rsidRPr="007B1C05">
        <w:rPr>
          <w:rFonts w:eastAsia="Arial MT"/>
          <w:i/>
          <w:sz w:val="22"/>
          <w:szCs w:val="22"/>
          <w:lang w:val="pt-PT"/>
        </w:rPr>
        <w:t>Informações</w:t>
      </w:r>
      <w:r w:rsidRPr="007B1C05">
        <w:rPr>
          <w:rFonts w:eastAsia="Arial MT"/>
          <w:i/>
          <w:spacing w:val="1"/>
          <w:sz w:val="22"/>
          <w:szCs w:val="22"/>
          <w:lang w:val="pt-PT"/>
        </w:rPr>
        <w:t xml:space="preserve"> </w:t>
      </w:r>
      <w:r w:rsidRPr="007B1C05">
        <w:rPr>
          <w:rFonts w:eastAsia="Arial MT"/>
          <w:i/>
          <w:sz w:val="22"/>
          <w:szCs w:val="22"/>
          <w:lang w:val="pt-PT"/>
        </w:rPr>
        <w:t>–</w:t>
      </w:r>
      <w:r w:rsidRPr="007B1C05">
        <w:rPr>
          <w:rFonts w:eastAsia="Arial MT"/>
          <w:i/>
          <w:spacing w:val="1"/>
          <w:sz w:val="22"/>
          <w:szCs w:val="22"/>
          <w:lang w:val="pt-PT"/>
        </w:rPr>
        <w:t xml:space="preserve"> </w:t>
      </w:r>
      <w:r w:rsidRPr="007B1C05">
        <w:rPr>
          <w:rFonts w:eastAsia="Arial MT"/>
          <w:i/>
          <w:sz w:val="22"/>
          <w:szCs w:val="22"/>
          <w:lang w:val="pt-PT"/>
        </w:rPr>
        <w:t>SEI,</w:t>
      </w:r>
      <w:r w:rsidRPr="007B1C05">
        <w:rPr>
          <w:rFonts w:eastAsia="Arial MT"/>
          <w:i/>
          <w:spacing w:val="1"/>
          <w:sz w:val="22"/>
          <w:szCs w:val="22"/>
          <w:lang w:val="pt-PT"/>
        </w:rPr>
        <w:t xml:space="preserve"> </w:t>
      </w:r>
      <w:r w:rsidRPr="007B1C05">
        <w:rPr>
          <w:rFonts w:eastAsia="Arial MT"/>
          <w:i/>
          <w:sz w:val="22"/>
          <w:szCs w:val="22"/>
          <w:lang w:val="pt-PT"/>
        </w:rPr>
        <w:t>no</w:t>
      </w:r>
      <w:r w:rsidRPr="007B1C05">
        <w:rPr>
          <w:rFonts w:eastAsia="Arial MT"/>
          <w:i/>
          <w:spacing w:val="1"/>
          <w:sz w:val="22"/>
          <w:szCs w:val="22"/>
          <w:lang w:val="pt-PT"/>
        </w:rPr>
        <w:t xml:space="preserve"> </w:t>
      </w:r>
      <w:r w:rsidRPr="007B1C05">
        <w:rPr>
          <w:rFonts w:eastAsia="Arial MT"/>
          <w:i/>
          <w:sz w:val="22"/>
          <w:szCs w:val="22"/>
          <w:lang w:val="pt-PT"/>
        </w:rPr>
        <w:t>âmbito</w:t>
      </w:r>
      <w:r w:rsidRPr="007B1C05">
        <w:rPr>
          <w:rFonts w:eastAsia="Arial MT"/>
          <w:i/>
          <w:spacing w:val="1"/>
          <w:sz w:val="22"/>
          <w:szCs w:val="22"/>
          <w:lang w:val="pt-PT"/>
        </w:rPr>
        <w:t xml:space="preserve"> </w:t>
      </w:r>
      <w:r w:rsidRPr="007B1C05">
        <w:rPr>
          <w:rFonts w:eastAsia="Arial MT"/>
          <w:i/>
          <w:sz w:val="22"/>
          <w:szCs w:val="22"/>
          <w:lang w:val="pt-PT"/>
        </w:rPr>
        <w:t>da</w:t>
      </w:r>
      <w:r w:rsidRPr="007B1C05">
        <w:rPr>
          <w:rFonts w:eastAsia="Arial MT"/>
          <w:i/>
          <w:spacing w:val="1"/>
          <w:sz w:val="22"/>
          <w:szCs w:val="22"/>
          <w:lang w:val="pt-PT"/>
        </w:rPr>
        <w:t xml:space="preserve"> </w:t>
      </w:r>
      <w:r w:rsidRPr="007B1C05">
        <w:rPr>
          <w:rFonts w:eastAsia="Arial MT"/>
          <w:i/>
          <w:sz w:val="22"/>
          <w:szCs w:val="22"/>
          <w:lang w:val="pt-PT"/>
        </w:rPr>
        <w:t>Secretaria</w:t>
      </w:r>
      <w:r w:rsidRPr="007B1C05">
        <w:rPr>
          <w:rFonts w:eastAsia="Arial MT"/>
          <w:i/>
          <w:spacing w:val="1"/>
          <w:sz w:val="22"/>
          <w:szCs w:val="22"/>
          <w:lang w:val="pt-PT"/>
        </w:rPr>
        <w:t xml:space="preserve"> </w:t>
      </w:r>
      <w:r w:rsidRPr="007B1C05">
        <w:rPr>
          <w:rFonts w:eastAsia="Arial MT"/>
          <w:i/>
          <w:sz w:val="22"/>
          <w:szCs w:val="22"/>
          <w:lang w:val="pt-PT"/>
        </w:rPr>
        <w:t>e</w:t>
      </w:r>
      <w:r w:rsidRPr="007B1C05">
        <w:rPr>
          <w:rFonts w:eastAsia="Arial MT"/>
          <w:i/>
          <w:spacing w:val="1"/>
          <w:sz w:val="22"/>
          <w:szCs w:val="22"/>
          <w:lang w:val="pt-PT"/>
        </w:rPr>
        <w:t xml:space="preserve"> </w:t>
      </w:r>
      <w:r w:rsidRPr="007B1C05">
        <w:rPr>
          <w:rFonts w:eastAsia="Arial MT"/>
          <w:i/>
          <w:sz w:val="22"/>
          <w:szCs w:val="22"/>
          <w:lang w:val="pt-PT"/>
        </w:rPr>
        <w:t>das</w:t>
      </w:r>
      <w:r w:rsidRPr="007B1C05">
        <w:rPr>
          <w:rFonts w:eastAsia="Arial MT"/>
          <w:i/>
          <w:spacing w:val="1"/>
          <w:sz w:val="22"/>
          <w:szCs w:val="22"/>
          <w:lang w:val="pt-PT"/>
        </w:rPr>
        <w:t xml:space="preserve"> </w:t>
      </w:r>
      <w:r w:rsidRPr="007B1C05">
        <w:rPr>
          <w:rFonts w:eastAsia="Arial MT"/>
          <w:i/>
          <w:sz w:val="22"/>
          <w:szCs w:val="22"/>
          <w:lang w:val="pt-PT"/>
        </w:rPr>
        <w:t>Zonas</w:t>
      </w:r>
      <w:r w:rsidRPr="007B1C05">
        <w:rPr>
          <w:rFonts w:eastAsia="Arial MT"/>
          <w:i/>
          <w:spacing w:val="1"/>
          <w:sz w:val="22"/>
          <w:szCs w:val="22"/>
          <w:lang w:val="pt-PT"/>
        </w:rPr>
        <w:t xml:space="preserve"> </w:t>
      </w:r>
      <w:r w:rsidRPr="007B1C05">
        <w:rPr>
          <w:rFonts w:eastAsia="Arial MT"/>
          <w:i/>
          <w:sz w:val="22"/>
          <w:szCs w:val="22"/>
          <w:lang w:val="pt-PT"/>
        </w:rPr>
        <w:t>Eleitorais</w:t>
      </w:r>
      <w:r w:rsidRPr="007B1C05">
        <w:rPr>
          <w:rFonts w:eastAsia="Arial MT"/>
          <w:i/>
          <w:spacing w:val="1"/>
          <w:sz w:val="22"/>
          <w:szCs w:val="22"/>
          <w:lang w:val="pt-PT"/>
        </w:rPr>
        <w:t xml:space="preserve"> </w:t>
      </w:r>
      <w:r w:rsidRPr="007B1C05">
        <w:rPr>
          <w:rFonts w:eastAsia="Arial MT"/>
          <w:i/>
          <w:sz w:val="22"/>
          <w:szCs w:val="22"/>
          <w:lang w:val="pt-PT"/>
        </w:rPr>
        <w:t>do</w:t>
      </w:r>
      <w:r w:rsidRPr="007B1C05">
        <w:rPr>
          <w:rFonts w:eastAsia="Arial MT"/>
          <w:i/>
          <w:spacing w:val="1"/>
          <w:sz w:val="22"/>
          <w:szCs w:val="22"/>
          <w:lang w:val="pt-PT"/>
        </w:rPr>
        <w:t xml:space="preserve"> </w:t>
      </w:r>
      <w:r w:rsidRPr="007B1C05">
        <w:rPr>
          <w:rFonts w:eastAsia="Arial MT"/>
          <w:i/>
          <w:sz w:val="22"/>
          <w:szCs w:val="22"/>
          <w:lang w:val="pt-PT"/>
        </w:rPr>
        <w:t>Tribunal</w:t>
      </w:r>
      <w:r w:rsidRPr="007B1C05">
        <w:rPr>
          <w:rFonts w:eastAsia="Arial MT"/>
          <w:i/>
          <w:spacing w:val="1"/>
          <w:sz w:val="22"/>
          <w:szCs w:val="22"/>
          <w:lang w:val="pt-PT"/>
        </w:rPr>
        <w:t xml:space="preserve"> </w:t>
      </w:r>
      <w:r w:rsidRPr="007B1C05">
        <w:rPr>
          <w:rFonts w:eastAsia="Arial MT"/>
          <w:i/>
          <w:sz w:val="22"/>
          <w:szCs w:val="22"/>
          <w:lang w:val="pt-PT"/>
        </w:rPr>
        <w:t>Regional</w:t>
      </w:r>
      <w:r w:rsidRPr="007B1C05">
        <w:rPr>
          <w:rFonts w:eastAsia="Arial MT"/>
          <w:i/>
          <w:spacing w:val="-2"/>
          <w:sz w:val="22"/>
          <w:szCs w:val="22"/>
          <w:lang w:val="pt-PT"/>
        </w:rPr>
        <w:t xml:space="preserve"> </w:t>
      </w:r>
      <w:r w:rsidRPr="007B1C05">
        <w:rPr>
          <w:rFonts w:eastAsia="Arial MT"/>
          <w:i/>
          <w:sz w:val="22"/>
          <w:szCs w:val="22"/>
          <w:lang w:val="pt-PT"/>
        </w:rPr>
        <w:t>Eleitoral</w:t>
      </w:r>
      <w:r w:rsidRPr="007B1C05">
        <w:rPr>
          <w:rFonts w:eastAsia="Arial MT"/>
          <w:i/>
          <w:spacing w:val="-1"/>
          <w:sz w:val="22"/>
          <w:szCs w:val="22"/>
          <w:lang w:val="pt-PT"/>
        </w:rPr>
        <w:t xml:space="preserve"> </w:t>
      </w:r>
      <w:r w:rsidRPr="007B1C05">
        <w:rPr>
          <w:rFonts w:eastAsia="Arial MT"/>
          <w:i/>
          <w:sz w:val="22"/>
          <w:szCs w:val="22"/>
          <w:lang w:val="pt-PT"/>
        </w:rPr>
        <w:t>de</w:t>
      </w:r>
      <w:r w:rsidRPr="007B1C05">
        <w:rPr>
          <w:rFonts w:eastAsia="Arial MT"/>
          <w:i/>
          <w:spacing w:val="-1"/>
          <w:sz w:val="22"/>
          <w:szCs w:val="22"/>
          <w:lang w:val="pt-PT"/>
        </w:rPr>
        <w:t xml:space="preserve"> </w:t>
      </w:r>
      <w:r w:rsidRPr="007B1C05">
        <w:rPr>
          <w:rFonts w:eastAsia="Arial MT"/>
          <w:i/>
          <w:sz w:val="22"/>
          <w:szCs w:val="22"/>
          <w:lang w:val="pt-PT"/>
        </w:rPr>
        <w:t>São</w:t>
      </w:r>
      <w:r w:rsidRPr="007B1C05">
        <w:rPr>
          <w:rFonts w:eastAsia="Arial MT"/>
          <w:i/>
          <w:spacing w:val="-1"/>
          <w:sz w:val="22"/>
          <w:szCs w:val="22"/>
          <w:lang w:val="pt-PT"/>
        </w:rPr>
        <w:t xml:space="preserve"> </w:t>
      </w:r>
      <w:r w:rsidRPr="007B1C05">
        <w:rPr>
          <w:rFonts w:eastAsia="Arial MT"/>
          <w:i/>
          <w:sz w:val="22"/>
          <w:szCs w:val="22"/>
          <w:lang w:val="pt-PT"/>
        </w:rPr>
        <w:t>Paulo.</w:t>
      </w:r>
    </w:p>
    <w:p w14:paraId="135287B6" w14:textId="77777777" w:rsidR="00E40FDC" w:rsidRPr="007B1C05" w:rsidRDefault="00E40FDC" w:rsidP="00E40FDC">
      <w:pPr>
        <w:spacing w:after="200" w:line="288" w:lineRule="auto"/>
        <w:rPr>
          <w:rFonts w:eastAsia="Arial MT"/>
          <w:i/>
          <w:sz w:val="22"/>
          <w:szCs w:val="22"/>
          <w:lang w:val="pt-PT"/>
        </w:rPr>
      </w:pPr>
    </w:p>
    <w:p w14:paraId="602D03D8" w14:textId="77777777" w:rsidR="00E40FDC" w:rsidRPr="007B1C05" w:rsidRDefault="00E40FDC" w:rsidP="00E40FDC">
      <w:pPr>
        <w:spacing w:after="200" w:line="288" w:lineRule="auto"/>
        <w:ind w:left="940"/>
        <w:jc w:val="both"/>
        <w:rPr>
          <w:rFonts w:eastAsia="Arial MT"/>
          <w:sz w:val="22"/>
          <w:szCs w:val="22"/>
          <w:lang w:val="pt-PT"/>
        </w:rPr>
      </w:pPr>
      <w:r w:rsidRPr="007B1C05">
        <w:rPr>
          <w:rFonts w:eastAsia="Arial MT"/>
          <w:b/>
          <w:sz w:val="22"/>
          <w:szCs w:val="22"/>
          <w:lang w:val="pt-PT"/>
        </w:rPr>
        <w:t>O</w:t>
      </w:r>
      <w:r w:rsidRPr="007B1C05">
        <w:rPr>
          <w:rFonts w:eastAsia="Arial MT"/>
          <w:b/>
          <w:spacing w:val="1"/>
          <w:sz w:val="22"/>
          <w:szCs w:val="22"/>
          <w:lang w:val="pt-PT"/>
        </w:rPr>
        <w:t xml:space="preserve"> </w:t>
      </w:r>
      <w:r w:rsidRPr="007B1C05">
        <w:rPr>
          <w:rFonts w:eastAsia="Arial MT"/>
          <w:b/>
          <w:sz w:val="22"/>
          <w:szCs w:val="22"/>
          <w:lang w:val="pt-PT"/>
        </w:rPr>
        <w:t>DIRETOR-GERAL</w:t>
      </w:r>
      <w:r w:rsidRPr="007B1C05">
        <w:rPr>
          <w:rFonts w:eastAsia="Arial MT"/>
          <w:b/>
          <w:spacing w:val="4"/>
          <w:sz w:val="22"/>
          <w:szCs w:val="22"/>
          <w:lang w:val="pt-PT"/>
        </w:rPr>
        <w:t xml:space="preserve"> </w:t>
      </w:r>
      <w:r w:rsidRPr="007B1C05">
        <w:rPr>
          <w:rFonts w:eastAsia="Arial MT"/>
          <w:b/>
          <w:sz w:val="22"/>
          <w:szCs w:val="22"/>
          <w:lang w:val="pt-PT"/>
        </w:rPr>
        <w:t>DO</w:t>
      </w:r>
      <w:r w:rsidRPr="007B1C05">
        <w:rPr>
          <w:rFonts w:eastAsia="Arial MT"/>
          <w:b/>
          <w:spacing w:val="4"/>
          <w:sz w:val="22"/>
          <w:szCs w:val="22"/>
          <w:lang w:val="pt-PT"/>
        </w:rPr>
        <w:t xml:space="preserve"> </w:t>
      </w:r>
      <w:r w:rsidRPr="007B1C05">
        <w:rPr>
          <w:rFonts w:eastAsia="Arial MT"/>
          <w:b/>
          <w:sz w:val="22"/>
          <w:szCs w:val="22"/>
          <w:lang w:val="pt-PT"/>
        </w:rPr>
        <w:t>TRIBUNAL</w:t>
      </w:r>
      <w:r w:rsidRPr="007B1C05">
        <w:rPr>
          <w:rFonts w:eastAsia="Arial MT"/>
          <w:b/>
          <w:spacing w:val="4"/>
          <w:sz w:val="22"/>
          <w:szCs w:val="22"/>
          <w:lang w:val="pt-PT"/>
        </w:rPr>
        <w:t xml:space="preserve"> </w:t>
      </w:r>
      <w:r w:rsidRPr="007B1C05">
        <w:rPr>
          <w:rFonts w:eastAsia="Arial MT"/>
          <w:b/>
          <w:sz w:val="22"/>
          <w:szCs w:val="22"/>
          <w:lang w:val="pt-PT"/>
        </w:rPr>
        <w:t>REGIONAL</w:t>
      </w:r>
      <w:r w:rsidRPr="007B1C05">
        <w:rPr>
          <w:rFonts w:eastAsia="Arial MT"/>
          <w:b/>
          <w:spacing w:val="4"/>
          <w:sz w:val="22"/>
          <w:szCs w:val="22"/>
          <w:lang w:val="pt-PT"/>
        </w:rPr>
        <w:t xml:space="preserve"> </w:t>
      </w:r>
      <w:r w:rsidRPr="007B1C05">
        <w:rPr>
          <w:rFonts w:eastAsia="Arial MT"/>
          <w:b/>
          <w:sz w:val="22"/>
          <w:szCs w:val="22"/>
          <w:lang w:val="pt-PT"/>
        </w:rPr>
        <w:t>ELEITORAL</w:t>
      </w:r>
      <w:r w:rsidRPr="007B1C05">
        <w:rPr>
          <w:rFonts w:eastAsia="Arial MT"/>
          <w:b/>
          <w:spacing w:val="4"/>
          <w:sz w:val="22"/>
          <w:szCs w:val="22"/>
          <w:lang w:val="pt-PT"/>
        </w:rPr>
        <w:t xml:space="preserve"> </w:t>
      </w:r>
      <w:r w:rsidRPr="007B1C05">
        <w:rPr>
          <w:rFonts w:eastAsia="Arial MT"/>
          <w:b/>
          <w:sz w:val="22"/>
          <w:szCs w:val="22"/>
          <w:lang w:val="pt-PT"/>
        </w:rPr>
        <w:t>DE</w:t>
      </w:r>
      <w:r w:rsidRPr="007B1C05">
        <w:rPr>
          <w:rFonts w:eastAsia="Arial MT"/>
          <w:b/>
          <w:spacing w:val="1"/>
          <w:sz w:val="22"/>
          <w:szCs w:val="22"/>
          <w:lang w:val="pt-PT"/>
        </w:rPr>
        <w:t xml:space="preserve"> </w:t>
      </w:r>
      <w:r w:rsidRPr="007B1C05">
        <w:rPr>
          <w:rFonts w:eastAsia="Arial MT"/>
          <w:b/>
          <w:sz w:val="22"/>
          <w:szCs w:val="22"/>
          <w:lang w:val="pt-PT"/>
        </w:rPr>
        <w:t>SÃO</w:t>
      </w:r>
      <w:r w:rsidRPr="007B1C05">
        <w:rPr>
          <w:rFonts w:eastAsia="Arial MT"/>
          <w:b/>
          <w:spacing w:val="7"/>
          <w:sz w:val="22"/>
          <w:szCs w:val="22"/>
          <w:lang w:val="pt-PT"/>
        </w:rPr>
        <w:t xml:space="preserve"> </w:t>
      </w:r>
      <w:r w:rsidRPr="007B1C05">
        <w:rPr>
          <w:rFonts w:eastAsia="Arial MT"/>
          <w:b/>
          <w:sz w:val="22"/>
          <w:szCs w:val="22"/>
          <w:lang w:val="pt-PT"/>
        </w:rPr>
        <w:t>PAULO</w:t>
      </w:r>
      <w:r w:rsidRPr="007B1C05">
        <w:rPr>
          <w:rFonts w:eastAsia="Arial MT"/>
          <w:sz w:val="22"/>
          <w:szCs w:val="22"/>
          <w:lang w:val="pt-PT"/>
        </w:rPr>
        <w:t>,</w:t>
      </w:r>
      <w:r w:rsidRPr="007B1C05">
        <w:rPr>
          <w:rFonts w:eastAsia="Arial MT"/>
          <w:spacing w:val="2"/>
          <w:sz w:val="22"/>
          <w:szCs w:val="22"/>
          <w:lang w:val="pt-PT"/>
        </w:rPr>
        <w:t xml:space="preserve"> </w:t>
      </w:r>
      <w:r w:rsidRPr="007B1C05">
        <w:rPr>
          <w:rFonts w:eastAsia="Arial MT"/>
          <w:sz w:val="22"/>
          <w:szCs w:val="22"/>
          <w:lang w:val="pt-PT"/>
        </w:rPr>
        <w:t>no</w:t>
      </w:r>
      <w:r w:rsidRPr="007B1C05">
        <w:rPr>
          <w:rFonts w:eastAsia="Arial MT"/>
          <w:spacing w:val="5"/>
          <w:sz w:val="22"/>
          <w:szCs w:val="22"/>
          <w:lang w:val="pt-PT"/>
        </w:rPr>
        <w:t xml:space="preserve"> </w:t>
      </w:r>
      <w:r w:rsidRPr="007B1C05">
        <w:rPr>
          <w:rFonts w:eastAsia="Arial MT"/>
          <w:sz w:val="22"/>
          <w:szCs w:val="22"/>
          <w:lang w:val="pt-PT"/>
        </w:rPr>
        <w:t>uso</w:t>
      </w:r>
      <w:r w:rsidRPr="007B1C05">
        <w:rPr>
          <w:rFonts w:eastAsia="Arial MT"/>
          <w:spacing w:val="5"/>
          <w:sz w:val="22"/>
          <w:szCs w:val="22"/>
          <w:lang w:val="pt-PT"/>
        </w:rPr>
        <w:t xml:space="preserve"> </w:t>
      </w:r>
      <w:r w:rsidRPr="007B1C05">
        <w:rPr>
          <w:rFonts w:eastAsia="Arial MT"/>
          <w:sz w:val="22"/>
          <w:szCs w:val="22"/>
          <w:lang w:val="pt-PT"/>
        </w:rPr>
        <w:t>de suas</w:t>
      </w:r>
      <w:r w:rsidRPr="007B1C05">
        <w:rPr>
          <w:rFonts w:eastAsia="Arial MT"/>
          <w:spacing w:val="6"/>
          <w:sz w:val="22"/>
          <w:szCs w:val="22"/>
          <w:lang w:val="pt-PT"/>
        </w:rPr>
        <w:t xml:space="preserve"> </w:t>
      </w:r>
      <w:r w:rsidRPr="007B1C05">
        <w:rPr>
          <w:rFonts w:eastAsia="Arial MT"/>
          <w:sz w:val="22"/>
          <w:szCs w:val="22"/>
          <w:lang w:val="pt-PT"/>
        </w:rPr>
        <w:t>atribuições,</w:t>
      </w:r>
      <w:r w:rsidRPr="007B1C05">
        <w:rPr>
          <w:rFonts w:eastAsia="Arial MT"/>
          <w:spacing w:val="5"/>
          <w:sz w:val="22"/>
          <w:szCs w:val="22"/>
          <w:lang w:val="pt-PT"/>
        </w:rPr>
        <w:t xml:space="preserve"> </w:t>
      </w:r>
      <w:r w:rsidRPr="007B1C05">
        <w:rPr>
          <w:rFonts w:eastAsia="Arial MT"/>
          <w:sz w:val="22"/>
          <w:szCs w:val="22"/>
          <w:lang w:val="pt-PT"/>
        </w:rPr>
        <w:t>e</w:t>
      </w:r>
      <w:r w:rsidRPr="007B1C05">
        <w:rPr>
          <w:rFonts w:eastAsia="Arial MT"/>
          <w:spacing w:val="12"/>
          <w:sz w:val="22"/>
          <w:szCs w:val="22"/>
          <w:lang w:val="pt-PT"/>
        </w:rPr>
        <w:t xml:space="preserve"> </w:t>
      </w:r>
      <w:r w:rsidRPr="007B1C05">
        <w:rPr>
          <w:rFonts w:eastAsia="Arial MT"/>
          <w:sz w:val="22"/>
          <w:szCs w:val="22"/>
          <w:lang w:val="pt-PT"/>
        </w:rPr>
        <w:t>tendo</w:t>
      </w:r>
      <w:r w:rsidRPr="007B1C05">
        <w:rPr>
          <w:rFonts w:eastAsia="Arial MT"/>
          <w:spacing w:val="9"/>
          <w:sz w:val="22"/>
          <w:szCs w:val="22"/>
          <w:lang w:val="pt-PT"/>
        </w:rPr>
        <w:t xml:space="preserve"> </w:t>
      </w:r>
      <w:r w:rsidRPr="007B1C05">
        <w:rPr>
          <w:rFonts w:eastAsia="Arial MT"/>
          <w:sz w:val="22"/>
          <w:szCs w:val="22"/>
          <w:lang w:val="pt-PT"/>
        </w:rPr>
        <w:t>em</w:t>
      </w:r>
      <w:r w:rsidRPr="007B1C05">
        <w:rPr>
          <w:rFonts w:eastAsia="Arial MT"/>
          <w:spacing w:val="8"/>
          <w:sz w:val="22"/>
          <w:szCs w:val="22"/>
          <w:lang w:val="pt-PT"/>
        </w:rPr>
        <w:t xml:space="preserve"> </w:t>
      </w:r>
      <w:r w:rsidRPr="007B1C05">
        <w:rPr>
          <w:rFonts w:eastAsia="Arial MT"/>
          <w:sz w:val="22"/>
          <w:szCs w:val="22"/>
          <w:lang w:val="pt-PT"/>
        </w:rPr>
        <w:t>vista</w:t>
      </w:r>
      <w:r w:rsidRPr="007B1C05">
        <w:rPr>
          <w:rFonts w:eastAsia="Arial MT"/>
          <w:spacing w:val="9"/>
          <w:sz w:val="22"/>
          <w:szCs w:val="22"/>
          <w:lang w:val="pt-PT"/>
        </w:rPr>
        <w:t xml:space="preserve"> </w:t>
      </w:r>
      <w:r w:rsidRPr="007B1C05">
        <w:rPr>
          <w:rFonts w:eastAsia="Arial MT"/>
          <w:sz w:val="22"/>
          <w:szCs w:val="22"/>
          <w:lang w:val="pt-PT"/>
        </w:rPr>
        <w:t>o</w:t>
      </w:r>
      <w:r w:rsidRPr="007B1C05">
        <w:rPr>
          <w:rFonts w:eastAsia="Arial MT"/>
          <w:spacing w:val="3"/>
          <w:sz w:val="22"/>
          <w:szCs w:val="22"/>
          <w:lang w:val="pt-PT"/>
        </w:rPr>
        <w:t xml:space="preserve"> </w:t>
      </w:r>
      <w:r w:rsidRPr="007B1C05">
        <w:rPr>
          <w:rFonts w:eastAsia="Arial MT"/>
          <w:sz w:val="22"/>
          <w:szCs w:val="22"/>
          <w:lang w:val="pt-PT"/>
        </w:rPr>
        <w:t>disposto</w:t>
      </w:r>
      <w:r w:rsidRPr="007B1C05">
        <w:rPr>
          <w:rFonts w:eastAsia="Arial MT"/>
          <w:spacing w:val="9"/>
          <w:sz w:val="22"/>
          <w:szCs w:val="22"/>
          <w:lang w:val="pt-PT"/>
        </w:rPr>
        <w:t xml:space="preserve"> </w:t>
      </w:r>
      <w:r w:rsidRPr="007B1C05">
        <w:rPr>
          <w:rFonts w:eastAsia="Arial MT"/>
          <w:sz w:val="22"/>
          <w:szCs w:val="22"/>
          <w:lang w:val="pt-PT"/>
        </w:rPr>
        <w:t>na</w:t>
      </w:r>
      <w:r w:rsidRPr="007B1C05">
        <w:rPr>
          <w:rFonts w:eastAsia="Arial MT"/>
          <w:spacing w:val="9"/>
          <w:sz w:val="22"/>
          <w:szCs w:val="22"/>
          <w:lang w:val="pt-PT"/>
        </w:rPr>
        <w:t xml:space="preserve"> </w:t>
      </w:r>
      <w:r w:rsidRPr="007B1C05">
        <w:rPr>
          <w:rFonts w:eastAsia="Arial MT"/>
          <w:sz w:val="22"/>
          <w:szCs w:val="22"/>
          <w:lang w:val="pt-PT"/>
        </w:rPr>
        <w:t>Portaria</w:t>
      </w:r>
      <w:r w:rsidRPr="007B1C05">
        <w:rPr>
          <w:rFonts w:eastAsia="Arial MT"/>
          <w:spacing w:val="9"/>
          <w:sz w:val="22"/>
          <w:szCs w:val="22"/>
          <w:lang w:val="pt-PT"/>
        </w:rPr>
        <w:t xml:space="preserve"> </w:t>
      </w:r>
      <w:r w:rsidRPr="007B1C05">
        <w:rPr>
          <w:rFonts w:eastAsia="Arial MT"/>
          <w:sz w:val="22"/>
          <w:szCs w:val="22"/>
          <w:lang w:val="pt-PT"/>
        </w:rPr>
        <w:t>TRE-SP</w:t>
      </w:r>
      <w:r w:rsidRPr="007B1C05">
        <w:rPr>
          <w:rFonts w:eastAsia="Arial MT"/>
          <w:spacing w:val="4"/>
          <w:sz w:val="22"/>
          <w:szCs w:val="22"/>
          <w:lang w:val="pt-PT"/>
        </w:rPr>
        <w:t xml:space="preserve"> </w:t>
      </w:r>
      <w:r w:rsidRPr="007B1C05">
        <w:rPr>
          <w:rFonts w:eastAsia="Arial MT"/>
          <w:sz w:val="22"/>
          <w:szCs w:val="22"/>
          <w:lang w:val="pt-PT"/>
        </w:rPr>
        <w:t>nº</w:t>
      </w:r>
      <w:r w:rsidRPr="007B1C05">
        <w:rPr>
          <w:rFonts w:eastAsia="Arial MT"/>
          <w:spacing w:val="7"/>
          <w:sz w:val="22"/>
          <w:szCs w:val="22"/>
          <w:lang w:val="pt-PT"/>
        </w:rPr>
        <w:t xml:space="preserve"> </w:t>
      </w:r>
      <w:r w:rsidRPr="007B1C05">
        <w:rPr>
          <w:rFonts w:eastAsia="Arial MT"/>
          <w:sz w:val="22"/>
          <w:szCs w:val="22"/>
          <w:lang w:val="pt-PT"/>
        </w:rPr>
        <w:t>170/2019,</w:t>
      </w:r>
      <w:r w:rsidRPr="007B1C05">
        <w:rPr>
          <w:rFonts w:eastAsia="Arial MT"/>
          <w:spacing w:val="5"/>
          <w:sz w:val="22"/>
          <w:szCs w:val="22"/>
          <w:lang w:val="pt-PT"/>
        </w:rPr>
        <w:t xml:space="preserve"> </w:t>
      </w:r>
      <w:r w:rsidRPr="007B1C05">
        <w:rPr>
          <w:rFonts w:eastAsia="Arial MT"/>
          <w:sz w:val="22"/>
          <w:szCs w:val="22"/>
          <w:lang w:val="pt-PT"/>
        </w:rPr>
        <w:t>que</w:t>
      </w:r>
      <w:r w:rsidRPr="007B1C05">
        <w:rPr>
          <w:rFonts w:eastAsia="Arial MT"/>
          <w:spacing w:val="9"/>
          <w:sz w:val="22"/>
          <w:szCs w:val="22"/>
          <w:lang w:val="pt-PT"/>
        </w:rPr>
        <w:t xml:space="preserve"> </w:t>
      </w:r>
      <w:r w:rsidRPr="007B1C05">
        <w:rPr>
          <w:rFonts w:eastAsia="Arial MT"/>
          <w:sz w:val="22"/>
          <w:szCs w:val="22"/>
          <w:lang w:val="pt-PT"/>
        </w:rPr>
        <w:t>instituiu</w:t>
      </w:r>
      <w:r w:rsidRPr="007B1C05">
        <w:rPr>
          <w:rFonts w:eastAsia="Arial MT"/>
          <w:spacing w:val="-59"/>
          <w:sz w:val="22"/>
          <w:szCs w:val="22"/>
          <w:lang w:val="pt-PT"/>
        </w:rPr>
        <w:t xml:space="preserve"> </w:t>
      </w:r>
      <w:r w:rsidRPr="007B1C05">
        <w:rPr>
          <w:rFonts w:eastAsia="Arial MT"/>
          <w:sz w:val="22"/>
          <w:szCs w:val="22"/>
          <w:lang w:val="pt-PT"/>
        </w:rPr>
        <w:t>o SEI- Sistema Eletrônico de Informações no âmbito do Tribunal Regional Eleitoral de São</w:t>
      </w:r>
      <w:r w:rsidRPr="007B1C05">
        <w:rPr>
          <w:rFonts w:eastAsia="Arial MT"/>
          <w:spacing w:val="1"/>
          <w:sz w:val="22"/>
          <w:szCs w:val="22"/>
          <w:lang w:val="pt-PT"/>
        </w:rPr>
        <w:t xml:space="preserve"> </w:t>
      </w:r>
      <w:r w:rsidRPr="007B1C05">
        <w:rPr>
          <w:rFonts w:eastAsia="Arial MT"/>
          <w:sz w:val="22"/>
          <w:szCs w:val="22"/>
          <w:lang w:val="pt-PT"/>
        </w:rPr>
        <w:t>Paulo,</w:t>
      </w:r>
    </w:p>
    <w:p w14:paraId="39F94E2F" w14:textId="77777777" w:rsidR="00E40FDC" w:rsidRPr="007B1C05" w:rsidRDefault="00E40FDC" w:rsidP="00E40FDC">
      <w:pPr>
        <w:spacing w:after="200" w:line="288" w:lineRule="auto"/>
        <w:ind w:left="940"/>
        <w:rPr>
          <w:rFonts w:eastAsia="Arial MT"/>
          <w:b/>
          <w:sz w:val="22"/>
          <w:szCs w:val="22"/>
          <w:lang w:val="pt-PT"/>
        </w:rPr>
      </w:pPr>
    </w:p>
    <w:p w14:paraId="2C393D50" w14:textId="77777777" w:rsidR="00E40FDC" w:rsidRPr="007B1C05" w:rsidRDefault="00E40FDC" w:rsidP="00E40FDC">
      <w:pPr>
        <w:spacing w:after="200" w:line="288" w:lineRule="auto"/>
        <w:ind w:left="940"/>
        <w:rPr>
          <w:rFonts w:eastAsia="Arial MT"/>
          <w:b/>
          <w:sz w:val="22"/>
          <w:szCs w:val="22"/>
          <w:lang w:val="pt-PT"/>
        </w:rPr>
      </w:pPr>
      <w:r w:rsidRPr="007B1C05">
        <w:rPr>
          <w:rFonts w:eastAsia="Arial MT"/>
          <w:b/>
          <w:sz w:val="22"/>
          <w:szCs w:val="22"/>
          <w:lang w:val="pt-PT"/>
        </w:rPr>
        <w:t>RESOLVE:</w:t>
      </w:r>
    </w:p>
    <w:p w14:paraId="2AF1F08B" w14:textId="77777777" w:rsidR="00E40FDC" w:rsidRPr="007B1C05" w:rsidRDefault="00E40FDC" w:rsidP="00E40FDC">
      <w:pPr>
        <w:spacing w:after="200" w:line="288" w:lineRule="auto"/>
        <w:ind w:left="1651"/>
        <w:rPr>
          <w:rFonts w:eastAsia="Arial MT"/>
          <w:b/>
          <w:sz w:val="22"/>
          <w:szCs w:val="22"/>
          <w:lang w:val="pt-PT"/>
        </w:rPr>
      </w:pPr>
      <w:bookmarkStart w:id="18" w:name="_bookmark3"/>
      <w:bookmarkStart w:id="19" w:name="_bookmark4"/>
      <w:bookmarkEnd w:id="18"/>
      <w:bookmarkEnd w:id="19"/>
      <w:r w:rsidRPr="007B1C05">
        <w:rPr>
          <w:rFonts w:eastAsia="Arial MT"/>
          <w:b/>
          <w:sz w:val="22"/>
          <w:szCs w:val="22"/>
          <w:lang w:val="pt-PT"/>
        </w:rPr>
        <w:t>(...)</w:t>
      </w:r>
    </w:p>
    <w:p w14:paraId="1EA5CD1B" w14:textId="77777777" w:rsidR="00E40FDC" w:rsidRPr="007B1C05" w:rsidRDefault="00E40FDC" w:rsidP="00E40FDC">
      <w:pPr>
        <w:spacing w:after="200" w:line="288" w:lineRule="auto"/>
        <w:ind w:left="993" w:right="1867"/>
        <w:jc w:val="center"/>
        <w:rPr>
          <w:rFonts w:eastAsia="Arial MT"/>
          <w:sz w:val="22"/>
          <w:szCs w:val="22"/>
          <w:lang w:val="pt-PT"/>
        </w:rPr>
      </w:pPr>
      <w:r w:rsidRPr="007B1C05">
        <w:rPr>
          <w:rFonts w:eastAsia="Arial MT"/>
          <w:sz w:val="22"/>
          <w:szCs w:val="22"/>
          <w:lang w:val="pt-PT"/>
        </w:rPr>
        <w:t xml:space="preserve">Seção </w:t>
      </w:r>
      <w:bookmarkStart w:id="20" w:name="_bookmark5"/>
      <w:bookmarkEnd w:id="20"/>
      <w:r w:rsidRPr="007B1C05">
        <w:rPr>
          <w:rFonts w:eastAsia="Arial MT"/>
          <w:sz w:val="22"/>
          <w:szCs w:val="22"/>
          <w:lang w:val="pt-PT"/>
        </w:rPr>
        <w:t>III</w:t>
      </w:r>
    </w:p>
    <w:p w14:paraId="59BA38A8" w14:textId="77777777" w:rsidR="00E40FDC" w:rsidRPr="007B1C05" w:rsidRDefault="00E40FDC" w:rsidP="00E40FDC">
      <w:pPr>
        <w:spacing w:after="200" w:line="288" w:lineRule="auto"/>
        <w:ind w:left="993" w:right="1866"/>
        <w:jc w:val="center"/>
        <w:rPr>
          <w:rFonts w:eastAsia="Arial MT"/>
          <w:sz w:val="22"/>
          <w:szCs w:val="22"/>
          <w:lang w:val="pt-PT"/>
        </w:rPr>
      </w:pPr>
      <w:r w:rsidRPr="007B1C05">
        <w:rPr>
          <w:rFonts w:eastAsia="Arial MT"/>
          <w:sz w:val="22"/>
          <w:szCs w:val="22"/>
          <w:lang w:val="pt-PT"/>
        </w:rPr>
        <w:t>Dos</w:t>
      </w:r>
      <w:r w:rsidRPr="007B1C05">
        <w:rPr>
          <w:rFonts w:eastAsia="Arial MT"/>
          <w:spacing w:val="-2"/>
          <w:sz w:val="22"/>
          <w:szCs w:val="22"/>
          <w:lang w:val="pt-PT"/>
        </w:rPr>
        <w:t xml:space="preserve"> </w:t>
      </w:r>
      <w:r w:rsidRPr="007B1C05">
        <w:rPr>
          <w:rFonts w:eastAsia="Arial MT"/>
          <w:sz w:val="22"/>
          <w:szCs w:val="22"/>
          <w:lang w:val="pt-PT"/>
        </w:rPr>
        <w:t>usuários</w:t>
      </w:r>
      <w:r w:rsidRPr="007B1C05">
        <w:rPr>
          <w:rFonts w:eastAsia="Arial MT"/>
          <w:spacing w:val="-6"/>
          <w:sz w:val="22"/>
          <w:szCs w:val="22"/>
          <w:lang w:val="pt-PT"/>
        </w:rPr>
        <w:t xml:space="preserve"> </w:t>
      </w:r>
      <w:r w:rsidRPr="007B1C05">
        <w:rPr>
          <w:rFonts w:eastAsia="Arial MT"/>
          <w:sz w:val="22"/>
          <w:szCs w:val="22"/>
          <w:lang w:val="pt-PT"/>
        </w:rPr>
        <w:t>externos</w:t>
      </w:r>
    </w:p>
    <w:p w14:paraId="581C798B" w14:textId="77777777" w:rsidR="00E40FDC" w:rsidRPr="007B1C05" w:rsidRDefault="00E40FDC" w:rsidP="00E40FDC">
      <w:pPr>
        <w:spacing w:after="200" w:line="288" w:lineRule="auto"/>
        <w:ind w:right="130"/>
        <w:jc w:val="both"/>
        <w:rPr>
          <w:rFonts w:eastAsia="Arial MT"/>
          <w:sz w:val="22"/>
          <w:szCs w:val="22"/>
          <w:lang w:val="pt-PT"/>
        </w:rPr>
      </w:pPr>
      <w:r w:rsidRPr="007B1C05">
        <w:rPr>
          <w:rFonts w:eastAsia="Arial MT"/>
          <w:b/>
          <w:sz w:val="22"/>
          <w:szCs w:val="22"/>
          <w:lang w:val="pt-PT"/>
        </w:rPr>
        <w:t xml:space="preserve">Art. 15. </w:t>
      </w:r>
      <w:r w:rsidRPr="007B1C05">
        <w:rPr>
          <w:rFonts w:eastAsia="Arial MT"/>
          <w:sz w:val="22"/>
          <w:szCs w:val="22"/>
          <w:lang w:val="pt-PT"/>
        </w:rPr>
        <w:t>O credenciamento de usuários(as) externos(as) no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w:t>
      </w:r>
      <w:r w:rsidRPr="007B1C05">
        <w:rPr>
          <w:rFonts w:eastAsia="Arial MT"/>
          <w:spacing w:val="-1"/>
          <w:sz w:val="22"/>
          <w:szCs w:val="22"/>
          <w:lang w:val="pt-PT"/>
        </w:rPr>
        <w:t xml:space="preserve"> </w:t>
      </w:r>
      <w:r w:rsidRPr="007B1C05">
        <w:rPr>
          <w:rFonts w:eastAsia="Arial MT"/>
          <w:color w:val="4471C4"/>
          <w:sz w:val="22"/>
          <w:szCs w:val="22"/>
          <w:lang w:val="pt-PT"/>
        </w:rPr>
        <w:t>(Redação</w:t>
      </w:r>
      <w:r w:rsidRPr="007B1C05">
        <w:rPr>
          <w:rFonts w:eastAsia="Arial MT"/>
          <w:color w:val="4471C4"/>
          <w:spacing w:val="1"/>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 nº 01/2023)</w:t>
      </w:r>
    </w:p>
    <w:p w14:paraId="576FB4A4" w14:textId="77777777" w:rsidR="00E40FDC" w:rsidRPr="007B1C05" w:rsidRDefault="00E40FDC" w:rsidP="00476F66">
      <w:pPr>
        <w:widowControl w:val="0"/>
        <w:numPr>
          <w:ilvl w:val="0"/>
          <w:numId w:val="56"/>
        </w:numPr>
        <w:tabs>
          <w:tab w:val="left" w:pos="993"/>
        </w:tabs>
        <w:autoSpaceDE w:val="0"/>
        <w:autoSpaceDN w:val="0"/>
        <w:spacing w:after="200" w:line="288" w:lineRule="auto"/>
        <w:ind w:left="993" w:right="268" w:hanging="426"/>
        <w:jc w:val="both"/>
        <w:rPr>
          <w:rFonts w:eastAsia="Arial MT"/>
          <w:sz w:val="22"/>
          <w:szCs w:val="22"/>
          <w:lang w:val="pt-PT"/>
        </w:rPr>
      </w:pPr>
      <w:r w:rsidRPr="007B1C05">
        <w:rPr>
          <w:rFonts w:eastAsia="Arial MT"/>
          <w:sz w:val="22"/>
          <w:szCs w:val="22"/>
          <w:lang w:val="pt-PT"/>
        </w:rPr>
        <w:t>acompanhar</w:t>
      </w:r>
      <w:r w:rsidRPr="007B1C05">
        <w:rPr>
          <w:rFonts w:eastAsia="Arial MT"/>
          <w:spacing w:val="1"/>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tramitação</w:t>
      </w:r>
      <w:r w:rsidRPr="007B1C05">
        <w:rPr>
          <w:rFonts w:eastAsia="Arial MT"/>
          <w:spacing w:val="1"/>
          <w:sz w:val="22"/>
          <w:szCs w:val="22"/>
          <w:lang w:val="pt-PT"/>
        </w:rPr>
        <w:t xml:space="preserve"> </w:t>
      </w:r>
      <w:r w:rsidRPr="007B1C05">
        <w:rPr>
          <w:rFonts w:eastAsia="Arial MT"/>
          <w:sz w:val="22"/>
          <w:szCs w:val="22"/>
          <w:lang w:val="pt-PT"/>
        </w:rPr>
        <w:t>dos</w:t>
      </w:r>
      <w:r w:rsidRPr="007B1C05">
        <w:rPr>
          <w:rFonts w:eastAsia="Arial MT"/>
          <w:spacing w:val="1"/>
          <w:sz w:val="22"/>
          <w:szCs w:val="22"/>
          <w:lang w:val="pt-PT"/>
        </w:rPr>
        <w:t xml:space="preserve"> </w:t>
      </w:r>
      <w:r w:rsidRPr="007B1C05">
        <w:rPr>
          <w:rFonts w:eastAsia="Arial MT"/>
          <w:sz w:val="22"/>
          <w:szCs w:val="22"/>
          <w:lang w:val="pt-PT"/>
        </w:rPr>
        <w:t>processos</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seu</w:t>
      </w:r>
      <w:r w:rsidRPr="007B1C05">
        <w:rPr>
          <w:rFonts w:eastAsia="Arial MT"/>
          <w:spacing w:val="1"/>
          <w:sz w:val="22"/>
          <w:szCs w:val="22"/>
          <w:lang w:val="pt-PT"/>
        </w:rPr>
        <w:t xml:space="preserve"> </w:t>
      </w:r>
      <w:r w:rsidRPr="007B1C05">
        <w:rPr>
          <w:rFonts w:eastAsia="Arial MT"/>
          <w:sz w:val="22"/>
          <w:szCs w:val="22"/>
          <w:lang w:val="pt-PT"/>
        </w:rPr>
        <w:t>interesse</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visualizar</w:t>
      </w:r>
      <w:r w:rsidRPr="007B1C05">
        <w:rPr>
          <w:rFonts w:eastAsia="Arial MT"/>
          <w:spacing w:val="1"/>
          <w:sz w:val="22"/>
          <w:szCs w:val="22"/>
          <w:lang w:val="pt-PT"/>
        </w:rPr>
        <w:t xml:space="preserve"> </w:t>
      </w:r>
      <w:r w:rsidRPr="007B1C05">
        <w:rPr>
          <w:rFonts w:eastAsia="Arial MT"/>
          <w:sz w:val="22"/>
          <w:szCs w:val="22"/>
          <w:lang w:val="pt-PT"/>
        </w:rPr>
        <w:t>seu</w:t>
      </w:r>
      <w:r w:rsidRPr="007B1C05">
        <w:rPr>
          <w:rFonts w:eastAsia="Arial MT"/>
          <w:spacing w:val="1"/>
          <w:sz w:val="22"/>
          <w:szCs w:val="22"/>
          <w:lang w:val="pt-PT"/>
        </w:rPr>
        <w:t xml:space="preserve"> </w:t>
      </w:r>
      <w:r w:rsidRPr="007B1C05">
        <w:rPr>
          <w:rFonts w:eastAsia="Arial MT"/>
          <w:sz w:val="22"/>
          <w:szCs w:val="22"/>
          <w:lang w:val="pt-PT"/>
        </w:rPr>
        <w:t>conteúdo, parcial ou integral, por prazo determinado, se for o caso, mediante</w:t>
      </w:r>
      <w:r w:rsidRPr="007B1C05">
        <w:rPr>
          <w:rFonts w:eastAsia="Arial MT"/>
          <w:spacing w:val="1"/>
          <w:sz w:val="22"/>
          <w:szCs w:val="22"/>
          <w:lang w:val="pt-PT"/>
        </w:rPr>
        <w:t xml:space="preserve"> </w:t>
      </w:r>
      <w:r w:rsidRPr="007B1C05">
        <w:rPr>
          <w:rFonts w:eastAsia="Arial MT"/>
          <w:sz w:val="22"/>
          <w:szCs w:val="22"/>
          <w:lang w:val="pt-PT"/>
        </w:rPr>
        <w:t>disponibilização da unidade responsável pela informação</w:t>
      </w:r>
      <w:r w:rsidRPr="007B1C05">
        <w:rPr>
          <w:rFonts w:eastAsia="Arial MT"/>
          <w:color w:val="2D74B5"/>
          <w:sz w:val="22"/>
          <w:szCs w:val="22"/>
          <w:lang w:val="pt-PT"/>
        </w:rPr>
        <w:t>; (Redação dada pela IN</w:t>
      </w:r>
      <w:r w:rsidRPr="007B1C05">
        <w:rPr>
          <w:rFonts w:eastAsia="Arial MT"/>
          <w:color w:val="2D74B5"/>
          <w:spacing w:val="1"/>
          <w:sz w:val="22"/>
          <w:szCs w:val="22"/>
          <w:lang w:val="pt-PT"/>
        </w:rPr>
        <w:t xml:space="preserve"> </w:t>
      </w:r>
      <w:r w:rsidRPr="007B1C05">
        <w:rPr>
          <w:rFonts w:eastAsia="Arial MT"/>
          <w:color w:val="2D74B5"/>
          <w:sz w:val="22"/>
          <w:szCs w:val="22"/>
          <w:lang w:val="pt-PT"/>
        </w:rPr>
        <w:t>nº</w:t>
      </w:r>
      <w:r w:rsidRPr="007B1C05">
        <w:rPr>
          <w:rFonts w:eastAsia="Arial MT"/>
          <w:color w:val="2D74B5"/>
          <w:spacing w:val="-3"/>
          <w:sz w:val="22"/>
          <w:szCs w:val="22"/>
          <w:lang w:val="pt-PT"/>
        </w:rPr>
        <w:t xml:space="preserve"> </w:t>
      </w:r>
      <w:r w:rsidRPr="007B1C05">
        <w:rPr>
          <w:rFonts w:eastAsia="Arial MT"/>
          <w:color w:val="2D74B5"/>
          <w:sz w:val="22"/>
          <w:szCs w:val="22"/>
          <w:lang w:val="pt-PT"/>
        </w:rPr>
        <w:t>01/2020)</w:t>
      </w:r>
    </w:p>
    <w:p w14:paraId="7371EE09" w14:textId="77777777" w:rsidR="00E40FDC" w:rsidRPr="007B1C05" w:rsidRDefault="00E40FDC" w:rsidP="00476F66">
      <w:pPr>
        <w:widowControl w:val="0"/>
        <w:numPr>
          <w:ilvl w:val="0"/>
          <w:numId w:val="56"/>
        </w:numPr>
        <w:tabs>
          <w:tab w:val="left" w:pos="993"/>
        </w:tabs>
        <w:autoSpaceDE w:val="0"/>
        <w:autoSpaceDN w:val="0"/>
        <w:spacing w:after="200" w:line="288" w:lineRule="auto"/>
        <w:ind w:left="993" w:right="281" w:hanging="426"/>
        <w:jc w:val="both"/>
        <w:rPr>
          <w:rFonts w:eastAsia="Arial MT"/>
          <w:sz w:val="22"/>
          <w:szCs w:val="22"/>
          <w:lang w:val="pt-PT"/>
        </w:rPr>
      </w:pPr>
      <w:r w:rsidRPr="007B1C05">
        <w:rPr>
          <w:rFonts w:eastAsia="Arial MT"/>
          <w:sz w:val="22"/>
          <w:szCs w:val="22"/>
          <w:lang w:val="pt-PT"/>
        </w:rPr>
        <w:t>receber comunicações, notificações e intimações relativas aos processos em que</w:t>
      </w:r>
      <w:r w:rsidRPr="007B1C05">
        <w:rPr>
          <w:rFonts w:eastAsia="Arial MT"/>
          <w:spacing w:val="1"/>
          <w:sz w:val="22"/>
          <w:szCs w:val="22"/>
          <w:lang w:val="pt-PT"/>
        </w:rPr>
        <w:t xml:space="preserve"> </w:t>
      </w:r>
      <w:r w:rsidRPr="007B1C05">
        <w:rPr>
          <w:rFonts w:eastAsia="Arial MT"/>
          <w:sz w:val="22"/>
          <w:szCs w:val="22"/>
          <w:lang w:val="pt-PT"/>
        </w:rPr>
        <w:t>figure como parte ou interessado(a);</w:t>
      </w:r>
      <w:r w:rsidRPr="007B1C05">
        <w:rPr>
          <w:rFonts w:eastAsia="Arial MT"/>
          <w:spacing w:val="2"/>
          <w:sz w:val="22"/>
          <w:szCs w:val="22"/>
          <w:lang w:val="pt-PT"/>
        </w:rPr>
        <w:t xml:space="preserve"> </w:t>
      </w:r>
      <w:r w:rsidRPr="007B1C05">
        <w:rPr>
          <w:rFonts w:eastAsia="Arial MT"/>
          <w:color w:val="2D74B5"/>
          <w:sz w:val="22"/>
          <w:szCs w:val="22"/>
          <w:lang w:val="pt-PT"/>
        </w:rPr>
        <w:t>(Redação dada</w:t>
      </w:r>
      <w:r w:rsidRPr="007B1C05">
        <w:rPr>
          <w:rFonts w:eastAsia="Arial MT"/>
          <w:color w:val="2D74B5"/>
          <w:spacing w:val="-4"/>
          <w:sz w:val="22"/>
          <w:szCs w:val="22"/>
          <w:lang w:val="pt-PT"/>
        </w:rPr>
        <w:t xml:space="preserve"> </w:t>
      </w:r>
      <w:r w:rsidRPr="007B1C05">
        <w:rPr>
          <w:rFonts w:eastAsia="Arial MT"/>
          <w:color w:val="2D74B5"/>
          <w:sz w:val="22"/>
          <w:szCs w:val="22"/>
          <w:lang w:val="pt-PT"/>
        </w:rPr>
        <w:t>pela IN</w:t>
      </w:r>
      <w:r w:rsidRPr="007B1C05">
        <w:rPr>
          <w:rFonts w:eastAsia="Arial MT"/>
          <w:color w:val="2D74B5"/>
          <w:spacing w:val="-2"/>
          <w:sz w:val="22"/>
          <w:szCs w:val="22"/>
          <w:lang w:val="pt-PT"/>
        </w:rPr>
        <w:t xml:space="preserve"> </w:t>
      </w:r>
      <w:r w:rsidRPr="007B1C05">
        <w:rPr>
          <w:rFonts w:eastAsia="Arial MT"/>
          <w:color w:val="2D74B5"/>
          <w:sz w:val="22"/>
          <w:szCs w:val="22"/>
          <w:lang w:val="pt-PT"/>
        </w:rPr>
        <w:t>nº</w:t>
      </w:r>
      <w:r w:rsidRPr="007B1C05">
        <w:rPr>
          <w:rFonts w:eastAsia="Arial MT"/>
          <w:color w:val="2D74B5"/>
          <w:spacing w:val="-8"/>
          <w:sz w:val="22"/>
          <w:szCs w:val="22"/>
          <w:lang w:val="pt-PT"/>
        </w:rPr>
        <w:t xml:space="preserve"> </w:t>
      </w:r>
      <w:r w:rsidRPr="007B1C05">
        <w:rPr>
          <w:rFonts w:eastAsia="Arial MT"/>
          <w:color w:val="2D74B5"/>
          <w:sz w:val="22"/>
          <w:szCs w:val="22"/>
          <w:lang w:val="pt-PT"/>
        </w:rPr>
        <w:t>01/2020</w:t>
      </w:r>
      <w:r w:rsidRPr="007B1C05">
        <w:rPr>
          <w:rFonts w:eastAsia="Arial MT"/>
          <w:color w:val="4471C4"/>
          <w:sz w:val="22"/>
          <w:szCs w:val="22"/>
          <w:lang w:val="pt-PT"/>
        </w:rPr>
        <w:t xml:space="preserve"> e pela IN nº 01/2023</w:t>
      </w:r>
      <w:r w:rsidRPr="007B1C05">
        <w:rPr>
          <w:rFonts w:eastAsia="Arial MT"/>
          <w:color w:val="2D74B5"/>
          <w:sz w:val="22"/>
          <w:szCs w:val="22"/>
          <w:lang w:val="pt-PT"/>
        </w:rPr>
        <w:t>)</w:t>
      </w:r>
    </w:p>
    <w:p w14:paraId="74C5D623" w14:textId="77777777" w:rsidR="00E40FDC" w:rsidRPr="007B1C05" w:rsidRDefault="00E40FDC" w:rsidP="00476F66">
      <w:pPr>
        <w:widowControl w:val="0"/>
        <w:numPr>
          <w:ilvl w:val="0"/>
          <w:numId w:val="56"/>
        </w:numPr>
        <w:tabs>
          <w:tab w:val="left" w:pos="993"/>
        </w:tabs>
        <w:autoSpaceDE w:val="0"/>
        <w:autoSpaceDN w:val="0"/>
        <w:spacing w:after="200" w:line="288" w:lineRule="auto"/>
        <w:ind w:left="993" w:right="143" w:hanging="426"/>
        <w:jc w:val="both"/>
        <w:rPr>
          <w:rFonts w:eastAsia="Arial MT"/>
          <w:sz w:val="22"/>
          <w:szCs w:val="22"/>
          <w:lang w:val="pt-PT"/>
        </w:rPr>
      </w:pPr>
      <w:r w:rsidRPr="007B1C05">
        <w:rPr>
          <w:rFonts w:eastAsia="Arial MT"/>
          <w:sz w:val="22"/>
          <w:szCs w:val="22"/>
          <w:lang w:val="pt-PT"/>
        </w:rPr>
        <w:t>assinar contratos, atas de registro de preços, convênios, termos, acordos e outros</w:t>
      </w:r>
      <w:r w:rsidRPr="007B1C05">
        <w:rPr>
          <w:rFonts w:eastAsia="Arial MT"/>
          <w:spacing w:val="1"/>
          <w:sz w:val="22"/>
          <w:szCs w:val="22"/>
          <w:lang w:val="pt-PT"/>
        </w:rPr>
        <w:t xml:space="preserve"> </w:t>
      </w:r>
      <w:r w:rsidRPr="007B1C05">
        <w:rPr>
          <w:rFonts w:eastAsia="Arial MT"/>
          <w:sz w:val="22"/>
          <w:szCs w:val="22"/>
          <w:lang w:val="pt-PT"/>
        </w:rPr>
        <w:t>instrumentos</w:t>
      </w:r>
      <w:r w:rsidRPr="007B1C05">
        <w:rPr>
          <w:rFonts w:eastAsia="Arial MT"/>
          <w:spacing w:val="-3"/>
          <w:sz w:val="22"/>
          <w:szCs w:val="22"/>
          <w:lang w:val="pt-PT"/>
        </w:rPr>
        <w:t xml:space="preserve"> </w:t>
      </w:r>
      <w:r w:rsidRPr="007B1C05">
        <w:rPr>
          <w:rFonts w:eastAsia="Arial MT"/>
          <w:sz w:val="22"/>
          <w:szCs w:val="22"/>
          <w:lang w:val="pt-PT"/>
        </w:rPr>
        <w:t>celebrados</w:t>
      </w:r>
      <w:r w:rsidRPr="007B1C05">
        <w:rPr>
          <w:rFonts w:eastAsia="Arial MT"/>
          <w:spacing w:val="-2"/>
          <w:sz w:val="22"/>
          <w:szCs w:val="22"/>
          <w:lang w:val="pt-PT"/>
        </w:rPr>
        <w:t xml:space="preserve"> </w:t>
      </w:r>
      <w:r w:rsidRPr="007B1C05">
        <w:rPr>
          <w:rFonts w:eastAsia="Arial MT"/>
          <w:sz w:val="22"/>
          <w:szCs w:val="22"/>
          <w:lang w:val="pt-PT"/>
        </w:rPr>
        <w:t>com</w:t>
      </w:r>
      <w:r w:rsidRPr="007B1C05">
        <w:rPr>
          <w:rFonts w:eastAsia="Arial MT"/>
          <w:spacing w:val="-1"/>
          <w:sz w:val="22"/>
          <w:szCs w:val="22"/>
          <w:lang w:val="pt-PT"/>
        </w:rPr>
        <w:t xml:space="preserve"> </w:t>
      </w:r>
      <w:r w:rsidRPr="007B1C05">
        <w:rPr>
          <w:rFonts w:eastAsia="Arial MT"/>
          <w:sz w:val="22"/>
          <w:szCs w:val="22"/>
          <w:lang w:val="pt-PT"/>
        </w:rPr>
        <w:t>o</w:t>
      </w:r>
      <w:r w:rsidRPr="007B1C05">
        <w:rPr>
          <w:rFonts w:eastAsia="Arial MT"/>
          <w:spacing w:val="1"/>
          <w:sz w:val="22"/>
          <w:szCs w:val="22"/>
          <w:lang w:val="pt-PT"/>
        </w:rPr>
        <w:t xml:space="preserve"> </w:t>
      </w:r>
      <w:r w:rsidRPr="007B1C05">
        <w:rPr>
          <w:rFonts w:eastAsia="Arial MT"/>
          <w:sz w:val="22"/>
          <w:szCs w:val="22"/>
          <w:lang w:val="pt-PT"/>
        </w:rPr>
        <w:t>TRE-SP;</w:t>
      </w:r>
      <w:r w:rsidRPr="007B1C05">
        <w:rPr>
          <w:rFonts w:eastAsia="Arial MT"/>
          <w:color w:val="2D74B5"/>
          <w:sz w:val="22"/>
          <w:szCs w:val="22"/>
          <w:lang w:val="pt-PT"/>
        </w:rPr>
        <w:t xml:space="preserve"> (Redação dada</w:t>
      </w:r>
      <w:r w:rsidRPr="007B1C05">
        <w:rPr>
          <w:rFonts w:eastAsia="Arial MT"/>
          <w:color w:val="2D74B5"/>
          <w:spacing w:val="-4"/>
          <w:sz w:val="22"/>
          <w:szCs w:val="22"/>
          <w:lang w:val="pt-PT"/>
        </w:rPr>
        <w:t xml:space="preserve"> </w:t>
      </w:r>
      <w:r w:rsidRPr="007B1C05">
        <w:rPr>
          <w:rFonts w:eastAsia="Arial MT"/>
          <w:color w:val="2D74B5"/>
          <w:sz w:val="22"/>
          <w:szCs w:val="22"/>
          <w:lang w:val="pt-PT"/>
        </w:rPr>
        <w:t xml:space="preserve">pela </w:t>
      </w:r>
      <w:r w:rsidRPr="007B1C05">
        <w:rPr>
          <w:rFonts w:eastAsia="Arial MT"/>
          <w:color w:val="4471C4"/>
          <w:sz w:val="22"/>
          <w:szCs w:val="22"/>
          <w:lang w:val="pt-PT"/>
        </w:rPr>
        <w:t>IN 01/2023</w:t>
      </w:r>
      <w:r w:rsidRPr="007B1C05">
        <w:rPr>
          <w:rFonts w:eastAsia="Arial MT"/>
          <w:color w:val="2D74B5"/>
          <w:sz w:val="22"/>
          <w:szCs w:val="22"/>
          <w:lang w:val="pt-PT"/>
        </w:rPr>
        <w:t>)</w:t>
      </w:r>
    </w:p>
    <w:p w14:paraId="64B4FB1E" w14:textId="77777777" w:rsidR="00E40FDC" w:rsidRPr="007B1C05" w:rsidRDefault="00E40FDC" w:rsidP="00476F66">
      <w:pPr>
        <w:widowControl w:val="0"/>
        <w:numPr>
          <w:ilvl w:val="0"/>
          <w:numId w:val="56"/>
        </w:numPr>
        <w:tabs>
          <w:tab w:val="left" w:pos="993"/>
        </w:tabs>
        <w:autoSpaceDE w:val="0"/>
        <w:autoSpaceDN w:val="0"/>
        <w:spacing w:after="200" w:line="288" w:lineRule="auto"/>
        <w:ind w:left="993" w:hanging="426"/>
        <w:jc w:val="both"/>
        <w:rPr>
          <w:rFonts w:eastAsia="Arial MT"/>
          <w:sz w:val="22"/>
          <w:szCs w:val="22"/>
          <w:lang w:val="pt-PT"/>
        </w:rPr>
      </w:pPr>
      <w:r w:rsidRPr="007B1C05">
        <w:rPr>
          <w:rFonts w:eastAsia="Arial MT"/>
          <w:sz w:val="22"/>
          <w:szCs w:val="22"/>
          <w:lang w:val="pt-PT"/>
        </w:rPr>
        <w:t>peticionar</w:t>
      </w:r>
      <w:r w:rsidRPr="007B1C05">
        <w:rPr>
          <w:rFonts w:eastAsia="Arial MT"/>
          <w:spacing w:val="-8"/>
          <w:sz w:val="22"/>
          <w:szCs w:val="22"/>
          <w:lang w:val="pt-PT"/>
        </w:rPr>
        <w:t xml:space="preserve"> </w:t>
      </w:r>
      <w:r w:rsidRPr="007B1C05">
        <w:rPr>
          <w:rFonts w:eastAsia="Arial MT"/>
          <w:sz w:val="22"/>
          <w:szCs w:val="22"/>
          <w:lang w:val="pt-PT"/>
        </w:rPr>
        <w:t>eletronicamente.</w:t>
      </w:r>
      <w:r w:rsidRPr="007B1C05">
        <w:rPr>
          <w:rFonts w:eastAsia="Arial MT"/>
          <w:spacing w:val="-1"/>
          <w:sz w:val="22"/>
          <w:szCs w:val="22"/>
          <w:lang w:val="pt-PT"/>
        </w:rPr>
        <w:t xml:space="preserve"> </w:t>
      </w:r>
      <w:r w:rsidRPr="007B1C05">
        <w:rPr>
          <w:rFonts w:eastAsia="Arial MT"/>
          <w:color w:val="4471C4"/>
          <w:sz w:val="22"/>
          <w:szCs w:val="22"/>
          <w:lang w:val="pt-PT"/>
        </w:rPr>
        <w:t>(Redação</w:t>
      </w:r>
      <w:r w:rsidRPr="007B1C05">
        <w:rPr>
          <w:rFonts w:eastAsia="Arial MT"/>
          <w:color w:val="4471C4"/>
          <w:spacing w:val="-2"/>
          <w:sz w:val="22"/>
          <w:szCs w:val="22"/>
          <w:lang w:val="pt-PT"/>
        </w:rPr>
        <w:t xml:space="preserve"> </w:t>
      </w:r>
      <w:r w:rsidRPr="007B1C05">
        <w:rPr>
          <w:rFonts w:eastAsia="Arial MT"/>
          <w:color w:val="4471C4"/>
          <w:sz w:val="22"/>
          <w:szCs w:val="22"/>
          <w:lang w:val="pt-PT"/>
        </w:rPr>
        <w:t>dada</w:t>
      </w:r>
      <w:r w:rsidRPr="007B1C05">
        <w:rPr>
          <w:rFonts w:eastAsia="Arial MT"/>
          <w:color w:val="4471C4"/>
          <w:spacing w:val="-2"/>
          <w:sz w:val="22"/>
          <w:szCs w:val="22"/>
          <w:lang w:val="pt-PT"/>
        </w:rPr>
        <w:t xml:space="preserve"> </w:t>
      </w:r>
      <w:r w:rsidRPr="007B1C05">
        <w:rPr>
          <w:rFonts w:eastAsia="Arial MT"/>
          <w:color w:val="4471C4"/>
          <w:sz w:val="22"/>
          <w:szCs w:val="22"/>
          <w:lang w:val="pt-PT"/>
        </w:rPr>
        <w:t>pela</w:t>
      </w:r>
      <w:r w:rsidRPr="007B1C05">
        <w:rPr>
          <w:rFonts w:eastAsia="Arial MT"/>
          <w:color w:val="4471C4"/>
          <w:spacing w:val="-2"/>
          <w:sz w:val="22"/>
          <w:szCs w:val="22"/>
          <w:lang w:val="pt-PT"/>
        </w:rPr>
        <w:t xml:space="preserve"> </w:t>
      </w:r>
      <w:r w:rsidRPr="007B1C05">
        <w:rPr>
          <w:rFonts w:eastAsia="Arial MT"/>
          <w:color w:val="4471C4"/>
          <w:sz w:val="22"/>
          <w:szCs w:val="22"/>
          <w:lang w:val="pt-PT"/>
        </w:rPr>
        <w:t>IN</w:t>
      </w:r>
      <w:r w:rsidRPr="007B1C05">
        <w:rPr>
          <w:rFonts w:eastAsia="Arial MT"/>
          <w:color w:val="4471C4"/>
          <w:spacing w:val="-8"/>
          <w:sz w:val="22"/>
          <w:szCs w:val="22"/>
          <w:lang w:val="pt-PT"/>
        </w:rPr>
        <w:t xml:space="preserve"> </w:t>
      </w:r>
      <w:r w:rsidRPr="007B1C05">
        <w:rPr>
          <w:rFonts w:eastAsia="Arial MT"/>
          <w:color w:val="4471C4"/>
          <w:sz w:val="22"/>
          <w:szCs w:val="22"/>
          <w:lang w:val="pt-PT"/>
        </w:rPr>
        <w:t>nº</w:t>
      </w:r>
      <w:r w:rsidRPr="007B1C05">
        <w:rPr>
          <w:rFonts w:eastAsia="Arial MT"/>
          <w:color w:val="4471C4"/>
          <w:spacing w:val="-5"/>
          <w:sz w:val="22"/>
          <w:szCs w:val="22"/>
          <w:lang w:val="pt-PT"/>
        </w:rPr>
        <w:t xml:space="preserve"> </w:t>
      </w:r>
      <w:r w:rsidRPr="007B1C05">
        <w:rPr>
          <w:rFonts w:eastAsia="Arial MT"/>
          <w:color w:val="4471C4"/>
          <w:sz w:val="22"/>
          <w:szCs w:val="22"/>
          <w:lang w:val="pt-PT"/>
        </w:rPr>
        <w:t>01/2020)</w:t>
      </w:r>
    </w:p>
    <w:p w14:paraId="0E12983A" w14:textId="77777777" w:rsidR="00E40FDC" w:rsidRPr="007B1C05" w:rsidRDefault="00E40FDC" w:rsidP="00E40FDC">
      <w:pPr>
        <w:spacing w:after="200" w:line="288" w:lineRule="auto"/>
        <w:ind w:right="155"/>
        <w:jc w:val="both"/>
        <w:rPr>
          <w:rFonts w:eastAsia="Arial MT"/>
          <w:sz w:val="22"/>
          <w:szCs w:val="22"/>
          <w:lang w:val="pt-PT"/>
        </w:rPr>
      </w:pPr>
      <w:r w:rsidRPr="007B1C05">
        <w:rPr>
          <w:rFonts w:eastAsia="Arial MT"/>
          <w:sz w:val="22"/>
          <w:szCs w:val="22"/>
          <w:lang w:val="pt-PT"/>
        </w:rPr>
        <w:lastRenderedPageBreak/>
        <w:t>§ 1º Magistrados(as), servidores(as) ativos(as), exceto os(as) removidos(as), estagiários(as) e colaboradores(as) não poderão se cadastrar como usuários(as) externos.</w:t>
      </w:r>
      <w:r w:rsidRPr="007B1C05">
        <w:rPr>
          <w:rFonts w:eastAsia="Arial MT"/>
          <w:color w:val="4471C4"/>
          <w:sz w:val="22"/>
          <w:szCs w:val="22"/>
          <w:lang w:val="pt-PT"/>
        </w:rPr>
        <w:t xml:space="preserve"> (Redação</w:t>
      </w:r>
      <w:r w:rsidRPr="007B1C05">
        <w:rPr>
          <w:rFonts w:eastAsia="Arial MT"/>
          <w:color w:val="4471C4"/>
          <w:spacing w:val="-2"/>
          <w:sz w:val="22"/>
          <w:szCs w:val="22"/>
          <w:lang w:val="pt-PT"/>
        </w:rPr>
        <w:t xml:space="preserve"> </w:t>
      </w:r>
      <w:r w:rsidRPr="007B1C05">
        <w:rPr>
          <w:rFonts w:eastAsia="Arial MT"/>
          <w:color w:val="4471C4"/>
          <w:sz w:val="22"/>
          <w:szCs w:val="22"/>
          <w:lang w:val="pt-PT"/>
        </w:rPr>
        <w:t>dada</w:t>
      </w:r>
      <w:r w:rsidRPr="007B1C05">
        <w:rPr>
          <w:rFonts w:eastAsia="Arial MT"/>
          <w:color w:val="4471C4"/>
          <w:spacing w:val="-2"/>
          <w:sz w:val="22"/>
          <w:szCs w:val="22"/>
          <w:lang w:val="pt-PT"/>
        </w:rPr>
        <w:t xml:space="preserve"> </w:t>
      </w:r>
      <w:r w:rsidRPr="007B1C05">
        <w:rPr>
          <w:rFonts w:eastAsia="Arial MT"/>
          <w:color w:val="4471C4"/>
          <w:sz w:val="22"/>
          <w:szCs w:val="22"/>
          <w:lang w:val="pt-PT"/>
        </w:rPr>
        <w:t>pela</w:t>
      </w:r>
      <w:r w:rsidRPr="007B1C05">
        <w:rPr>
          <w:rFonts w:eastAsia="Arial MT"/>
          <w:color w:val="4471C4"/>
          <w:spacing w:val="-2"/>
          <w:sz w:val="22"/>
          <w:szCs w:val="22"/>
          <w:lang w:val="pt-PT"/>
        </w:rPr>
        <w:t xml:space="preserve"> </w:t>
      </w:r>
      <w:r w:rsidRPr="007B1C05">
        <w:rPr>
          <w:rFonts w:eastAsia="Arial MT"/>
          <w:color w:val="4471C4"/>
          <w:sz w:val="22"/>
          <w:szCs w:val="22"/>
          <w:lang w:val="pt-PT"/>
        </w:rPr>
        <w:t>IN</w:t>
      </w:r>
      <w:r w:rsidRPr="007B1C05">
        <w:rPr>
          <w:rFonts w:eastAsia="Arial MT"/>
          <w:color w:val="4471C4"/>
          <w:spacing w:val="-8"/>
          <w:sz w:val="22"/>
          <w:szCs w:val="22"/>
          <w:lang w:val="pt-PT"/>
        </w:rPr>
        <w:t xml:space="preserve"> </w:t>
      </w:r>
      <w:r w:rsidRPr="007B1C05">
        <w:rPr>
          <w:rFonts w:eastAsia="Arial MT"/>
          <w:color w:val="4471C4"/>
          <w:sz w:val="22"/>
          <w:szCs w:val="22"/>
          <w:lang w:val="pt-PT"/>
        </w:rPr>
        <w:t>nº</w:t>
      </w:r>
      <w:r w:rsidRPr="007B1C05">
        <w:rPr>
          <w:rFonts w:eastAsia="Arial MT"/>
          <w:color w:val="4471C4"/>
          <w:spacing w:val="-5"/>
          <w:sz w:val="22"/>
          <w:szCs w:val="22"/>
          <w:lang w:val="pt-PT"/>
        </w:rPr>
        <w:t xml:space="preserve"> </w:t>
      </w:r>
      <w:r w:rsidRPr="007B1C05">
        <w:rPr>
          <w:rFonts w:eastAsia="Arial MT"/>
          <w:color w:val="4471C4"/>
          <w:sz w:val="22"/>
          <w:szCs w:val="22"/>
          <w:lang w:val="pt-PT"/>
        </w:rPr>
        <w:t>01/2020)</w:t>
      </w:r>
    </w:p>
    <w:p w14:paraId="7A6692E1" w14:textId="77777777" w:rsidR="00E40FDC" w:rsidRPr="007B1C05" w:rsidRDefault="00E40FDC" w:rsidP="00E40FDC">
      <w:pPr>
        <w:spacing w:after="200" w:line="288" w:lineRule="auto"/>
        <w:ind w:right="155"/>
        <w:jc w:val="both"/>
        <w:rPr>
          <w:rFonts w:eastAsia="Arial MT"/>
          <w:sz w:val="22"/>
          <w:szCs w:val="22"/>
          <w:lang w:val="pt-PT"/>
        </w:rPr>
      </w:pPr>
      <w:r w:rsidRPr="007B1C05">
        <w:rPr>
          <w:rFonts w:eastAsia="Arial MT"/>
          <w:sz w:val="22"/>
          <w:szCs w:val="22"/>
          <w:lang w:val="pt-PT"/>
        </w:rPr>
        <w:t>§ 2º O credenciamento de usuário(a) externo(a) é ato pessoal e intransferível e dar-se-á a partir de solicitação efetuada no sítio eletrônico do TRE-SP, seguida de envio da documentação exigida, nos termos do art. 16.</w:t>
      </w:r>
      <w:r w:rsidRPr="007B1C05">
        <w:rPr>
          <w:rFonts w:eastAsia="Arial MT"/>
          <w:color w:val="4471C4"/>
          <w:sz w:val="22"/>
          <w:szCs w:val="22"/>
          <w:lang w:val="pt-PT"/>
        </w:rPr>
        <w:t xml:space="preserve"> (Redação</w:t>
      </w:r>
      <w:r w:rsidRPr="007B1C05">
        <w:rPr>
          <w:rFonts w:eastAsia="Arial MT"/>
          <w:color w:val="4471C4"/>
          <w:spacing w:val="-2"/>
          <w:sz w:val="22"/>
          <w:szCs w:val="22"/>
          <w:lang w:val="pt-PT"/>
        </w:rPr>
        <w:t xml:space="preserve"> </w:t>
      </w:r>
      <w:r w:rsidRPr="007B1C05">
        <w:rPr>
          <w:rFonts w:eastAsia="Arial MT"/>
          <w:color w:val="4471C4"/>
          <w:sz w:val="22"/>
          <w:szCs w:val="22"/>
          <w:lang w:val="pt-PT"/>
        </w:rPr>
        <w:t>dada</w:t>
      </w:r>
      <w:r w:rsidRPr="007B1C05">
        <w:rPr>
          <w:rFonts w:eastAsia="Arial MT"/>
          <w:color w:val="4471C4"/>
          <w:spacing w:val="-2"/>
          <w:sz w:val="22"/>
          <w:szCs w:val="22"/>
          <w:lang w:val="pt-PT"/>
        </w:rPr>
        <w:t xml:space="preserve"> </w:t>
      </w:r>
      <w:r w:rsidRPr="007B1C05">
        <w:rPr>
          <w:rFonts w:eastAsia="Arial MT"/>
          <w:color w:val="4471C4"/>
          <w:sz w:val="22"/>
          <w:szCs w:val="22"/>
          <w:lang w:val="pt-PT"/>
        </w:rPr>
        <w:t>pela</w:t>
      </w:r>
      <w:r w:rsidRPr="007B1C05">
        <w:rPr>
          <w:rFonts w:eastAsia="Arial MT"/>
          <w:color w:val="4471C4"/>
          <w:spacing w:val="-2"/>
          <w:sz w:val="22"/>
          <w:szCs w:val="22"/>
          <w:lang w:val="pt-PT"/>
        </w:rPr>
        <w:t xml:space="preserve"> </w:t>
      </w:r>
      <w:r w:rsidRPr="007B1C05">
        <w:rPr>
          <w:rFonts w:eastAsia="Arial MT"/>
          <w:color w:val="4471C4"/>
          <w:sz w:val="22"/>
          <w:szCs w:val="22"/>
          <w:lang w:val="pt-PT"/>
        </w:rPr>
        <w:t>IN</w:t>
      </w:r>
      <w:r w:rsidRPr="007B1C05">
        <w:rPr>
          <w:rFonts w:eastAsia="Arial MT"/>
          <w:color w:val="4471C4"/>
          <w:spacing w:val="-8"/>
          <w:sz w:val="22"/>
          <w:szCs w:val="22"/>
          <w:lang w:val="pt-PT"/>
        </w:rPr>
        <w:t xml:space="preserve"> </w:t>
      </w:r>
      <w:r w:rsidRPr="007B1C05">
        <w:rPr>
          <w:rFonts w:eastAsia="Arial MT"/>
          <w:color w:val="4471C4"/>
          <w:sz w:val="22"/>
          <w:szCs w:val="22"/>
          <w:lang w:val="pt-PT"/>
        </w:rPr>
        <w:t>nº</w:t>
      </w:r>
      <w:r w:rsidRPr="007B1C05">
        <w:rPr>
          <w:rFonts w:eastAsia="Arial MT"/>
          <w:color w:val="4471C4"/>
          <w:spacing w:val="-5"/>
          <w:sz w:val="22"/>
          <w:szCs w:val="22"/>
          <w:lang w:val="pt-PT"/>
        </w:rPr>
        <w:t xml:space="preserve"> </w:t>
      </w:r>
      <w:r w:rsidRPr="007B1C05">
        <w:rPr>
          <w:rFonts w:eastAsia="Arial MT"/>
          <w:color w:val="4471C4"/>
          <w:sz w:val="22"/>
          <w:szCs w:val="22"/>
          <w:lang w:val="pt-PT"/>
        </w:rPr>
        <w:t>01/2020)</w:t>
      </w:r>
    </w:p>
    <w:p w14:paraId="4C1DA937" w14:textId="77777777" w:rsidR="00E40FDC" w:rsidRPr="007B1C05" w:rsidRDefault="00E40FDC" w:rsidP="00E40FDC">
      <w:pPr>
        <w:spacing w:after="200" w:line="288" w:lineRule="auto"/>
        <w:ind w:right="266"/>
        <w:jc w:val="both"/>
        <w:rPr>
          <w:rFonts w:eastAsia="Arial MT"/>
          <w:sz w:val="22"/>
          <w:szCs w:val="22"/>
          <w:lang w:val="pt-PT"/>
        </w:rPr>
      </w:pPr>
      <w:r w:rsidRPr="007B1C05">
        <w:rPr>
          <w:rFonts w:eastAsia="Arial MT"/>
          <w:sz w:val="22"/>
          <w:szCs w:val="22"/>
          <w:lang w:val="pt-PT"/>
        </w:rPr>
        <w:t>§ 3º É vedado ao(à) usuário(a) externo(a) cadastrar-se mais de uma vez no sistema. Em caso de necessidade de alteração de dados, o usuário externo deverá atualizar o seu cadastro, por meio de  requerimento próprio enviado pelo sistema de peticionamento eletrônico ou, se for o caso, entregue no Protocolo Geral ou nas unidades cartorárias.</w:t>
      </w:r>
      <w:r w:rsidRPr="007B1C05">
        <w:rPr>
          <w:rFonts w:eastAsia="Arial MT"/>
          <w:spacing w:val="1"/>
          <w:sz w:val="22"/>
          <w:szCs w:val="22"/>
          <w:lang w:val="pt-PT"/>
        </w:rPr>
        <w:t xml:space="preserve"> </w:t>
      </w:r>
      <w:r w:rsidRPr="007B1C05">
        <w:rPr>
          <w:rFonts w:eastAsia="Arial MT"/>
          <w:color w:val="4471C4"/>
          <w:sz w:val="22"/>
          <w:szCs w:val="22"/>
          <w:lang w:val="pt-PT"/>
        </w:rPr>
        <w:t>(Redação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 nº 01/2023)</w:t>
      </w:r>
    </w:p>
    <w:p w14:paraId="28F176FA" w14:textId="77777777" w:rsidR="00E40FDC" w:rsidRPr="007B1C05" w:rsidRDefault="00E40FDC" w:rsidP="00E40FDC">
      <w:pPr>
        <w:spacing w:after="200" w:line="288" w:lineRule="auto"/>
        <w:ind w:right="155"/>
        <w:jc w:val="both"/>
        <w:rPr>
          <w:rFonts w:eastAsia="Arial MT"/>
          <w:sz w:val="22"/>
          <w:szCs w:val="22"/>
          <w:lang w:val="pt-PT"/>
        </w:rPr>
      </w:pPr>
      <w:r w:rsidRPr="007B1C05">
        <w:rPr>
          <w:rFonts w:eastAsia="Arial MT"/>
          <w:sz w:val="22"/>
          <w:szCs w:val="22"/>
          <w:lang w:val="pt-PT"/>
        </w:rPr>
        <w:t>§ 4º O credenciamento está condicionado à aceitação dos termos e condições</w:t>
      </w:r>
      <w:r w:rsidRPr="007B1C05">
        <w:rPr>
          <w:rFonts w:eastAsia="Arial MT"/>
          <w:spacing w:val="1"/>
          <w:sz w:val="22"/>
          <w:szCs w:val="22"/>
          <w:lang w:val="pt-PT"/>
        </w:rPr>
        <w:t xml:space="preserve"> </w:t>
      </w:r>
      <w:r w:rsidRPr="007B1C05">
        <w:rPr>
          <w:rFonts w:eastAsia="Arial MT"/>
          <w:sz w:val="22"/>
          <w:szCs w:val="22"/>
          <w:lang w:val="pt-PT"/>
        </w:rPr>
        <w:t>previstas nesta e nas demais normas aplicáveis ao processo eletrônico, em especial, o</w:t>
      </w:r>
      <w:r w:rsidRPr="007B1C05">
        <w:rPr>
          <w:rFonts w:eastAsia="Arial MT"/>
          <w:spacing w:val="1"/>
          <w:sz w:val="22"/>
          <w:szCs w:val="22"/>
          <w:lang w:val="pt-PT"/>
        </w:rPr>
        <w:t xml:space="preserve"> </w:t>
      </w:r>
      <w:r w:rsidRPr="007B1C05">
        <w:rPr>
          <w:rFonts w:eastAsia="Arial MT"/>
          <w:sz w:val="22"/>
          <w:szCs w:val="22"/>
          <w:lang w:val="pt-PT"/>
        </w:rPr>
        <w:t>Decreto nº 8.539, de 8 de outubro de 2015, e tem como consequência a responsabilidade do</w:t>
      </w:r>
      <w:r w:rsidRPr="007B1C05">
        <w:rPr>
          <w:rFonts w:eastAsia="Arial MT"/>
          <w:spacing w:val="-59"/>
          <w:sz w:val="22"/>
          <w:szCs w:val="22"/>
          <w:lang w:val="pt-PT"/>
        </w:rPr>
        <w:t xml:space="preserve"> </w:t>
      </w:r>
      <w:r w:rsidRPr="007B1C05">
        <w:rPr>
          <w:rFonts w:eastAsia="Arial MT"/>
          <w:sz w:val="22"/>
          <w:szCs w:val="22"/>
          <w:lang w:val="pt-PT"/>
        </w:rPr>
        <w:t>usuário pelo uso indevido das ações efetuadas, as quais são passíveis de apuração de</w:t>
      </w:r>
      <w:r w:rsidRPr="007B1C05">
        <w:rPr>
          <w:rFonts w:eastAsia="Arial MT"/>
          <w:spacing w:val="1"/>
          <w:sz w:val="22"/>
          <w:szCs w:val="22"/>
          <w:lang w:val="pt-PT"/>
        </w:rPr>
        <w:t xml:space="preserve"> </w:t>
      </w:r>
      <w:r w:rsidRPr="007B1C05">
        <w:rPr>
          <w:rFonts w:eastAsia="Arial MT"/>
          <w:sz w:val="22"/>
          <w:szCs w:val="22"/>
          <w:lang w:val="pt-PT"/>
        </w:rPr>
        <w:t>responsabilidade</w:t>
      </w:r>
      <w:r w:rsidRPr="007B1C05">
        <w:rPr>
          <w:rFonts w:eastAsia="Arial MT"/>
          <w:spacing w:val="-1"/>
          <w:sz w:val="22"/>
          <w:szCs w:val="22"/>
          <w:lang w:val="pt-PT"/>
        </w:rPr>
        <w:t xml:space="preserve"> </w:t>
      </w:r>
      <w:r w:rsidRPr="007B1C05">
        <w:rPr>
          <w:rFonts w:eastAsia="Arial MT"/>
          <w:sz w:val="22"/>
          <w:szCs w:val="22"/>
          <w:lang w:val="pt-PT"/>
        </w:rPr>
        <w:t>civil,</w:t>
      </w:r>
      <w:r w:rsidRPr="007B1C05">
        <w:rPr>
          <w:rFonts w:eastAsia="Arial MT"/>
          <w:spacing w:val="-4"/>
          <w:sz w:val="22"/>
          <w:szCs w:val="22"/>
          <w:lang w:val="pt-PT"/>
        </w:rPr>
        <w:t xml:space="preserve"> </w:t>
      </w:r>
      <w:r w:rsidRPr="007B1C05">
        <w:rPr>
          <w:rFonts w:eastAsia="Arial MT"/>
          <w:sz w:val="22"/>
          <w:szCs w:val="22"/>
          <w:lang w:val="pt-PT"/>
        </w:rPr>
        <w:t>penal</w:t>
      </w:r>
      <w:r w:rsidRPr="007B1C05">
        <w:rPr>
          <w:rFonts w:eastAsia="Arial MT"/>
          <w:spacing w:val="-3"/>
          <w:sz w:val="22"/>
          <w:szCs w:val="22"/>
          <w:lang w:val="pt-PT"/>
        </w:rPr>
        <w:t xml:space="preserve"> </w:t>
      </w:r>
      <w:r w:rsidRPr="007B1C05">
        <w:rPr>
          <w:rFonts w:eastAsia="Arial MT"/>
          <w:sz w:val="22"/>
          <w:szCs w:val="22"/>
          <w:lang w:val="pt-PT"/>
        </w:rPr>
        <w:t>e administrativa.</w:t>
      </w:r>
      <w:r w:rsidRPr="007B1C05">
        <w:rPr>
          <w:rFonts w:eastAsia="Arial MT"/>
          <w:spacing w:val="5"/>
          <w:sz w:val="22"/>
          <w:szCs w:val="22"/>
          <w:lang w:val="pt-PT"/>
        </w:rPr>
        <w:t xml:space="preserve"> </w:t>
      </w:r>
      <w:r w:rsidRPr="007B1C05">
        <w:rPr>
          <w:rFonts w:eastAsia="Arial MT"/>
          <w:color w:val="4471C4"/>
          <w:sz w:val="22"/>
          <w:szCs w:val="22"/>
          <w:lang w:val="pt-PT"/>
        </w:rPr>
        <w:t>(Redação</w:t>
      </w:r>
      <w:r w:rsidRPr="007B1C05">
        <w:rPr>
          <w:rFonts w:eastAsia="Arial MT"/>
          <w:color w:val="4471C4"/>
          <w:spacing w:val="-1"/>
          <w:sz w:val="22"/>
          <w:szCs w:val="22"/>
          <w:lang w:val="pt-PT"/>
        </w:rPr>
        <w:t xml:space="preserve"> </w:t>
      </w:r>
      <w:r w:rsidRPr="007B1C05">
        <w:rPr>
          <w:rFonts w:eastAsia="Arial MT"/>
          <w:color w:val="4471C4"/>
          <w:sz w:val="22"/>
          <w:szCs w:val="22"/>
          <w:lang w:val="pt-PT"/>
        </w:rPr>
        <w:t>dada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526E200C" w14:textId="77777777" w:rsidR="00E40FDC" w:rsidRPr="007B1C05" w:rsidRDefault="00E40FDC" w:rsidP="00E40FDC">
      <w:pPr>
        <w:spacing w:after="200" w:line="288" w:lineRule="auto"/>
        <w:ind w:right="146"/>
        <w:jc w:val="both"/>
        <w:rPr>
          <w:rFonts w:eastAsia="Arial MT"/>
          <w:sz w:val="22"/>
          <w:szCs w:val="22"/>
          <w:lang w:val="pt-PT"/>
        </w:rPr>
      </w:pPr>
      <w:r w:rsidRPr="007B1C05">
        <w:rPr>
          <w:rFonts w:eastAsia="Arial MT"/>
          <w:sz w:val="22"/>
          <w:szCs w:val="22"/>
          <w:lang w:val="pt-PT"/>
        </w:rPr>
        <w:t>§</w:t>
      </w:r>
      <w:r w:rsidRPr="007B1C05">
        <w:rPr>
          <w:rFonts w:eastAsia="Arial MT"/>
          <w:spacing w:val="1"/>
          <w:sz w:val="22"/>
          <w:szCs w:val="22"/>
          <w:lang w:val="pt-PT"/>
        </w:rPr>
        <w:t xml:space="preserve"> </w:t>
      </w:r>
      <w:r w:rsidRPr="007B1C05">
        <w:rPr>
          <w:rFonts w:eastAsia="Arial MT"/>
          <w:sz w:val="22"/>
          <w:szCs w:val="22"/>
          <w:lang w:val="pt-PT"/>
        </w:rPr>
        <w:t>5º</w:t>
      </w:r>
      <w:r w:rsidRPr="007B1C05">
        <w:rPr>
          <w:rFonts w:eastAsia="Arial MT"/>
          <w:spacing w:val="1"/>
          <w:sz w:val="22"/>
          <w:szCs w:val="22"/>
          <w:lang w:val="pt-PT"/>
        </w:rPr>
        <w:t xml:space="preserve"> </w:t>
      </w:r>
      <w:r w:rsidRPr="007B1C05">
        <w:rPr>
          <w:rFonts w:eastAsia="Arial MT"/>
          <w:sz w:val="22"/>
          <w:szCs w:val="22"/>
          <w:lang w:val="pt-PT"/>
        </w:rPr>
        <w:t>A autorização do credenciamento de usuário(a) externo(a) e a consequente liberação dos serviços disponíveis no SEI TRE-SP dependem de prévia aprovação da unidade gestora do processo de interesse do(a) solicitante.</w:t>
      </w:r>
      <w:r w:rsidRPr="007B1C05">
        <w:rPr>
          <w:rFonts w:eastAsia="Arial MT"/>
          <w:color w:val="4471C4"/>
          <w:sz w:val="22"/>
          <w:szCs w:val="22"/>
          <w:lang w:val="pt-PT"/>
        </w:rPr>
        <w:t xml:space="preserve"> (Redação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65D05448" w14:textId="77777777" w:rsidR="00E40FDC" w:rsidRPr="007B1C05" w:rsidRDefault="00E40FDC" w:rsidP="00E40FDC">
      <w:pPr>
        <w:spacing w:after="200" w:line="288" w:lineRule="auto"/>
        <w:ind w:right="146"/>
        <w:jc w:val="both"/>
        <w:rPr>
          <w:rFonts w:eastAsia="Arial MT"/>
          <w:sz w:val="22"/>
          <w:szCs w:val="22"/>
          <w:lang w:val="pt-PT"/>
        </w:rPr>
      </w:pPr>
      <w:r w:rsidRPr="007B1C05">
        <w:rPr>
          <w:rFonts w:eastAsia="Arial MT"/>
          <w:sz w:val="22"/>
          <w:szCs w:val="22"/>
          <w:lang w:val="pt-PT"/>
        </w:rPr>
        <w:t>§ 6º A autorização para o credenciamento de usuário(a) externo(a) poderá ser indeferida</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caso</w:t>
      </w:r>
      <w:r w:rsidRPr="007B1C05">
        <w:rPr>
          <w:rFonts w:eastAsia="Arial MT"/>
          <w:spacing w:val="1"/>
          <w:sz w:val="22"/>
          <w:szCs w:val="22"/>
          <w:lang w:val="pt-PT"/>
        </w:rPr>
        <w:t xml:space="preserve"> </w:t>
      </w:r>
      <w:r w:rsidRPr="007B1C05">
        <w:rPr>
          <w:rFonts w:eastAsia="Arial MT"/>
          <w:sz w:val="22"/>
          <w:szCs w:val="22"/>
          <w:lang w:val="pt-PT"/>
        </w:rPr>
        <w:t>de não apresentação</w:t>
      </w:r>
      <w:r w:rsidRPr="007B1C05">
        <w:rPr>
          <w:rFonts w:eastAsia="Arial MT"/>
          <w:spacing w:val="-5"/>
          <w:sz w:val="22"/>
          <w:szCs w:val="22"/>
          <w:lang w:val="pt-PT"/>
        </w:rPr>
        <w:t xml:space="preserve"> </w:t>
      </w:r>
      <w:r w:rsidRPr="007B1C05">
        <w:rPr>
          <w:rFonts w:eastAsia="Arial MT"/>
          <w:sz w:val="22"/>
          <w:szCs w:val="22"/>
          <w:lang w:val="pt-PT"/>
        </w:rPr>
        <w:t>de documentação obrigatória ou complementar.</w:t>
      </w:r>
      <w:r w:rsidRPr="007B1C05">
        <w:rPr>
          <w:rFonts w:eastAsia="Arial MT"/>
          <w:color w:val="4471C4"/>
          <w:sz w:val="22"/>
          <w:szCs w:val="22"/>
          <w:lang w:val="pt-PT"/>
        </w:rPr>
        <w:t xml:space="preserve"> (Redação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043E4BE4" w14:textId="77777777" w:rsidR="00E40FDC" w:rsidRPr="007B1C05" w:rsidRDefault="00E40FDC" w:rsidP="00E40FDC">
      <w:pPr>
        <w:spacing w:after="200" w:line="288" w:lineRule="auto"/>
        <w:ind w:right="146"/>
        <w:jc w:val="both"/>
        <w:rPr>
          <w:rFonts w:eastAsia="Arial MT"/>
          <w:sz w:val="22"/>
          <w:szCs w:val="22"/>
          <w:lang w:val="pt-PT"/>
        </w:rPr>
      </w:pPr>
      <w:r w:rsidRPr="007B1C05">
        <w:rPr>
          <w:rFonts w:eastAsia="Arial MT"/>
          <w:sz w:val="22"/>
          <w:szCs w:val="22"/>
          <w:lang w:val="pt-PT"/>
        </w:rPr>
        <w:t>§ 7º</w:t>
      </w:r>
      <w:r w:rsidRPr="007B1C05">
        <w:rPr>
          <w:rFonts w:eastAsia="Arial MT"/>
          <w:spacing w:val="-1"/>
          <w:sz w:val="22"/>
          <w:szCs w:val="22"/>
          <w:lang w:val="pt-PT"/>
        </w:rPr>
        <w:t xml:space="preserve"> </w:t>
      </w:r>
      <w:r w:rsidRPr="007B1C05">
        <w:rPr>
          <w:rFonts w:eastAsia="Arial MT"/>
          <w:sz w:val="22"/>
          <w:szCs w:val="22"/>
          <w:lang w:val="pt-PT"/>
        </w:rPr>
        <w:t>O</w:t>
      </w:r>
      <w:r w:rsidRPr="007B1C05">
        <w:rPr>
          <w:rFonts w:eastAsia="Arial MT"/>
          <w:spacing w:val="-3"/>
          <w:sz w:val="22"/>
          <w:szCs w:val="22"/>
          <w:lang w:val="pt-PT"/>
        </w:rPr>
        <w:t xml:space="preserve"> </w:t>
      </w:r>
      <w:r w:rsidRPr="007B1C05">
        <w:rPr>
          <w:rFonts w:eastAsia="Arial MT"/>
          <w:sz w:val="22"/>
          <w:szCs w:val="22"/>
          <w:lang w:val="pt-PT"/>
        </w:rPr>
        <w:t>descredenciamento</w:t>
      </w:r>
      <w:r w:rsidRPr="007B1C05">
        <w:rPr>
          <w:rFonts w:eastAsia="Arial MT"/>
          <w:spacing w:val="1"/>
          <w:sz w:val="22"/>
          <w:szCs w:val="22"/>
          <w:lang w:val="pt-PT"/>
        </w:rPr>
        <w:t xml:space="preserve"> </w:t>
      </w:r>
      <w:r w:rsidRPr="007B1C05">
        <w:rPr>
          <w:rFonts w:eastAsia="Arial MT"/>
          <w:sz w:val="22"/>
          <w:szCs w:val="22"/>
          <w:lang w:val="pt-PT"/>
        </w:rPr>
        <w:t>de usuário(a) externo (a) dar-se-á:</w:t>
      </w:r>
      <w:r w:rsidRPr="007B1C05">
        <w:rPr>
          <w:rFonts w:eastAsia="Arial MT"/>
          <w:color w:val="4471C4"/>
          <w:sz w:val="22"/>
          <w:szCs w:val="22"/>
          <w:lang w:val="pt-PT"/>
        </w:rPr>
        <w:t xml:space="preserve"> (Redação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64F2155C" w14:textId="77777777" w:rsidR="00E40FDC" w:rsidRPr="007B1C05" w:rsidRDefault="00E40FDC" w:rsidP="00E40FDC">
      <w:pPr>
        <w:spacing w:after="200" w:line="288" w:lineRule="auto"/>
        <w:jc w:val="both"/>
        <w:rPr>
          <w:rFonts w:eastAsia="Arial MT"/>
          <w:sz w:val="22"/>
          <w:szCs w:val="22"/>
          <w:lang w:val="pt-PT"/>
        </w:rPr>
      </w:pPr>
    </w:p>
    <w:p w14:paraId="362A58B8" w14:textId="77777777" w:rsidR="00E40FDC" w:rsidRPr="007B1C05" w:rsidRDefault="00E40FDC" w:rsidP="00476F66">
      <w:pPr>
        <w:widowControl w:val="0"/>
        <w:numPr>
          <w:ilvl w:val="0"/>
          <w:numId w:val="55"/>
        </w:numPr>
        <w:tabs>
          <w:tab w:val="left" w:pos="993"/>
        </w:tabs>
        <w:autoSpaceDE w:val="0"/>
        <w:autoSpaceDN w:val="0"/>
        <w:spacing w:after="200" w:line="288" w:lineRule="auto"/>
        <w:ind w:left="709" w:hanging="142"/>
        <w:jc w:val="both"/>
        <w:rPr>
          <w:rFonts w:eastAsia="Arial MT"/>
          <w:sz w:val="22"/>
          <w:szCs w:val="22"/>
          <w:lang w:val="pt-PT"/>
        </w:rPr>
      </w:pPr>
      <w:r w:rsidRPr="007B1C05">
        <w:rPr>
          <w:rFonts w:eastAsia="Arial MT"/>
          <w:sz w:val="22"/>
          <w:szCs w:val="22"/>
          <w:lang w:val="pt-PT"/>
        </w:rPr>
        <w:t>por</w:t>
      </w:r>
      <w:r w:rsidRPr="007B1C05">
        <w:rPr>
          <w:rFonts w:eastAsia="Arial MT"/>
          <w:spacing w:val="-3"/>
          <w:sz w:val="22"/>
          <w:szCs w:val="22"/>
          <w:lang w:val="pt-PT"/>
        </w:rPr>
        <w:t xml:space="preserve"> </w:t>
      </w:r>
      <w:r w:rsidRPr="007B1C05">
        <w:rPr>
          <w:rFonts w:eastAsia="Arial MT"/>
          <w:sz w:val="22"/>
          <w:szCs w:val="22"/>
          <w:lang w:val="pt-PT"/>
        </w:rPr>
        <w:t>solicitação</w:t>
      </w:r>
      <w:r w:rsidRPr="007B1C05">
        <w:rPr>
          <w:rFonts w:eastAsia="Arial MT"/>
          <w:spacing w:val="-2"/>
          <w:sz w:val="22"/>
          <w:szCs w:val="22"/>
          <w:lang w:val="pt-PT"/>
        </w:rPr>
        <w:t xml:space="preserve"> </w:t>
      </w:r>
      <w:r w:rsidRPr="007B1C05">
        <w:rPr>
          <w:rFonts w:eastAsia="Arial MT"/>
          <w:sz w:val="22"/>
          <w:szCs w:val="22"/>
          <w:lang w:val="pt-PT"/>
        </w:rPr>
        <w:t>expressa</w:t>
      </w:r>
      <w:r w:rsidRPr="007B1C05">
        <w:rPr>
          <w:rFonts w:eastAsia="Arial MT"/>
          <w:spacing w:val="-1"/>
          <w:sz w:val="22"/>
          <w:szCs w:val="22"/>
          <w:lang w:val="pt-PT"/>
        </w:rPr>
        <w:t xml:space="preserve"> </w:t>
      </w:r>
      <w:r w:rsidRPr="007B1C05">
        <w:rPr>
          <w:rFonts w:eastAsia="Arial MT"/>
          <w:sz w:val="22"/>
          <w:szCs w:val="22"/>
          <w:lang w:val="pt-PT"/>
        </w:rPr>
        <w:t xml:space="preserve">do(a) usuário(a) ou do órgão ou entidade por ele(ela) representado(a) </w:t>
      </w:r>
      <w:r w:rsidRPr="007B1C05">
        <w:rPr>
          <w:rFonts w:eastAsia="Arial MT"/>
          <w:color w:val="5B9BD5" w:themeColor="accent1"/>
          <w:sz w:val="22"/>
          <w:szCs w:val="22"/>
          <w:lang w:val="pt-PT"/>
        </w:rPr>
        <w:t>(</w:t>
      </w:r>
      <w:r w:rsidRPr="007B1C05">
        <w:rPr>
          <w:rFonts w:eastAsia="Arial MT"/>
          <w:color w:val="4471C4"/>
          <w:sz w:val="22"/>
          <w:szCs w:val="22"/>
          <w:lang w:val="pt-PT"/>
        </w:rPr>
        <w:t>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119A4CB5" w14:textId="77777777" w:rsidR="00E40FDC" w:rsidRPr="007B1C05" w:rsidRDefault="00E40FDC" w:rsidP="00476F66">
      <w:pPr>
        <w:widowControl w:val="0"/>
        <w:numPr>
          <w:ilvl w:val="0"/>
          <w:numId w:val="55"/>
        </w:numPr>
        <w:tabs>
          <w:tab w:val="left" w:pos="993"/>
        </w:tabs>
        <w:autoSpaceDE w:val="0"/>
        <w:autoSpaceDN w:val="0"/>
        <w:spacing w:after="200" w:line="288" w:lineRule="auto"/>
        <w:ind w:hanging="1224"/>
        <w:jc w:val="both"/>
        <w:rPr>
          <w:rFonts w:eastAsia="Arial MT"/>
          <w:sz w:val="22"/>
          <w:szCs w:val="22"/>
          <w:lang w:val="pt-PT"/>
        </w:rPr>
      </w:pPr>
      <w:r w:rsidRPr="007B1C05">
        <w:rPr>
          <w:rFonts w:eastAsia="Arial MT"/>
          <w:sz w:val="22"/>
          <w:szCs w:val="22"/>
          <w:lang w:val="pt-PT"/>
        </w:rPr>
        <w:t>em</w:t>
      </w:r>
      <w:r w:rsidRPr="007B1C05">
        <w:rPr>
          <w:rFonts w:eastAsia="Arial MT"/>
          <w:spacing w:val="-1"/>
          <w:sz w:val="22"/>
          <w:szCs w:val="22"/>
          <w:lang w:val="pt-PT"/>
        </w:rPr>
        <w:t xml:space="preserve"> </w:t>
      </w:r>
      <w:r w:rsidRPr="007B1C05">
        <w:rPr>
          <w:rFonts w:eastAsia="Arial MT"/>
          <w:sz w:val="22"/>
          <w:szCs w:val="22"/>
          <w:lang w:val="pt-PT"/>
        </w:rPr>
        <w:t>razão</w:t>
      </w:r>
      <w:r w:rsidRPr="007B1C05">
        <w:rPr>
          <w:rFonts w:eastAsia="Arial MT"/>
          <w:spacing w:val="-1"/>
          <w:sz w:val="22"/>
          <w:szCs w:val="22"/>
          <w:lang w:val="pt-PT"/>
        </w:rPr>
        <w:t xml:space="preserve"> </w:t>
      </w:r>
      <w:r w:rsidRPr="007B1C05">
        <w:rPr>
          <w:rFonts w:eastAsia="Arial MT"/>
          <w:sz w:val="22"/>
          <w:szCs w:val="22"/>
          <w:lang w:val="pt-PT"/>
        </w:rPr>
        <w:t>do</w:t>
      </w:r>
      <w:r w:rsidRPr="007B1C05">
        <w:rPr>
          <w:rFonts w:eastAsia="Arial MT"/>
          <w:spacing w:val="-4"/>
          <w:sz w:val="22"/>
          <w:szCs w:val="22"/>
          <w:lang w:val="pt-PT"/>
        </w:rPr>
        <w:t xml:space="preserve"> </w:t>
      </w:r>
      <w:r w:rsidRPr="007B1C05">
        <w:rPr>
          <w:rFonts w:eastAsia="Arial MT"/>
          <w:sz w:val="22"/>
          <w:szCs w:val="22"/>
          <w:lang w:val="pt-PT"/>
        </w:rPr>
        <w:t>descumprimento das</w:t>
      </w:r>
      <w:r w:rsidRPr="007B1C05">
        <w:rPr>
          <w:rFonts w:eastAsia="Arial MT"/>
          <w:spacing w:val="-3"/>
          <w:sz w:val="22"/>
          <w:szCs w:val="22"/>
          <w:lang w:val="pt-PT"/>
        </w:rPr>
        <w:t xml:space="preserve"> </w:t>
      </w:r>
      <w:r w:rsidRPr="007B1C05">
        <w:rPr>
          <w:rFonts w:eastAsia="Arial MT"/>
          <w:sz w:val="22"/>
          <w:szCs w:val="22"/>
          <w:lang w:val="pt-PT"/>
        </w:rPr>
        <w:t>normas</w:t>
      </w:r>
      <w:r w:rsidRPr="007B1C05">
        <w:rPr>
          <w:rFonts w:eastAsia="Arial MT"/>
          <w:spacing w:val="-3"/>
          <w:sz w:val="22"/>
          <w:szCs w:val="22"/>
          <w:lang w:val="pt-PT"/>
        </w:rPr>
        <w:t xml:space="preserve"> </w:t>
      </w:r>
      <w:r w:rsidRPr="007B1C05">
        <w:rPr>
          <w:rFonts w:eastAsia="Arial MT"/>
          <w:sz w:val="22"/>
          <w:szCs w:val="22"/>
          <w:lang w:val="pt-PT"/>
        </w:rPr>
        <w:t>que</w:t>
      </w:r>
      <w:r w:rsidRPr="007B1C05">
        <w:rPr>
          <w:rFonts w:eastAsia="Arial MT"/>
          <w:spacing w:val="-5"/>
          <w:sz w:val="22"/>
          <w:szCs w:val="22"/>
          <w:lang w:val="pt-PT"/>
        </w:rPr>
        <w:t xml:space="preserve"> </w:t>
      </w:r>
      <w:r w:rsidRPr="007B1C05">
        <w:rPr>
          <w:rFonts w:eastAsia="Arial MT"/>
          <w:sz w:val="22"/>
          <w:szCs w:val="22"/>
          <w:lang w:val="pt-PT"/>
        </w:rPr>
        <w:t>disciplinam</w:t>
      </w:r>
      <w:r w:rsidRPr="007B1C05">
        <w:rPr>
          <w:rFonts w:eastAsia="Arial MT"/>
          <w:spacing w:val="-6"/>
          <w:sz w:val="22"/>
          <w:szCs w:val="22"/>
          <w:lang w:val="pt-PT"/>
        </w:rPr>
        <w:t xml:space="preserve"> </w:t>
      </w:r>
      <w:r w:rsidRPr="007B1C05">
        <w:rPr>
          <w:rFonts w:eastAsia="Arial MT"/>
          <w:sz w:val="22"/>
          <w:szCs w:val="22"/>
          <w:lang w:val="pt-PT"/>
        </w:rPr>
        <w:t>o SEI</w:t>
      </w:r>
      <w:r w:rsidRPr="007B1C05">
        <w:rPr>
          <w:rFonts w:eastAsia="Arial MT"/>
          <w:spacing w:val="-4"/>
          <w:sz w:val="22"/>
          <w:szCs w:val="22"/>
          <w:lang w:val="pt-PT"/>
        </w:rPr>
        <w:t xml:space="preserve"> </w:t>
      </w:r>
      <w:r w:rsidRPr="007B1C05">
        <w:rPr>
          <w:rFonts w:eastAsia="Arial MT"/>
          <w:sz w:val="22"/>
          <w:szCs w:val="22"/>
          <w:lang w:val="pt-PT"/>
        </w:rPr>
        <w:t>TRE-SP;</w:t>
      </w:r>
    </w:p>
    <w:p w14:paraId="677D88A1" w14:textId="77777777" w:rsidR="00E40FDC" w:rsidRPr="007B1C05" w:rsidRDefault="00E40FDC" w:rsidP="00476F66">
      <w:pPr>
        <w:widowControl w:val="0"/>
        <w:numPr>
          <w:ilvl w:val="0"/>
          <w:numId w:val="55"/>
        </w:numPr>
        <w:tabs>
          <w:tab w:val="left" w:pos="993"/>
        </w:tabs>
        <w:autoSpaceDE w:val="0"/>
        <w:autoSpaceDN w:val="0"/>
        <w:spacing w:after="200" w:line="288" w:lineRule="auto"/>
        <w:ind w:hanging="1224"/>
        <w:jc w:val="both"/>
        <w:rPr>
          <w:rFonts w:eastAsia="Arial MT"/>
          <w:sz w:val="22"/>
          <w:szCs w:val="22"/>
          <w:lang w:val="pt-PT"/>
        </w:rPr>
      </w:pPr>
      <w:r w:rsidRPr="007B1C05">
        <w:rPr>
          <w:rFonts w:eastAsia="Arial MT"/>
          <w:sz w:val="22"/>
          <w:szCs w:val="22"/>
          <w:lang w:val="pt-PT"/>
        </w:rPr>
        <w:t>a</w:t>
      </w:r>
      <w:r w:rsidRPr="007B1C05">
        <w:rPr>
          <w:rFonts w:eastAsia="Arial MT"/>
          <w:spacing w:val="-3"/>
          <w:sz w:val="22"/>
          <w:szCs w:val="22"/>
          <w:lang w:val="pt-PT"/>
        </w:rPr>
        <w:t xml:space="preserve"> </w:t>
      </w:r>
      <w:r w:rsidRPr="007B1C05">
        <w:rPr>
          <w:rFonts w:eastAsia="Arial MT"/>
          <w:sz w:val="22"/>
          <w:szCs w:val="22"/>
          <w:lang w:val="pt-PT"/>
        </w:rPr>
        <w:t>critério</w:t>
      </w:r>
      <w:r w:rsidRPr="007B1C05">
        <w:rPr>
          <w:rFonts w:eastAsia="Arial MT"/>
          <w:spacing w:val="-7"/>
          <w:sz w:val="22"/>
          <w:szCs w:val="22"/>
          <w:lang w:val="pt-PT"/>
        </w:rPr>
        <w:t xml:space="preserve"> </w:t>
      </w:r>
      <w:r w:rsidRPr="007B1C05">
        <w:rPr>
          <w:rFonts w:eastAsia="Arial MT"/>
          <w:sz w:val="22"/>
          <w:szCs w:val="22"/>
          <w:lang w:val="pt-PT"/>
        </w:rPr>
        <w:t>da</w:t>
      </w:r>
      <w:r w:rsidRPr="007B1C05">
        <w:rPr>
          <w:rFonts w:eastAsia="Arial MT"/>
          <w:spacing w:val="-3"/>
          <w:sz w:val="22"/>
          <w:szCs w:val="22"/>
          <w:lang w:val="pt-PT"/>
        </w:rPr>
        <w:t xml:space="preserve"> </w:t>
      </w:r>
      <w:r w:rsidRPr="007B1C05">
        <w:rPr>
          <w:rFonts w:eastAsia="Arial MT"/>
          <w:sz w:val="22"/>
          <w:szCs w:val="22"/>
          <w:lang w:val="pt-PT"/>
        </w:rPr>
        <w:t>Administração,</w:t>
      </w:r>
      <w:r w:rsidRPr="007B1C05">
        <w:rPr>
          <w:rFonts w:eastAsia="Arial MT"/>
          <w:spacing w:val="-6"/>
          <w:sz w:val="22"/>
          <w:szCs w:val="22"/>
          <w:lang w:val="pt-PT"/>
        </w:rPr>
        <w:t xml:space="preserve"> </w:t>
      </w:r>
      <w:r w:rsidRPr="007B1C05">
        <w:rPr>
          <w:rFonts w:eastAsia="Arial MT"/>
          <w:sz w:val="22"/>
          <w:szCs w:val="22"/>
          <w:lang w:val="pt-PT"/>
        </w:rPr>
        <w:t>mediante</w:t>
      </w:r>
      <w:r w:rsidRPr="007B1C05">
        <w:rPr>
          <w:rFonts w:eastAsia="Arial MT"/>
          <w:spacing w:val="-3"/>
          <w:sz w:val="22"/>
          <w:szCs w:val="22"/>
          <w:lang w:val="pt-PT"/>
        </w:rPr>
        <w:t xml:space="preserve"> </w:t>
      </w:r>
      <w:r w:rsidRPr="007B1C05">
        <w:rPr>
          <w:rFonts w:eastAsia="Arial MT"/>
          <w:sz w:val="22"/>
          <w:szCs w:val="22"/>
          <w:lang w:val="pt-PT"/>
        </w:rPr>
        <w:t>ato</w:t>
      </w:r>
      <w:r w:rsidRPr="007B1C05">
        <w:rPr>
          <w:rFonts w:eastAsia="Arial MT"/>
          <w:spacing w:val="-2"/>
          <w:sz w:val="22"/>
          <w:szCs w:val="22"/>
          <w:lang w:val="pt-PT"/>
        </w:rPr>
        <w:t xml:space="preserve"> </w:t>
      </w:r>
      <w:r w:rsidRPr="007B1C05">
        <w:rPr>
          <w:rFonts w:eastAsia="Arial MT"/>
          <w:sz w:val="22"/>
          <w:szCs w:val="22"/>
          <w:lang w:val="pt-PT"/>
        </w:rPr>
        <w:t>motivado.</w:t>
      </w:r>
    </w:p>
    <w:p w14:paraId="55EF7043" w14:textId="77777777" w:rsidR="00E40FDC" w:rsidRPr="007B1C05" w:rsidRDefault="00E40FDC" w:rsidP="00E40FDC">
      <w:pPr>
        <w:spacing w:after="200" w:line="288" w:lineRule="auto"/>
        <w:ind w:right="146"/>
        <w:jc w:val="both"/>
        <w:rPr>
          <w:rFonts w:eastAsia="Arial MT"/>
          <w:sz w:val="22"/>
          <w:szCs w:val="22"/>
          <w:lang w:val="pt-PT"/>
        </w:rPr>
      </w:pPr>
      <w:r w:rsidRPr="007B1C05">
        <w:rPr>
          <w:rFonts w:eastAsia="Arial MT"/>
          <w:sz w:val="22"/>
          <w:szCs w:val="22"/>
          <w:lang w:val="pt-PT"/>
        </w:rPr>
        <w:t>§</w:t>
      </w:r>
      <w:r w:rsidRPr="007B1C05">
        <w:rPr>
          <w:rFonts w:eastAsia="Arial MT"/>
          <w:spacing w:val="2"/>
          <w:sz w:val="22"/>
          <w:szCs w:val="22"/>
          <w:lang w:val="pt-PT"/>
        </w:rPr>
        <w:t xml:space="preserve"> </w:t>
      </w:r>
      <w:r w:rsidRPr="007B1C05">
        <w:rPr>
          <w:rFonts w:eastAsia="Arial MT"/>
          <w:sz w:val="22"/>
          <w:szCs w:val="22"/>
          <w:lang w:val="pt-PT"/>
        </w:rPr>
        <w:t>8º</w:t>
      </w:r>
      <w:r w:rsidRPr="007B1C05">
        <w:rPr>
          <w:rFonts w:eastAsia="Arial MT"/>
          <w:spacing w:val="3"/>
          <w:sz w:val="22"/>
          <w:szCs w:val="22"/>
          <w:lang w:val="pt-PT"/>
        </w:rPr>
        <w:t xml:space="preserve"> </w:t>
      </w:r>
      <w:r w:rsidRPr="007B1C05">
        <w:rPr>
          <w:rFonts w:eastAsia="Arial MT"/>
          <w:sz w:val="22"/>
          <w:szCs w:val="22"/>
          <w:lang w:val="pt-PT"/>
        </w:rPr>
        <w:t>As</w:t>
      </w:r>
      <w:r w:rsidRPr="007B1C05">
        <w:rPr>
          <w:rFonts w:eastAsia="Arial MT"/>
          <w:spacing w:val="1"/>
          <w:sz w:val="22"/>
          <w:szCs w:val="22"/>
          <w:lang w:val="pt-PT"/>
        </w:rPr>
        <w:t xml:space="preserve"> </w:t>
      </w:r>
      <w:r w:rsidRPr="007B1C05">
        <w:rPr>
          <w:rFonts w:eastAsia="Arial MT"/>
          <w:sz w:val="22"/>
          <w:szCs w:val="22"/>
          <w:lang w:val="pt-PT"/>
        </w:rPr>
        <w:t>unidades</w:t>
      </w:r>
      <w:r w:rsidRPr="007B1C05">
        <w:rPr>
          <w:rFonts w:eastAsia="Arial MT"/>
          <w:spacing w:val="4"/>
          <w:sz w:val="22"/>
          <w:szCs w:val="22"/>
          <w:lang w:val="pt-PT"/>
        </w:rPr>
        <w:t xml:space="preserve"> </w:t>
      </w:r>
      <w:r w:rsidRPr="007B1C05">
        <w:rPr>
          <w:rFonts w:eastAsia="Arial MT"/>
          <w:sz w:val="22"/>
          <w:szCs w:val="22"/>
          <w:lang w:val="pt-PT"/>
        </w:rPr>
        <w:t>gestoras</w:t>
      </w:r>
      <w:r w:rsidRPr="007B1C05">
        <w:rPr>
          <w:rFonts w:eastAsia="Arial MT"/>
          <w:spacing w:val="2"/>
          <w:sz w:val="22"/>
          <w:szCs w:val="22"/>
          <w:lang w:val="pt-PT"/>
        </w:rPr>
        <w:t xml:space="preserve"> </w:t>
      </w:r>
      <w:r w:rsidRPr="007B1C05">
        <w:rPr>
          <w:rFonts w:eastAsia="Arial MT"/>
          <w:sz w:val="22"/>
          <w:szCs w:val="22"/>
          <w:lang w:val="pt-PT"/>
        </w:rPr>
        <w:t>deverão</w:t>
      </w:r>
      <w:r w:rsidRPr="007B1C05">
        <w:rPr>
          <w:rFonts w:eastAsia="Arial MT"/>
          <w:spacing w:val="3"/>
          <w:sz w:val="22"/>
          <w:szCs w:val="22"/>
          <w:lang w:val="pt-PT"/>
        </w:rPr>
        <w:t xml:space="preserve"> </w:t>
      </w:r>
      <w:r w:rsidRPr="007B1C05">
        <w:rPr>
          <w:rFonts w:eastAsia="Arial MT"/>
          <w:sz w:val="22"/>
          <w:szCs w:val="22"/>
          <w:lang w:val="pt-PT"/>
        </w:rPr>
        <w:t>informar</w:t>
      </w:r>
      <w:r w:rsidRPr="007B1C05">
        <w:rPr>
          <w:rFonts w:eastAsia="Arial MT"/>
          <w:spacing w:val="3"/>
          <w:sz w:val="22"/>
          <w:szCs w:val="22"/>
          <w:lang w:val="pt-PT"/>
        </w:rPr>
        <w:t xml:space="preserve"> </w:t>
      </w:r>
      <w:r w:rsidRPr="007B1C05">
        <w:rPr>
          <w:rFonts w:eastAsia="Arial MT"/>
          <w:sz w:val="22"/>
          <w:szCs w:val="22"/>
          <w:lang w:val="pt-PT"/>
        </w:rPr>
        <w:t>aos(às) usuários(as) externos(as) quanto</w:t>
      </w:r>
      <w:r w:rsidRPr="007B1C05">
        <w:rPr>
          <w:rFonts w:eastAsia="Arial MT"/>
          <w:spacing w:val="3"/>
          <w:sz w:val="22"/>
          <w:szCs w:val="22"/>
          <w:lang w:val="pt-PT"/>
        </w:rPr>
        <w:t xml:space="preserve"> </w:t>
      </w:r>
      <w:r w:rsidRPr="007B1C05">
        <w:rPr>
          <w:rFonts w:eastAsia="Arial MT"/>
          <w:sz w:val="22"/>
          <w:szCs w:val="22"/>
          <w:lang w:val="pt-PT"/>
        </w:rPr>
        <w:t>ao</w:t>
      </w:r>
      <w:r w:rsidRPr="007B1C05">
        <w:rPr>
          <w:rFonts w:eastAsia="Arial MT"/>
          <w:spacing w:val="3"/>
          <w:sz w:val="22"/>
          <w:szCs w:val="22"/>
          <w:lang w:val="pt-PT"/>
        </w:rPr>
        <w:t xml:space="preserve"> </w:t>
      </w:r>
      <w:r w:rsidRPr="007B1C05">
        <w:rPr>
          <w:rFonts w:eastAsia="Arial MT"/>
          <w:sz w:val="22"/>
          <w:szCs w:val="22"/>
          <w:lang w:val="pt-PT"/>
        </w:rPr>
        <w:t>prazo</w:t>
      </w:r>
      <w:r w:rsidRPr="007B1C05">
        <w:rPr>
          <w:rFonts w:eastAsia="Arial MT"/>
          <w:spacing w:val="-59"/>
          <w:sz w:val="22"/>
          <w:szCs w:val="22"/>
          <w:lang w:val="pt-PT"/>
        </w:rPr>
        <w:t xml:space="preserve"> </w:t>
      </w:r>
      <w:r w:rsidRPr="007B1C05">
        <w:rPr>
          <w:rFonts w:eastAsia="Arial MT"/>
          <w:sz w:val="22"/>
          <w:szCs w:val="22"/>
          <w:lang w:val="pt-PT"/>
        </w:rPr>
        <w:t>para cumprimento</w:t>
      </w:r>
      <w:r w:rsidRPr="007B1C05">
        <w:rPr>
          <w:rFonts w:eastAsia="Arial MT"/>
          <w:spacing w:val="-4"/>
          <w:sz w:val="22"/>
          <w:szCs w:val="22"/>
          <w:lang w:val="pt-PT"/>
        </w:rPr>
        <w:t xml:space="preserve"> </w:t>
      </w:r>
      <w:r w:rsidRPr="007B1C05">
        <w:rPr>
          <w:rFonts w:eastAsia="Arial MT"/>
          <w:sz w:val="22"/>
          <w:szCs w:val="22"/>
          <w:lang w:val="pt-PT"/>
        </w:rPr>
        <w:t>dos</w:t>
      </w:r>
      <w:r w:rsidRPr="007B1C05">
        <w:rPr>
          <w:rFonts w:eastAsia="Arial MT"/>
          <w:spacing w:val="-7"/>
          <w:sz w:val="22"/>
          <w:szCs w:val="22"/>
          <w:lang w:val="pt-PT"/>
        </w:rPr>
        <w:t xml:space="preserve"> </w:t>
      </w:r>
      <w:r w:rsidRPr="007B1C05">
        <w:rPr>
          <w:rFonts w:eastAsia="Arial MT"/>
          <w:sz w:val="22"/>
          <w:szCs w:val="22"/>
          <w:lang w:val="pt-PT"/>
        </w:rPr>
        <w:t>atos</w:t>
      </w:r>
      <w:r w:rsidRPr="007B1C05">
        <w:rPr>
          <w:rFonts w:eastAsia="Arial MT"/>
          <w:spacing w:val="-3"/>
          <w:sz w:val="22"/>
          <w:szCs w:val="22"/>
          <w:lang w:val="pt-PT"/>
        </w:rPr>
        <w:t xml:space="preserve"> </w:t>
      </w:r>
      <w:r w:rsidRPr="007B1C05">
        <w:rPr>
          <w:rFonts w:eastAsia="Arial MT"/>
          <w:sz w:val="22"/>
          <w:szCs w:val="22"/>
          <w:lang w:val="pt-PT"/>
        </w:rPr>
        <w:t>mencionados</w:t>
      </w:r>
      <w:r w:rsidRPr="007B1C05">
        <w:rPr>
          <w:rFonts w:eastAsia="Arial MT"/>
          <w:spacing w:val="-2"/>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inciso III</w:t>
      </w:r>
      <w:r w:rsidRPr="007B1C05">
        <w:rPr>
          <w:rFonts w:eastAsia="Arial MT"/>
          <w:spacing w:val="-3"/>
          <w:sz w:val="22"/>
          <w:szCs w:val="22"/>
          <w:lang w:val="pt-PT"/>
        </w:rPr>
        <w:t xml:space="preserve"> </w:t>
      </w:r>
      <w:r w:rsidRPr="007B1C05">
        <w:rPr>
          <w:rFonts w:eastAsia="Arial MT"/>
          <w:sz w:val="22"/>
          <w:szCs w:val="22"/>
          <w:lang w:val="pt-PT"/>
        </w:rPr>
        <w:t>do</w:t>
      </w:r>
      <w:r w:rsidRPr="007B1C05">
        <w:rPr>
          <w:rFonts w:eastAsia="Arial MT"/>
          <w:spacing w:val="10"/>
          <w:sz w:val="22"/>
          <w:szCs w:val="22"/>
          <w:lang w:val="pt-PT"/>
        </w:rPr>
        <w:t xml:space="preserve"> </w:t>
      </w:r>
      <w:r w:rsidRPr="007B1C05">
        <w:rPr>
          <w:rFonts w:eastAsia="Arial MT"/>
          <w:i/>
          <w:sz w:val="22"/>
          <w:szCs w:val="22"/>
          <w:lang w:val="pt-PT"/>
        </w:rPr>
        <w:t>caput</w:t>
      </w:r>
      <w:r w:rsidRPr="007B1C05">
        <w:rPr>
          <w:rFonts w:eastAsia="Arial MT"/>
          <w:sz w:val="22"/>
          <w:szCs w:val="22"/>
          <w:lang w:val="pt-PT"/>
        </w:rPr>
        <w:t>.</w:t>
      </w:r>
      <w:r w:rsidRPr="007B1C05">
        <w:rPr>
          <w:rFonts w:eastAsia="Arial MT"/>
          <w:color w:val="4471C4"/>
          <w:sz w:val="22"/>
          <w:szCs w:val="22"/>
          <w:lang w:val="pt-PT"/>
        </w:rPr>
        <w:t xml:space="preserve"> (Redação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5DB2AA22" w14:textId="77777777" w:rsidR="00E40FDC" w:rsidRPr="007B1C05" w:rsidRDefault="00E40FDC" w:rsidP="00E40FDC">
      <w:pPr>
        <w:spacing w:after="200" w:line="288" w:lineRule="auto"/>
        <w:ind w:right="86"/>
        <w:rPr>
          <w:rFonts w:eastAsia="Arial MT"/>
          <w:sz w:val="22"/>
          <w:szCs w:val="22"/>
          <w:lang w:val="pt-PT"/>
        </w:rPr>
      </w:pPr>
      <w:r w:rsidRPr="007B1C05">
        <w:rPr>
          <w:rFonts w:eastAsia="Arial MT"/>
          <w:b/>
          <w:sz w:val="22"/>
          <w:szCs w:val="22"/>
          <w:lang w:val="pt-PT"/>
        </w:rPr>
        <w:t>Art.</w:t>
      </w:r>
      <w:r w:rsidRPr="007B1C05">
        <w:rPr>
          <w:rFonts w:eastAsia="Arial MT"/>
          <w:b/>
          <w:spacing w:val="10"/>
          <w:sz w:val="22"/>
          <w:szCs w:val="22"/>
          <w:lang w:val="pt-PT"/>
        </w:rPr>
        <w:t xml:space="preserve"> </w:t>
      </w:r>
      <w:r w:rsidRPr="007B1C05">
        <w:rPr>
          <w:rFonts w:eastAsia="Arial MT"/>
          <w:b/>
          <w:sz w:val="22"/>
          <w:szCs w:val="22"/>
          <w:lang w:val="pt-PT"/>
        </w:rPr>
        <w:t>16.</w:t>
      </w:r>
      <w:r w:rsidRPr="007B1C05">
        <w:rPr>
          <w:rFonts w:eastAsia="Arial MT"/>
          <w:b/>
          <w:spacing w:val="10"/>
          <w:sz w:val="22"/>
          <w:szCs w:val="22"/>
          <w:lang w:val="pt-PT"/>
        </w:rPr>
        <w:t xml:space="preserve"> </w:t>
      </w:r>
      <w:r w:rsidRPr="007B1C05">
        <w:rPr>
          <w:rFonts w:eastAsia="Arial MT"/>
          <w:sz w:val="22"/>
          <w:szCs w:val="22"/>
          <w:lang w:val="pt-PT"/>
        </w:rPr>
        <w:t>Além</w:t>
      </w:r>
      <w:r w:rsidRPr="007B1C05">
        <w:rPr>
          <w:rFonts w:eastAsia="Arial MT"/>
          <w:spacing w:val="8"/>
          <w:sz w:val="22"/>
          <w:szCs w:val="22"/>
          <w:lang w:val="pt-PT"/>
        </w:rPr>
        <w:t xml:space="preserve"> </w:t>
      </w:r>
      <w:r w:rsidRPr="007B1C05">
        <w:rPr>
          <w:rFonts w:eastAsia="Arial MT"/>
          <w:sz w:val="22"/>
          <w:szCs w:val="22"/>
          <w:lang w:val="pt-PT"/>
        </w:rPr>
        <w:t>do</w:t>
      </w:r>
      <w:r w:rsidRPr="007B1C05">
        <w:rPr>
          <w:rFonts w:eastAsia="Arial MT"/>
          <w:spacing w:val="14"/>
          <w:sz w:val="22"/>
          <w:szCs w:val="22"/>
          <w:lang w:val="pt-PT"/>
        </w:rPr>
        <w:t xml:space="preserve"> </w:t>
      </w:r>
      <w:r w:rsidRPr="007B1C05">
        <w:rPr>
          <w:rFonts w:eastAsia="Arial MT"/>
          <w:sz w:val="22"/>
          <w:szCs w:val="22"/>
          <w:lang w:val="pt-PT"/>
        </w:rPr>
        <w:t>cadastro</w:t>
      </w:r>
      <w:r w:rsidRPr="007B1C05">
        <w:rPr>
          <w:rFonts w:eastAsia="Arial MT"/>
          <w:spacing w:val="8"/>
          <w:sz w:val="22"/>
          <w:szCs w:val="22"/>
          <w:lang w:val="pt-PT"/>
        </w:rPr>
        <w:t xml:space="preserve"> </w:t>
      </w:r>
      <w:r w:rsidRPr="007B1C05">
        <w:rPr>
          <w:rFonts w:eastAsia="Arial MT"/>
          <w:sz w:val="22"/>
          <w:szCs w:val="22"/>
          <w:lang w:val="pt-PT"/>
        </w:rPr>
        <w:t>no</w:t>
      </w:r>
      <w:r w:rsidRPr="007B1C05">
        <w:rPr>
          <w:rFonts w:eastAsia="Arial MT"/>
          <w:spacing w:val="9"/>
          <w:sz w:val="22"/>
          <w:szCs w:val="22"/>
          <w:lang w:val="pt-PT"/>
        </w:rPr>
        <w:t xml:space="preserve"> </w:t>
      </w:r>
      <w:r w:rsidRPr="007B1C05">
        <w:rPr>
          <w:rFonts w:eastAsia="Arial MT"/>
          <w:sz w:val="22"/>
          <w:szCs w:val="22"/>
          <w:lang w:val="pt-PT"/>
        </w:rPr>
        <w:t>sítio</w:t>
      </w:r>
      <w:r w:rsidRPr="007B1C05">
        <w:rPr>
          <w:rFonts w:eastAsia="Arial MT"/>
          <w:spacing w:val="14"/>
          <w:sz w:val="22"/>
          <w:szCs w:val="22"/>
          <w:lang w:val="pt-PT"/>
        </w:rPr>
        <w:t xml:space="preserve"> </w:t>
      </w:r>
      <w:r w:rsidRPr="007B1C05">
        <w:rPr>
          <w:rFonts w:eastAsia="Arial MT"/>
          <w:sz w:val="22"/>
          <w:szCs w:val="22"/>
          <w:lang w:val="pt-PT"/>
        </w:rPr>
        <w:t>eletrônico</w:t>
      </w:r>
      <w:r w:rsidRPr="007B1C05">
        <w:rPr>
          <w:rFonts w:eastAsia="Arial MT"/>
          <w:spacing w:val="9"/>
          <w:sz w:val="22"/>
          <w:szCs w:val="22"/>
          <w:lang w:val="pt-PT"/>
        </w:rPr>
        <w:t xml:space="preserve"> </w:t>
      </w:r>
      <w:r w:rsidRPr="007B1C05">
        <w:rPr>
          <w:rFonts w:eastAsia="Arial MT"/>
          <w:sz w:val="22"/>
          <w:szCs w:val="22"/>
          <w:lang w:val="pt-PT"/>
        </w:rPr>
        <w:t>do</w:t>
      </w:r>
      <w:r w:rsidRPr="007B1C05">
        <w:rPr>
          <w:rFonts w:eastAsia="Arial MT"/>
          <w:spacing w:val="13"/>
          <w:sz w:val="22"/>
          <w:szCs w:val="22"/>
          <w:lang w:val="pt-PT"/>
        </w:rPr>
        <w:t xml:space="preserve"> </w:t>
      </w:r>
      <w:r w:rsidRPr="007B1C05">
        <w:rPr>
          <w:rFonts w:eastAsia="Arial MT"/>
          <w:sz w:val="22"/>
          <w:szCs w:val="22"/>
          <w:lang w:val="pt-PT"/>
        </w:rPr>
        <w:t>TRE-SP,</w:t>
      </w:r>
      <w:r w:rsidRPr="007B1C05">
        <w:rPr>
          <w:rFonts w:eastAsia="Arial MT"/>
          <w:spacing w:val="10"/>
          <w:sz w:val="22"/>
          <w:szCs w:val="22"/>
          <w:lang w:val="pt-PT"/>
        </w:rPr>
        <w:t xml:space="preserve"> </w:t>
      </w:r>
      <w:r w:rsidRPr="007B1C05">
        <w:rPr>
          <w:rFonts w:eastAsia="Arial MT"/>
          <w:sz w:val="22"/>
          <w:szCs w:val="22"/>
          <w:lang w:val="pt-PT"/>
        </w:rPr>
        <w:t>o</w:t>
      </w:r>
      <w:r w:rsidRPr="007B1C05">
        <w:rPr>
          <w:rFonts w:eastAsia="Arial MT"/>
          <w:spacing w:val="14"/>
          <w:sz w:val="22"/>
          <w:szCs w:val="22"/>
          <w:lang w:val="pt-PT"/>
        </w:rPr>
        <w:t xml:space="preserve"> </w:t>
      </w:r>
      <w:r w:rsidRPr="007B1C05">
        <w:rPr>
          <w:rFonts w:eastAsia="Arial MT"/>
          <w:sz w:val="22"/>
          <w:szCs w:val="22"/>
          <w:lang w:val="pt-PT"/>
        </w:rPr>
        <w:t>credenciamento</w:t>
      </w:r>
      <w:r w:rsidRPr="007B1C05">
        <w:rPr>
          <w:rFonts w:eastAsia="Arial MT"/>
          <w:spacing w:val="14"/>
          <w:sz w:val="22"/>
          <w:szCs w:val="22"/>
          <w:lang w:val="pt-PT"/>
        </w:rPr>
        <w:t xml:space="preserve"> </w:t>
      </w:r>
      <w:r w:rsidRPr="007B1C05">
        <w:rPr>
          <w:rFonts w:eastAsia="Arial MT"/>
          <w:sz w:val="22"/>
          <w:szCs w:val="22"/>
          <w:lang w:val="pt-PT"/>
        </w:rPr>
        <w:t>exigirá</w:t>
      </w:r>
      <w:r w:rsidRPr="007B1C05">
        <w:rPr>
          <w:rFonts w:eastAsia="Arial MT"/>
          <w:spacing w:val="-58"/>
          <w:sz w:val="22"/>
          <w:szCs w:val="22"/>
          <w:lang w:val="pt-PT"/>
        </w:rPr>
        <w:t xml:space="preserve"> </w:t>
      </w:r>
      <w:r w:rsidRPr="007B1C05">
        <w:rPr>
          <w:rFonts w:eastAsia="Arial MT"/>
          <w:sz w:val="22"/>
          <w:szCs w:val="22"/>
          <w:lang w:val="pt-PT"/>
        </w:rPr>
        <w:t>a apresentação</w:t>
      </w:r>
      <w:r w:rsidRPr="007B1C05">
        <w:rPr>
          <w:rFonts w:eastAsia="Arial MT"/>
          <w:spacing w:val="1"/>
          <w:sz w:val="22"/>
          <w:szCs w:val="22"/>
          <w:lang w:val="pt-PT"/>
        </w:rPr>
        <w:t xml:space="preserve"> </w:t>
      </w:r>
      <w:r w:rsidRPr="007B1C05">
        <w:rPr>
          <w:rFonts w:eastAsia="Arial MT"/>
          <w:sz w:val="22"/>
          <w:szCs w:val="22"/>
          <w:lang w:val="pt-PT"/>
        </w:rPr>
        <w:t>dos</w:t>
      </w:r>
      <w:r w:rsidRPr="007B1C05">
        <w:rPr>
          <w:rFonts w:eastAsia="Arial MT"/>
          <w:spacing w:val="-2"/>
          <w:sz w:val="22"/>
          <w:szCs w:val="22"/>
          <w:lang w:val="pt-PT"/>
        </w:rPr>
        <w:t xml:space="preserve"> </w:t>
      </w:r>
      <w:r w:rsidRPr="007B1C05">
        <w:rPr>
          <w:rFonts w:eastAsia="Arial MT"/>
          <w:sz w:val="22"/>
          <w:szCs w:val="22"/>
          <w:lang w:val="pt-PT"/>
        </w:rPr>
        <w:t>seguintes</w:t>
      </w:r>
      <w:r w:rsidRPr="007B1C05">
        <w:rPr>
          <w:rFonts w:eastAsia="Arial MT"/>
          <w:spacing w:val="-2"/>
          <w:sz w:val="22"/>
          <w:szCs w:val="22"/>
          <w:lang w:val="pt-PT"/>
        </w:rPr>
        <w:t xml:space="preserve"> </w:t>
      </w:r>
      <w:r w:rsidRPr="007B1C05">
        <w:rPr>
          <w:rFonts w:eastAsia="Arial MT"/>
          <w:sz w:val="22"/>
          <w:szCs w:val="22"/>
          <w:lang w:val="pt-PT"/>
        </w:rPr>
        <w:t>documentos:</w:t>
      </w:r>
    </w:p>
    <w:p w14:paraId="2A35B47E" w14:textId="77777777" w:rsidR="00E40FDC" w:rsidRPr="007B1C05" w:rsidRDefault="00E40FDC" w:rsidP="00476F66">
      <w:pPr>
        <w:widowControl w:val="0"/>
        <w:numPr>
          <w:ilvl w:val="0"/>
          <w:numId w:val="54"/>
        </w:numPr>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No</w:t>
      </w:r>
      <w:r w:rsidRPr="007B1C05">
        <w:rPr>
          <w:rFonts w:eastAsia="Arial MT"/>
          <w:spacing w:val="-2"/>
          <w:sz w:val="22"/>
          <w:szCs w:val="22"/>
          <w:lang w:val="pt-PT"/>
        </w:rPr>
        <w:t xml:space="preserve"> </w:t>
      </w:r>
      <w:r w:rsidRPr="007B1C05">
        <w:rPr>
          <w:rFonts w:eastAsia="Arial MT"/>
          <w:sz w:val="22"/>
          <w:szCs w:val="22"/>
          <w:lang w:val="pt-PT"/>
        </w:rPr>
        <w:t>caso</w:t>
      </w:r>
      <w:r w:rsidRPr="007B1C05">
        <w:rPr>
          <w:rFonts w:eastAsia="Arial MT"/>
          <w:spacing w:val="-2"/>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credenciamento</w:t>
      </w:r>
      <w:r w:rsidRPr="007B1C05">
        <w:rPr>
          <w:rFonts w:eastAsia="Arial MT"/>
          <w:spacing w:val="-2"/>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pessoa</w:t>
      </w:r>
      <w:r w:rsidRPr="007B1C05">
        <w:rPr>
          <w:rFonts w:eastAsia="Arial MT"/>
          <w:spacing w:val="-2"/>
          <w:sz w:val="22"/>
          <w:szCs w:val="22"/>
          <w:lang w:val="pt-PT"/>
        </w:rPr>
        <w:t xml:space="preserve"> </w:t>
      </w:r>
      <w:r w:rsidRPr="007B1C05">
        <w:rPr>
          <w:rFonts w:eastAsia="Arial MT"/>
          <w:sz w:val="22"/>
          <w:szCs w:val="22"/>
          <w:lang w:val="pt-PT"/>
        </w:rPr>
        <w:t>física:</w:t>
      </w:r>
    </w:p>
    <w:p w14:paraId="695A0CF4"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right="161" w:hanging="515"/>
        <w:jc w:val="both"/>
        <w:rPr>
          <w:rFonts w:eastAsia="Arial MT"/>
          <w:sz w:val="22"/>
          <w:szCs w:val="22"/>
          <w:lang w:val="pt-PT"/>
        </w:rPr>
      </w:pPr>
      <w:r w:rsidRPr="007B1C05">
        <w:rPr>
          <w:rFonts w:eastAsia="Arial MT"/>
          <w:sz w:val="22"/>
          <w:szCs w:val="22"/>
          <w:lang w:val="pt-PT"/>
        </w:rPr>
        <w:t>Termo</w:t>
      </w:r>
      <w:r w:rsidRPr="007B1C05">
        <w:rPr>
          <w:rFonts w:eastAsia="Arial MT"/>
          <w:spacing w:val="47"/>
          <w:sz w:val="22"/>
          <w:szCs w:val="22"/>
          <w:lang w:val="pt-PT"/>
        </w:rPr>
        <w:t xml:space="preserve"> </w:t>
      </w:r>
      <w:r w:rsidRPr="007B1C05">
        <w:rPr>
          <w:rFonts w:eastAsia="Arial MT"/>
          <w:sz w:val="22"/>
          <w:szCs w:val="22"/>
          <w:lang w:val="pt-PT"/>
        </w:rPr>
        <w:t>de</w:t>
      </w:r>
      <w:r w:rsidRPr="007B1C05">
        <w:rPr>
          <w:rFonts w:eastAsia="Arial MT"/>
          <w:spacing w:val="48"/>
          <w:sz w:val="22"/>
          <w:szCs w:val="22"/>
          <w:lang w:val="pt-PT"/>
        </w:rPr>
        <w:t xml:space="preserve"> </w:t>
      </w:r>
      <w:r w:rsidRPr="007B1C05">
        <w:rPr>
          <w:rFonts w:eastAsia="Arial MT"/>
          <w:sz w:val="22"/>
          <w:szCs w:val="22"/>
          <w:lang w:val="pt-PT"/>
        </w:rPr>
        <w:t>Declaração</w:t>
      </w:r>
      <w:r w:rsidRPr="007B1C05">
        <w:rPr>
          <w:rFonts w:eastAsia="Arial MT"/>
          <w:spacing w:val="48"/>
          <w:sz w:val="22"/>
          <w:szCs w:val="22"/>
          <w:lang w:val="pt-PT"/>
        </w:rPr>
        <w:t xml:space="preserve"> </w:t>
      </w:r>
      <w:r w:rsidRPr="007B1C05">
        <w:rPr>
          <w:rFonts w:eastAsia="Arial MT"/>
          <w:sz w:val="22"/>
          <w:szCs w:val="22"/>
          <w:lang w:val="pt-PT"/>
        </w:rPr>
        <w:t>de</w:t>
      </w:r>
      <w:r w:rsidRPr="007B1C05">
        <w:rPr>
          <w:rFonts w:eastAsia="Arial MT"/>
          <w:spacing w:val="48"/>
          <w:sz w:val="22"/>
          <w:szCs w:val="22"/>
          <w:lang w:val="pt-PT"/>
        </w:rPr>
        <w:t xml:space="preserve"> </w:t>
      </w:r>
      <w:r w:rsidRPr="007B1C05">
        <w:rPr>
          <w:rFonts w:eastAsia="Arial MT"/>
          <w:sz w:val="22"/>
          <w:szCs w:val="22"/>
          <w:lang w:val="pt-PT"/>
        </w:rPr>
        <w:t>Concordância</w:t>
      </w:r>
      <w:r w:rsidRPr="007B1C05">
        <w:rPr>
          <w:rFonts w:eastAsia="Arial MT"/>
          <w:spacing w:val="48"/>
          <w:sz w:val="22"/>
          <w:szCs w:val="22"/>
          <w:lang w:val="pt-PT"/>
        </w:rPr>
        <w:t xml:space="preserve"> </w:t>
      </w:r>
      <w:r w:rsidRPr="007B1C05">
        <w:rPr>
          <w:rFonts w:eastAsia="Arial MT"/>
          <w:sz w:val="22"/>
          <w:szCs w:val="22"/>
          <w:lang w:val="pt-PT"/>
        </w:rPr>
        <w:t>e</w:t>
      </w:r>
      <w:r w:rsidRPr="007B1C05">
        <w:rPr>
          <w:rFonts w:eastAsia="Arial MT"/>
          <w:spacing w:val="48"/>
          <w:sz w:val="22"/>
          <w:szCs w:val="22"/>
          <w:lang w:val="pt-PT"/>
        </w:rPr>
        <w:t xml:space="preserve"> </w:t>
      </w:r>
      <w:r w:rsidRPr="007B1C05">
        <w:rPr>
          <w:rFonts w:eastAsia="Arial MT"/>
          <w:sz w:val="22"/>
          <w:szCs w:val="22"/>
          <w:lang w:val="pt-PT"/>
        </w:rPr>
        <w:t>Veracidade,</w:t>
      </w:r>
      <w:r w:rsidRPr="007B1C05">
        <w:rPr>
          <w:rFonts w:eastAsia="Arial MT"/>
          <w:spacing w:val="44"/>
          <w:sz w:val="22"/>
          <w:szCs w:val="22"/>
          <w:lang w:val="pt-PT"/>
        </w:rPr>
        <w:t xml:space="preserve"> </w:t>
      </w:r>
      <w:r w:rsidRPr="007B1C05">
        <w:rPr>
          <w:rFonts w:eastAsia="Arial MT"/>
          <w:sz w:val="22"/>
          <w:szCs w:val="22"/>
          <w:lang w:val="pt-PT"/>
        </w:rPr>
        <w:t>conforme</w:t>
      </w:r>
      <w:r w:rsidRPr="007B1C05">
        <w:rPr>
          <w:rFonts w:eastAsia="Arial MT"/>
          <w:spacing w:val="48"/>
          <w:sz w:val="22"/>
          <w:szCs w:val="22"/>
          <w:lang w:val="pt-PT"/>
        </w:rPr>
        <w:t xml:space="preserve"> </w:t>
      </w:r>
      <w:r w:rsidRPr="007B1C05">
        <w:rPr>
          <w:rFonts w:eastAsia="Arial MT"/>
          <w:sz w:val="22"/>
          <w:szCs w:val="22"/>
          <w:lang w:val="pt-PT"/>
        </w:rPr>
        <w:t>modelo</w:t>
      </w:r>
      <w:r w:rsidRPr="007B1C05">
        <w:rPr>
          <w:rFonts w:eastAsia="Arial MT"/>
          <w:spacing w:val="48"/>
          <w:sz w:val="22"/>
          <w:szCs w:val="22"/>
          <w:lang w:val="pt-PT"/>
        </w:rPr>
        <w:t xml:space="preserve"> </w:t>
      </w:r>
      <w:r w:rsidRPr="007B1C05">
        <w:rPr>
          <w:rFonts w:eastAsia="Arial MT"/>
          <w:sz w:val="22"/>
          <w:szCs w:val="22"/>
          <w:lang w:val="pt-PT"/>
        </w:rPr>
        <w:t>do</w:t>
      </w:r>
      <w:r w:rsidRPr="007B1C05">
        <w:rPr>
          <w:rFonts w:eastAsia="Arial MT"/>
          <w:spacing w:val="-58"/>
          <w:sz w:val="22"/>
          <w:szCs w:val="22"/>
          <w:lang w:val="pt-PT"/>
        </w:rPr>
        <w:t xml:space="preserve"> </w:t>
      </w:r>
      <w:r w:rsidRPr="007B1C05">
        <w:rPr>
          <w:rFonts w:eastAsia="Arial MT"/>
          <w:sz w:val="22"/>
          <w:szCs w:val="22"/>
          <w:lang w:val="pt-PT"/>
        </w:rPr>
        <w:t xml:space="preserve"> Anexo I</w:t>
      </w:r>
      <w:r w:rsidRPr="007B1C05">
        <w:rPr>
          <w:rFonts w:eastAsia="Arial MT"/>
          <w:spacing w:val="-3"/>
          <w:sz w:val="22"/>
          <w:szCs w:val="22"/>
          <w:lang w:val="pt-PT"/>
        </w:rPr>
        <w:t xml:space="preserve"> </w:t>
      </w:r>
      <w:r w:rsidRPr="007B1C05">
        <w:rPr>
          <w:rFonts w:eastAsia="Arial MT"/>
          <w:sz w:val="22"/>
          <w:szCs w:val="22"/>
          <w:lang w:val="pt-PT"/>
        </w:rPr>
        <w:t>desta</w:t>
      </w:r>
      <w:r w:rsidRPr="007B1C05">
        <w:rPr>
          <w:rFonts w:eastAsia="Arial MT"/>
          <w:spacing w:val="2"/>
          <w:sz w:val="22"/>
          <w:szCs w:val="22"/>
          <w:lang w:val="pt-PT"/>
        </w:rPr>
        <w:t xml:space="preserve"> </w:t>
      </w:r>
      <w:r w:rsidRPr="007B1C05">
        <w:rPr>
          <w:rFonts w:eastAsia="Arial MT"/>
          <w:sz w:val="22"/>
          <w:szCs w:val="22"/>
          <w:lang w:val="pt-PT"/>
        </w:rPr>
        <w:t>Instrução</w:t>
      </w:r>
      <w:r w:rsidRPr="007B1C05">
        <w:rPr>
          <w:rFonts w:eastAsia="Arial MT"/>
          <w:spacing w:val="1"/>
          <w:sz w:val="22"/>
          <w:szCs w:val="22"/>
          <w:lang w:val="pt-PT"/>
        </w:rPr>
        <w:t xml:space="preserve"> </w:t>
      </w:r>
      <w:r w:rsidRPr="007B1C05">
        <w:rPr>
          <w:rFonts w:eastAsia="Arial MT"/>
          <w:sz w:val="22"/>
          <w:szCs w:val="22"/>
          <w:lang w:val="pt-PT"/>
        </w:rPr>
        <w:t>Normativa;</w:t>
      </w:r>
    </w:p>
    <w:p w14:paraId="3EAFDBE9"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lastRenderedPageBreak/>
        <w:t>Documento</w:t>
      </w:r>
      <w:r w:rsidRPr="007B1C05">
        <w:rPr>
          <w:rFonts w:eastAsia="Arial MT"/>
          <w:spacing w:val="-3"/>
          <w:sz w:val="22"/>
          <w:szCs w:val="22"/>
          <w:lang w:val="pt-PT"/>
        </w:rPr>
        <w:t xml:space="preserve"> </w:t>
      </w:r>
      <w:r w:rsidRPr="007B1C05">
        <w:rPr>
          <w:rFonts w:eastAsia="Arial MT"/>
          <w:sz w:val="22"/>
          <w:szCs w:val="22"/>
          <w:lang w:val="pt-PT"/>
        </w:rPr>
        <w:t>de</w:t>
      </w:r>
      <w:r w:rsidRPr="007B1C05">
        <w:rPr>
          <w:rFonts w:eastAsia="Arial MT"/>
          <w:spacing w:val="-3"/>
          <w:sz w:val="22"/>
          <w:szCs w:val="22"/>
          <w:lang w:val="pt-PT"/>
        </w:rPr>
        <w:t xml:space="preserve"> </w:t>
      </w:r>
      <w:r w:rsidRPr="007B1C05">
        <w:rPr>
          <w:rFonts w:eastAsia="Arial MT"/>
          <w:sz w:val="22"/>
          <w:szCs w:val="22"/>
          <w:lang w:val="pt-PT"/>
        </w:rPr>
        <w:t>identificação</w:t>
      </w:r>
      <w:r w:rsidRPr="007B1C05">
        <w:rPr>
          <w:rFonts w:eastAsia="Arial MT"/>
          <w:spacing w:val="-2"/>
          <w:sz w:val="22"/>
          <w:szCs w:val="22"/>
          <w:lang w:val="pt-PT"/>
        </w:rPr>
        <w:t xml:space="preserve"> </w:t>
      </w:r>
      <w:r w:rsidRPr="007B1C05">
        <w:rPr>
          <w:rFonts w:eastAsia="Arial MT"/>
          <w:sz w:val="22"/>
          <w:szCs w:val="22"/>
          <w:lang w:val="pt-PT"/>
        </w:rPr>
        <w:t>pessoal</w:t>
      </w:r>
      <w:r w:rsidRPr="007B1C05">
        <w:rPr>
          <w:rFonts w:eastAsia="Arial MT"/>
          <w:spacing w:val="-4"/>
          <w:sz w:val="22"/>
          <w:szCs w:val="22"/>
          <w:lang w:val="pt-PT"/>
        </w:rPr>
        <w:t xml:space="preserve"> </w:t>
      </w:r>
      <w:r w:rsidRPr="007B1C05">
        <w:rPr>
          <w:rFonts w:eastAsia="Arial MT"/>
          <w:sz w:val="22"/>
          <w:szCs w:val="22"/>
          <w:lang w:val="pt-PT"/>
        </w:rPr>
        <w:t>com</w:t>
      </w:r>
      <w:r w:rsidRPr="007B1C05">
        <w:rPr>
          <w:rFonts w:eastAsia="Arial MT"/>
          <w:spacing w:val="-4"/>
          <w:sz w:val="22"/>
          <w:szCs w:val="22"/>
          <w:lang w:val="pt-PT"/>
        </w:rPr>
        <w:t xml:space="preserve"> </w:t>
      </w:r>
      <w:r w:rsidRPr="007B1C05">
        <w:rPr>
          <w:rFonts w:eastAsia="Arial MT"/>
          <w:sz w:val="22"/>
          <w:szCs w:val="22"/>
          <w:lang w:val="pt-PT"/>
        </w:rPr>
        <w:t>foto;</w:t>
      </w:r>
    </w:p>
    <w:p w14:paraId="7B94495D"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Cadastro</w:t>
      </w:r>
      <w:r w:rsidRPr="007B1C05">
        <w:rPr>
          <w:rFonts w:eastAsia="Arial MT"/>
          <w:spacing w:val="-6"/>
          <w:sz w:val="22"/>
          <w:szCs w:val="22"/>
          <w:lang w:val="pt-PT"/>
        </w:rPr>
        <w:t xml:space="preserve"> </w:t>
      </w:r>
      <w:r w:rsidRPr="007B1C05">
        <w:rPr>
          <w:rFonts w:eastAsia="Arial MT"/>
          <w:sz w:val="22"/>
          <w:szCs w:val="22"/>
          <w:lang w:val="pt-PT"/>
        </w:rPr>
        <w:t>de Pessoa</w:t>
      </w:r>
      <w:r w:rsidRPr="007B1C05">
        <w:rPr>
          <w:rFonts w:eastAsia="Arial MT"/>
          <w:spacing w:val="-1"/>
          <w:sz w:val="22"/>
          <w:szCs w:val="22"/>
          <w:lang w:val="pt-PT"/>
        </w:rPr>
        <w:t xml:space="preserve"> </w:t>
      </w:r>
      <w:r w:rsidRPr="007B1C05">
        <w:rPr>
          <w:rFonts w:eastAsia="Arial MT"/>
          <w:sz w:val="22"/>
          <w:szCs w:val="22"/>
          <w:lang w:val="pt-PT"/>
        </w:rPr>
        <w:t>Física</w:t>
      </w:r>
      <w:r w:rsidRPr="007B1C05">
        <w:rPr>
          <w:rFonts w:eastAsia="Arial MT"/>
          <w:spacing w:val="4"/>
          <w:sz w:val="22"/>
          <w:szCs w:val="22"/>
          <w:lang w:val="pt-PT"/>
        </w:rPr>
        <w:t xml:space="preserve"> </w:t>
      </w:r>
      <w:r w:rsidRPr="007B1C05">
        <w:rPr>
          <w:rFonts w:eastAsia="Arial MT"/>
          <w:sz w:val="22"/>
          <w:szCs w:val="22"/>
          <w:lang w:val="pt-PT"/>
        </w:rPr>
        <w:t>–</w:t>
      </w:r>
      <w:r w:rsidRPr="007B1C05">
        <w:rPr>
          <w:rFonts w:eastAsia="Arial MT"/>
          <w:spacing w:val="-1"/>
          <w:sz w:val="22"/>
          <w:szCs w:val="22"/>
          <w:lang w:val="pt-PT"/>
        </w:rPr>
        <w:t xml:space="preserve"> </w:t>
      </w:r>
      <w:r w:rsidRPr="007B1C05">
        <w:rPr>
          <w:rFonts w:eastAsia="Arial MT"/>
          <w:sz w:val="22"/>
          <w:szCs w:val="22"/>
          <w:lang w:val="pt-PT"/>
        </w:rPr>
        <w:t>CPF;</w:t>
      </w:r>
    </w:p>
    <w:p w14:paraId="02CF7F2F"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Comprovante</w:t>
      </w:r>
      <w:r w:rsidRPr="007B1C05">
        <w:rPr>
          <w:rFonts w:eastAsia="Arial MT"/>
          <w:spacing w:val="-3"/>
          <w:sz w:val="22"/>
          <w:szCs w:val="22"/>
          <w:lang w:val="pt-PT"/>
        </w:rPr>
        <w:t xml:space="preserve"> </w:t>
      </w:r>
      <w:r w:rsidRPr="007B1C05">
        <w:rPr>
          <w:rFonts w:eastAsia="Arial MT"/>
          <w:sz w:val="22"/>
          <w:szCs w:val="22"/>
          <w:lang w:val="pt-PT"/>
        </w:rPr>
        <w:t>de</w:t>
      </w:r>
      <w:r w:rsidRPr="007B1C05">
        <w:rPr>
          <w:rFonts w:eastAsia="Arial MT"/>
          <w:spacing w:val="-3"/>
          <w:sz w:val="22"/>
          <w:szCs w:val="22"/>
          <w:lang w:val="pt-PT"/>
        </w:rPr>
        <w:t xml:space="preserve"> </w:t>
      </w:r>
      <w:r w:rsidRPr="007B1C05">
        <w:rPr>
          <w:rFonts w:eastAsia="Arial MT"/>
          <w:sz w:val="22"/>
          <w:szCs w:val="22"/>
          <w:lang w:val="pt-PT"/>
        </w:rPr>
        <w:t>endereço.</w:t>
      </w:r>
    </w:p>
    <w:p w14:paraId="6D4ECE11" w14:textId="77777777" w:rsidR="00E40FDC" w:rsidRPr="007B1C05" w:rsidRDefault="00E40FDC" w:rsidP="00476F66">
      <w:pPr>
        <w:widowControl w:val="0"/>
        <w:numPr>
          <w:ilvl w:val="0"/>
          <w:numId w:val="54"/>
        </w:numPr>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No</w:t>
      </w:r>
      <w:r w:rsidRPr="007B1C05">
        <w:rPr>
          <w:rFonts w:eastAsia="Arial MT"/>
          <w:spacing w:val="-3"/>
          <w:sz w:val="22"/>
          <w:szCs w:val="22"/>
          <w:lang w:val="pt-PT"/>
        </w:rPr>
        <w:t xml:space="preserve"> </w:t>
      </w:r>
      <w:r w:rsidRPr="007B1C05">
        <w:rPr>
          <w:rFonts w:eastAsia="Arial MT"/>
          <w:sz w:val="22"/>
          <w:szCs w:val="22"/>
          <w:lang w:val="pt-PT"/>
        </w:rPr>
        <w:t>caso</w:t>
      </w:r>
      <w:r w:rsidRPr="007B1C05">
        <w:rPr>
          <w:rFonts w:eastAsia="Arial MT"/>
          <w:spacing w:val="-2"/>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credenciamento</w:t>
      </w:r>
      <w:r w:rsidRPr="007B1C05">
        <w:rPr>
          <w:rFonts w:eastAsia="Arial MT"/>
          <w:spacing w:val="-3"/>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pessoa</w:t>
      </w:r>
      <w:r w:rsidRPr="007B1C05">
        <w:rPr>
          <w:rFonts w:eastAsia="Arial MT"/>
          <w:spacing w:val="-2"/>
          <w:sz w:val="22"/>
          <w:szCs w:val="22"/>
          <w:lang w:val="pt-PT"/>
        </w:rPr>
        <w:t xml:space="preserve"> </w:t>
      </w:r>
      <w:r w:rsidRPr="007B1C05">
        <w:rPr>
          <w:rFonts w:eastAsia="Arial MT"/>
          <w:sz w:val="22"/>
          <w:szCs w:val="22"/>
          <w:lang w:val="pt-PT"/>
        </w:rPr>
        <w:t>jurídica:</w:t>
      </w:r>
    </w:p>
    <w:p w14:paraId="03445187"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right="161" w:hanging="515"/>
        <w:jc w:val="both"/>
        <w:rPr>
          <w:rFonts w:eastAsia="Arial MT"/>
          <w:sz w:val="22"/>
          <w:szCs w:val="22"/>
          <w:lang w:val="pt-PT"/>
        </w:rPr>
      </w:pPr>
      <w:r w:rsidRPr="007B1C05">
        <w:rPr>
          <w:rFonts w:eastAsia="Arial MT"/>
          <w:sz w:val="22"/>
          <w:szCs w:val="22"/>
          <w:lang w:val="pt-PT"/>
        </w:rPr>
        <w:t>Termo</w:t>
      </w:r>
      <w:r w:rsidRPr="007B1C05">
        <w:rPr>
          <w:rFonts w:eastAsia="Arial MT"/>
          <w:spacing w:val="47"/>
          <w:sz w:val="22"/>
          <w:szCs w:val="22"/>
          <w:lang w:val="pt-PT"/>
        </w:rPr>
        <w:t xml:space="preserve"> </w:t>
      </w:r>
      <w:r w:rsidRPr="007B1C05">
        <w:rPr>
          <w:rFonts w:eastAsia="Arial MT"/>
          <w:sz w:val="22"/>
          <w:szCs w:val="22"/>
          <w:lang w:val="pt-PT"/>
        </w:rPr>
        <w:t>de</w:t>
      </w:r>
      <w:r w:rsidRPr="007B1C05">
        <w:rPr>
          <w:rFonts w:eastAsia="Arial MT"/>
          <w:spacing w:val="48"/>
          <w:sz w:val="22"/>
          <w:szCs w:val="22"/>
          <w:lang w:val="pt-PT"/>
        </w:rPr>
        <w:t xml:space="preserve"> </w:t>
      </w:r>
      <w:r w:rsidRPr="007B1C05">
        <w:rPr>
          <w:rFonts w:eastAsia="Arial MT"/>
          <w:sz w:val="22"/>
          <w:szCs w:val="22"/>
          <w:lang w:val="pt-PT"/>
        </w:rPr>
        <w:t>Declaração</w:t>
      </w:r>
      <w:r w:rsidRPr="007B1C05">
        <w:rPr>
          <w:rFonts w:eastAsia="Arial MT"/>
          <w:spacing w:val="48"/>
          <w:sz w:val="22"/>
          <w:szCs w:val="22"/>
          <w:lang w:val="pt-PT"/>
        </w:rPr>
        <w:t xml:space="preserve"> </w:t>
      </w:r>
      <w:r w:rsidRPr="007B1C05">
        <w:rPr>
          <w:rFonts w:eastAsia="Arial MT"/>
          <w:sz w:val="22"/>
          <w:szCs w:val="22"/>
          <w:lang w:val="pt-PT"/>
        </w:rPr>
        <w:t>de</w:t>
      </w:r>
      <w:r w:rsidRPr="007B1C05">
        <w:rPr>
          <w:rFonts w:eastAsia="Arial MT"/>
          <w:spacing w:val="48"/>
          <w:sz w:val="22"/>
          <w:szCs w:val="22"/>
          <w:lang w:val="pt-PT"/>
        </w:rPr>
        <w:t xml:space="preserve"> </w:t>
      </w:r>
      <w:r w:rsidRPr="007B1C05">
        <w:rPr>
          <w:rFonts w:eastAsia="Arial MT"/>
          <w:sz w:val="22"/>
          <w:szCs w:val="22"/>
          <w:lang w:val="pt-PT"/>
        </w:rPr>
        <w:t>Concordância</w:t>
      </w:r>
      <w:r w:rsidRPr="007B1C05">
        <w:rPr>
          <w:rFonts w:eastAsia="Arial MT"/>
          <w:spacing w:val="48"/>
          <w:sz w:val="22"/>
          <w:szCs w:val="22"/>
          <w:lang w:val="pt-PT"/>
        </w:rPr>
        <w:t xml:space="preserve"> </w:t>
      </w:r>
      <w:r w:rsidRPr="007B1C05">
        <w:rPr>
          <w:rFonts w:eastAsia="Arial MT"/>
          <w:sz w:val="22"/>
          <w:szCs w:val="22"/>
          <w:lang w:val="pt-PT"/>
        </w:rPr>
        <w:t>e</w:t>
      </w:r>
      <w:r w:rsidRPr="007B1C05">
        <w:rPr>
          <w:rFonts w:eastAsia="Arial MT"/>
          <w:spacing w:val="48"/>
          <w:sz w:val="22"/>
          <w:szCs w:val="22"/>
          <w:lang w:val="pt-PT"/>
        </w:rPr>
        <w:t xml:space="preserve"> </w:t>
      </w:r>
      <w:r w:rsidRPr="007B1C05">
        <w:rPr>
          <w:rFonts w:eastAsia="Arial MT"/>
          <w:sz w:val="22"/>
          <w:szCs w:val="22"/>
          <w:lang w:val="pt-PT"/>
        </w:rPr>
        <w:t>Veracidade,</w:t>
      </w:r>
      <w:r w:rsidRPr="007B1C05">
        <w:rPr>
          <w:rFonts w:eastAsia="Arial MT"/>
          <w:spacing w:val="44"/>
          <w:sz w:val="22"/>
          <w:szCs w:val="22"/>
          <w:lang w:val="pt-PT"/>
        </w:rPr>
        <w:t xml:space="preserve"> </w:t>
      </w:r>
      <w:r w:rsidRPr="007B1C05">
        <w:rPr>
          <w:rFonts w:eastAsia="Arial MT"/>
          <w:sz w:val="22"/>
          <w:szCs w:val="22"/>
          <w:lang w:val="pt-PT"/>
        </w:rPr>
        <w:t>conforme</w:t>
      </w:r>
      <w:r w:rsidRPr="007B1C05">
        <w:rPr>
          <w:rFonts w:eastAsia="Arial MT"/>
          <w:spacing w:val="48"/>
          <w:sz w:val="22"/>
          <w:szCs w:val="22"/>
          <w:lang w:val="pt-PT"/>
        </w:rPr>
        <w:t xml:space="preserve"> </w:t>
      </w:r>
      <w:r w:rsidRPr="007B1C05">
        <w:rPr>
          <w:rFonts w:eastAsia="Arial MT"/>
          <w:sz w:val="22"/>
          <w:szCs w:val="22"/>
          <w:lang w:val="pt-PT"/>
        </w:rPr>
        <w:t>modelo</w:t>
      </w:r>
      <w:r w:rsidRPr="007B1C05">
        <w:rPr>
          <w:rFonts w:eastAsia="Arial MT"/>
          <w:spacing w:val="48"/>
          <w:sz w:val="22"/>
          <w:szCs w:val="22"/>
          <w:lang w:val="pt-PT"/>
        </w:rPr>
        <w:t xml:space="preserve"> </w:t>
      </w:r>
      <w:r w:rsidRPr="007B1C05">
        <w:rPr>
          <w:rFonts w:eastAsia="Arial MT"/>
          <w:sz w:val="22"/>
          <w:szCs w:val="22"/>
          <w:lang w:val="pt-PT"/>
        </w:rPr>
        <w:t>do</w:t>
      </w:r>
      <w:r w:rsidRPr="007B1C05">
        <w:rPr>
          <w:rFonts w:eastAsia="Arial MT"/>
          <w:spacing w:val="-58"/>
          <w:sz w:val="22"/>
          <w:szCs w:val="22"/>
          <w:lang w:val="pt-PT"/>
        </w:rPr>
        <w:t xml:space="preserve"> </w:t>
      </w:r>
      <w:r w:rsidRPr="007B1C05">
        <w:rPr>
          <w:rFonts w:eastAsia="Arial MT"/>
          <w:sz w:val="22"/>
          <w:szCs w:val="22"/>
          <w:lang w:val="pt-PT"/>
        </w:rPr>
        <w:t xml:space="preserve"> Anexo I</w:t>
      </w:r>
      <w:r w:rsidRPr="007B1C05">
        <w:rPr>
          <w:rFonts w:eastAsia="Arial MT"/>
          <w:spacing w:val="-3"/>
          <w:sz w:val="22"/>
          <w:szCs w:val="22"/>
          <w:lang w:val="pt-PT"/>
        </w:rPr>
        <w:t xml:space="preserve"> </w:t>
      </w:r>
      <w:r w:rsidRPr="007B1C05">
        <w:rPr>
          <w:rFonts w:eastAsia="Arial MT"/>
          <w:sz w:val="22"/>
          <w:szCs w:val="22"/>
          <w:lang w:val="pt-PT"/>
        </w:rPr>
        <w:t>desta</w:t>
      </w:r>
      <w:r w:rsidRPr="007B1C05">
        <w:rPr>
          <w:rFonts w:eastAsia="Arial MT"/>
          <w:spacing w:val="2"/>
          <w:sz w:val="22"/>
          <w:szCs w:val="22"/>
          <w:lang w:val="pt-PT"/>
        </w:rPr>
        <w:t xml:space="preserve"> </w:t>
      </w:r>
      <w:r w:rsidRPr="007B1C05">
        <w:rPr>
          <w:rFonts w:eastAsia="Arial MT"/>
          <w:sz w:val="22"/>
          <w:szCs w:val="22"/>
          <w:lang w:val="pt-PT"/>
        </w:rPr>
        <w:t>Instrução</w:t>
      </w:r>
      <w:r w:rsidRPr="007B1C05">
        <w:rPr>
          <w:rFonts w:eastAsia="Arial MT"/>
          <w:spacing w:val="1"/>
          <w:sz w:val="22"/>
          <w:szCs w:val="22"/>
          <w:lang w:val="pt-PT"/>
        </w:rPr>
        <w:t xml:space="preserve"> </w:t>
      </w:r>
      <w:r w:rsidRPr="007B1C05">
        <w:rPr>
          <w:rFonts w:eastAsia="Arial MT"/>
          <w:sz w:val="22"/>
          <w:szCs w:val="22"/>
          <w:lang w:val="pt-PT"/>
        </w:rPr>
        <w:t>Normativa;</w:t>
      </w:r>
    </w:p>
    <w:p w14:paraId="6EF84915"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Documento</w:t>
      </w:r>
      <w:r w:rsidRPr="007B1C05">
        <w:rPr>
          <w:rFonts w:eastAsia="Arial MT"/>
          <w:spacing w:val="-2"/>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identificação</w:t>
      </w:r>
      <w:r w:rsidRPr="007B1C05">
        <w:rPr>
          <w:rFonts w:eastAsia="Arial MT"/>
          <w:spacing w:val="-2"/>
          <w:sz w:val="22"/>
          <w:szCs w:val="22"/>
          <w:lang w:val="pt-PT"/>
        </w:rPr>
        <w:t xml:space="preserve"> </w:t>
      </w:r>
      <w:r w:rsidRPr="007B1C05">
        <w:rPr>
          <w:rFonts w:eastAsia="Arial MT"/>
          <w:sz w:val="22"/>
          <w:szCs w:val="22"/>
          <w:lang w:val="pt-PT"/>
        </w:rPr>
        <w:t>pessoal</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2"/>
          <w:sz w:val="22"/>
          <w:szCs w:val="22"/>
          <w:lang w:val="pt-PT"/>
        </w:rPr>
        <w:t xml:space="preserve"> </w:t>
      </w:r>
      <w:r w:rsidRPr="007B1C05">
        <w:rPr>
          <w:rFonts w:eastAsia="Arial MT"/>
          <w:sz w:val="22"/>
          <w:szCs w:val="22"/>
          <w:lang w:val="pt-PT"/>
        </w:rPr>
        <w:t>CPF</w:t>
      </w:r>
      <w:r w:rsidRPr="007B1C05">
        <w:rPr>
          <w:rFonts w:eastAsia="Arial MT"/>
          <w:spacing w:val="-8"/>
          <w:sz w:val="22"/>
          <w:szCs w:val="22"/>
          <w:lang w:val="pt-PT"/>
        </w:rPr>
        <w:t xml:space="preserve"> </w:t>
      </w:r>
      <w:r w:rsidRPr="007B1C05">
        <w:rPr>
          <w:rFonts w:eastAsia="Arial MT"/>
          <w:sz w:val="22"/>
          <w:szCs w:val="22"/>
          <w:lang w:val="pt-PT"/>
        </w:rPr>
        <w:t>do</w:t>
      </w:r>
      <w:r w:rsidRPr="007B1C05">
        <w:rPr>
          <w:rFonts w:eastAsia="Arial MT"/>
          <w:spacing w:val="-2"/>
          <w:sz w:val="22"/>
          <w:szCs w:val="22"/>
          <w:lang w:val="pt-PT"/>
        </w:rPr>
        <w:t xml:space="preserve"> </w:t>
      </w:r>
      <w:r w:rsidRPr="007B1C05">
        <w:rPr>
          <w:rFonts w:eastAsia="Arial MT"/>
          <w:sz w:val="22"/>
          <w:szCs w:val="22"/>
          <w:lang w:val="pt-PT"/>
        </w:rPr>
        <w:t>representante</w:t>
      </w:r>
      <w:r w:rsidRPr="007B1C05">
        <w:rPr>
          <w:rFonts w:eastAsia="Arial MT"/>
          <w:spacing w:val="-2"/>
          <w:sz w:val="22"/>
          <w:szCs w:val="22"/>
          <w:lang w:val="pt-PT"/>
        </w:rPr>
        <w:t xml:space="preserve"> </w:t>
      </w:r>
      <w:r w:rsidRPr="007B1C05">
        <w:rPr>
          <w:rFonts w:eastAsia="Arial MT"/>
          <w:sz w:val="22"/>
          <w:szCs w:val="22"/>
          <w:lang w:val="pt-PT"/>
        </w:rPr>
        <w:t>legal;</w:t>
      </w:r>
    </w:p>
    <w:p w14:paraId="4618AECE"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right="152" w:hanging="515"/>
        <w:jc w:val="both"/>
        <w:rPr>
          <w:rFonts w:eastAsia="Arial MT"/>
          <w:sz w:val="22"/>
          <w:szCs w:val="22"/>
          <w:lang w:val="pt-PT"/>
        </w:rPr>
      </w:pPr>
      <w:r w:rsidRPr="007B1C05">
        <w:rPr>
          <w:rFonts w:eastAsia="Arial MT"/>
          <w:sz w:val="22"/>
          <w:szCs w:val="22"/>
          <w:lang w:val="pt-PT"/>
        </w:rPr>
        <w:t>Ato</w:t>
      </w:r>
      <w:r w:rsidRPr="007B1C05">
        <w:rPr>
          <w:rFonts w:eastAsia="Arial MT"/>
          <w:spacing w:val="2"/>
          <w:sz w:val="22"/>
          <w:szCs w:val="22"/>
          <w:lang w:val="pt-PT"/>
        </w:rPr>
        <w:t xml:space="preserve"> </w:t>
      </w:r>
      <w:r w:rsidRPr="007B1C05">
        <w:rPr>
          <w:rFonts w:eastAsia="Arial MT"/>
          <w:sz w:val="22"/>
          <w:szCs w:val="22"/>
          <w:lang w:val="pt-PT"/>
        </w:rPr>
        <w:t>constitutivo</w:t>
      </w:r>
      <w:r w:rsidRPr="007B1C05">
        <w:rPr>
          <w:rFonts w:eastAsia="Arial MT"/>
          <w:spacing w:val="3"/>
          <w:sz w:val="22"/>
          <w:szCs w:val="22"/>
          <w:lang w:val="pt-PT"/>
        </w:rPr>
        <w:t xml:space="preserve"> </w:t>
      </w:r>
      <w:r w:rsidRPr="007B1C05">
        <w:rPr>
          <w:rFonts w:eastAsia="Arial MT"/>
          <w:sz w:val="22"/>
          <w:szCs w:val="22"/>
          <w:lang w:val="pt-PT"/>
        </w:rPr>
        <w:t>e</w:t>
      </w:r>
      <w:r w:rsidRPr="007B1C05">
        <w:rPr>
          <w:rFonts w:eastAsia="Arial MT"/>
          <w:spacing w:val="3"/>
          <w:sz w:val="22"/>
          <w:szCs w:val="22"/>
          <w:lang w:val="pt-PT"/>
        </w:rPr>
        <w:t xml:space="preserve"> </w:t>
      </w:r>
      <w:r w:rsidRPr="007B1C05">
        <w:rPr>
          <w:rFonts w:eastAsia="Arial MT"/>
          <w:sz w:val="22"/>
          <w:szCs w:val="22"/>
          <w:lang w:val="pt-PT"/>
        </w:rPr>
        <w:t>suas</w:t>
      </w:r>
      <w:r w:rsidRPr="007B1C05">
        <w:rPr>
          <w:rFonts w:eastAsia="Arial MT"/>
          <w:spacing w:val="1"/>
          <w:sz w:val="22"/>
          <w:szCs w:val="22"/>
          <w:lang w:val="pt-PT"/>
        </w:rPr>
        <w:t xml:space="preserve"> </w:t>
      </w:r>
      <w:r w:rsidRPr="007B1C05">
        <w:rPr>
          <w:rFonts w:eastAsia="Arial MT"/>
          <w:sz w:val="22"/>
          <w:szCs w:val="22"/>
          <w:lang w:val="pt-PT"/>
        </w:rPr>
        <w:t>alterações</w:t>
      </w:r>
      <w:r w:rsidRPr="007B1C05">
        <w:rPr>
          <w:rFonts w:eastAsia="Arial MT"/>
          <w:spacing w:val="1"/>
          <w:sz w:val="22"/>
          <w:szCs w:val="22"/>
          <w:lang w:val="pt-PT"/>
        </w:rPr>
        <w:t xml:space="preserve"> </w:t>
      </w:r>
      <w:r w:rsidRPr="007B1C05">
        <w:rPr>
          <w:rFonts w:eastAsia="Arial MT"/>
          <w:sz w:val="22"/>
          <w:szCs w:val="22"/>
          <w:lang w:val="pt-PT"/>
        </w:rPr>
        <w:t>ou</w:t>
      </w:r>
      <w:r w:rsidRPr="007B1C05">
        <w:rPr>
          <w:rFonts w:eastAsia="Arial MT"/>
          <w:spacing w:val="3"/>
          <w:sz w:val="22"/>
          <w:szCs w:val="22"/>
          <w:lang w:val="pt-PT"/>
        </w:rPr>
        <w:t xml:space="preserve"> </w:t>
      </w:r>
      <w:r w:rsidRPr="007B1C05">
        <w:rPr>
          <w:rFonts w:eastAsia="Arial MT"/>
          <w:sz w:val="22"/>
          <w:szCs w:val="22"/>
          <w:lang w:val="pt-PT"/>
        </w:rPr>
        <w:t>ato</w:t>
      </w:r>
      <w:r w:rsidRPr="007B1C05">
        <w:rPr>
          <w:rFonts w:eastAsia="Arial MT"/>
          <w:spacing w:val="12"/>
          <w:sz w:val="22"/>
          <w:szCs w:val="22"/>
          <w:lang w:val="pt-PT"/>
        </w:rPr>
        <w:t xml:space="preserve"> </w:t>
      </w:r>
      <w:r w:rsidRPr="007B1C05">
        <w:rPr>
          <w:rFonts w:eastAsia="Arial MT"/>
          <w:sz w:val="22"/>
          <w:szCs w:val="22"/>
          <w:lang w:val="pt-PT"/>
        </w:rPr>
        <w:t>constitutivo</w:t>
      </w:r>
      <w:r w:rsidRPr="007B1C05">
        <w:rPr>
          <w:rFonts w:eastAsia="Arial MT"/>
          <w:spacing w:val="3"/>
          <w:sz w:val="22"/>
          <w:szCs w:val="22"/>
          <w:lang w:val="pt-PT"/>
        </w:rPr>
        <w:t xml:space="preserve"> </w:t>
      </w:r>
      <w:r w:rsidRPr="007B1C05">
        <w:rPr>
          <w:rFonts w:eastAsia="Arial MT"/>
          <w:sz w:val="22"/>
          <w:szCs w:val="22"/>
          <w:lang w:val="pt-PT"/>
        </w:rPr>
        <w:t>consolidado, devidamente</w:t>
      </w:r>
      <w:r w:rsidRPr="007B1C05">
        <w:rPr>
          <w:rFonts w:eastAsia="Arial MT"/>
          <w:spacing w:val="-58"/>
          <w:sz w:val="22"/>
          <w:szCs w:val="22"/>
          <w:lang w:val="pt-PT"/>
        </w:rPr>
        <w:t xml:space="preserve"> </w:t>
      </w:r>
      <w:r w:rsidRPr="007B1C05">
        <w:rPr>
          <w:rFonts w:eastAsia="Arial MT"/>
          <w:sz w:val="22"/>
          <w:szCs w:val="22"/>
          <w:lang w:val="pt-PT"/>
        </w:rPr>
        <w:t>registrados;</w:t>
      </w:r>
    </w:p>
    <w:p w14:paraId="3BF6EF46"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right="146" w:hanging="515"/>
        <w:jc w:val="both"/>
        <w:rPr>
          <w:rFonts w:eastAsia="Arial MT"/>
          <w:sz w:val="22"/>
          <w:szCs w:val="22"/>
          <w:lang w:val="pt-PT"/>
        </w:rPr>
      </w:pPr>
      <w:r w:rsidRPr="007B1C05">
        <w:rPr>
          <w:rFonts w:eastAsia="Arial MT"/>
          <w:sz w:val="22"/>
          <w:szCs w:val="22"/>
          <w:lang w:val="pt-PT"/>
        </w:rPr>
        <w:t>Ato</w:t>
      </w:r>
      <w:r w:rsidRPr="007B1C05">
        <w:rPr>
          <w:rFonts w:eastAsia="Arial MT"/>
          <w:spacing w:val="51"/>
          <w:sz w:val="22"/>
          <w:szCs w:val="22"/>
          <w:lang w:val="pt-PT"/>
        </w:rPr>
        <w:t xml:space="preserve"> </w:t>
      </w:r>
      <w:r w:rsidRPr="007B1C05">
        <w:rPr>
          <w:rFonts w:eastAsia="Arial MT"/>
          <w:sz w:val="22"/>
          <w:szCs w:val="22"/>
          <w:lang w:val="pt-PT"/>
        </w:rPr>
        <w:t>de</w:t>
      </w:r>
      <w:r w:rsidRPr="007B1C05">
        <w:rPr>
          <w:rFonts w:eastAsia="Arial MT"/>
          <w:spacing w:val="46"/>
          <w:sz w:val="22"/>
          <w:szCs w:val="22"/>
          <w:lang w:val="pt-PT"/>
        </w:rPr>
        <w:t xml:space="preserve"> </w:t>
      </w:r>
      <w:r w:rsidRPr="007B1C05">
        <w:rPr>
          <w:rFonts w:eastAsia="Arial MT"/>
          <w:sz w:val="22"/>
          <w:szCs w:val="22"/>
          <w:lang w:val="pt-PT"/>
        </w:rPr>
        <w:t>nomeação</w:t>
      </w:r>
      <w:r w:rsidRPr="007B1C05">
        <w:rPr>
          <w:rFonts w:eastAsia="Arial MT"/>
          <w:spacing w:val="51"/>
          <w:sz w:val="22"/>
          <w:szCs w:val="22"/>
          <w:lang w:val="pt-PT"/>
        </w:rPr>
        <w:t xml:space="preserve"> </w:t>
      </w:r>
      <w:r w:rsidRPr="007B1C05">
        <w:rPr>
          <w:rFonts w:eastAsia="Arial MT"/>
          <w:sz w:val="22"/>
          <w:szCs w:val="22"/>
          <w:lang w:val="pt-PT"/>
        </w:rPr>
        <w:t>ou</w:t>
      </w:r>
      <w:r w:rsidRPr="007B1C05">
        <w:rPr>
          <w:rFonts w:eastAsia="Arial MT"/>
          <w:spacing w:val="46"/>
          <w:sz w:val="22"/>
          <w:szCs w:val="22"/>
          <w:lang w:val="pt-PT"/>
        </w:rPr>
        <w:t xml:space="preserve"> </w:t>
      </w:r>
      <w:r w:rsidRPr="007B1C05">
        <w:rPr>
          <w:rFonts w:eastAsia="Arial MT"/>
          <w:sz w:val="22"/>
          <w:szCs w:val="22"/>
          <w:lang w:val="pt-PT"/>
        </w:rPr>
        <w:t>eleição</w:t>
      </w:r>
      <w:r w:rsidRPr="007B1C05">
        <w:rPr>
          <w:rFonts w:eastAsia="Arial MT"/>
          <w:spacing w:val="51"/>
          <w:sz w:val="22"/>
          <w:szCs w:val="22"/>
          <w:lang w:val="pt-PT"/>
        </w:rPr>
        <w:t xml:space="preserve"> </w:t>
      </w:r>
      <w:r w:rsidRPr="007B1C05">
        <w:rPr>
          <w:rFonts w:eastAsia="Arial MT"/>
          <w:sz w:val="22"/>
          <w:szCs w:val="22"/>
          <w:lang w:val="pt-PT"/>
        </w:rPr>
        <w:t>de</w:t>
      </w:r>
      <w:r w:rsidRPr="007B1C05">
        <w:rPr>
          <w:rFonts w:eastAsia="Arial MT"/>
          <w:spacing w:val="51"/>
          <w:sz w:val="22"/>
          <w:szCs w:val="22"/>
          <w:lang w:val="pt-PT"/>
        </w:rPr>
        <w:t xml:space="preserve"> </w:t>
      </w:r>
      <w:r w:rsidRPr="007B1C05">
        <w:rPr>
          <w:rFonts w:eastAsia="Arial MT"/>
          <w:sz w:val="22"/>
          <w:szCs w:val="22"/>
          <w:lang w:val="pt-PT"/>
        </w:rPr>
        <w:t>dirigentes,</w:t>
      </w:r>
      <w:r w:rsidRPr="007B1C05">
        <w:rPr>
          <w:rFonts w:eastAsia="Arial MT"/>
          <w:spacing w:val="43"/>
          <w:sz w:val="22"/>
          <w:szCs w:val="22"/>
          <w:lang w:val="pt-PT"/>
        </w:rPr>
        <w:t xml:space="preserve"> </w:t>
      </w:r>
      <w:r w:rsidRPr="007B1C05">
        <w:rPr>
          <w:rFonts w:eastAsia="Arial MT"/>
          <w:sz w:val="22"/>
          <w:szCs w:val="22"/>
          <w:lang w:val="pt-PT"/>
        </w:rPr>
        <w:t>devidamente</w:t>
      </w:r>
      <w:r w:rsidRPr="007B1C05">
        <w:rPr>
          <w:rFonts w:eastAsia="Arial MT"/>
          <w:spacing w:val="51"/>
          <w:sz w:val="22"/>
          <w:szCs w:val="22"/>
          <w:lang w:val="pt-PT"/>
        </w:rPr>
        <w:t xml:space="preserve"> </w:t>
      </w:r>
      <w:r w:rsidRPr="007B1C05">
        <w:rPr>
          <w:rFonts w:eastAsia="Arial MT"/>
          <w:sz w:val="22"/>
          <w:szCs w:val="22"/>
          <w:lang w:val="pt-PT"/>
        </w:rPr>
        <w:t>registrado,</w:t>
      </w:r>
      <w:r w:rsidRPr="007B1C05">
        <w:rPr>
          <w:rFonts w:eastAsia="Arial MT"/>
          <w:spacing w:val="57"/>
          <w:sz w:val="22"/>
          <w:szCs w:val="22"/>
          <w:lang w:val="pt-PT"/>
        </w:rPr>
        <w:t xml:space="preserve"> </w:t>
      </w:r>
      <w:r w:rsidRPr="007B1C05">
        <w:rPr>
          <w:rFonts w:eastAsia="Arial MT"/>
          <w:sz w:val="22"/>
          <w:szCs w:val="22"/>
          <w:lang w:val="pt-PT"/>
        </w:rPr>
        <w:t>e</w:t>
      </w:r>
      <w:r w:rsidRPr="007B1C05">
        <w:rPr>
          <w:rFonts w:eastAsia="Arial MT"/>
          <w:spacing w:val="-59"/>
          <w:sz w:val="22"/>
          <w:szCs w:val="22"/>
          <w:lang w:val="pt-PT"/>
        </w:rPr>
        <w:t xml:space="preserve"> </w:t>
      </w:r>
      <w:r w:rsidRPr="007B1C05">
        <w:rPr>
          <w:rFonts w:eastAsia="Arial MT"/>
          <w:sz w:val="22"/>
          <w:szCs w:val="22"/>
          <w:lang w:val="pt-PT"/>
        </w:rPr>
        <w:t>procuração,</w:t>
      </w:r>
      <w:r w:rsidRPr="007B1C05">
        <w:rPr>
          <w:rFonts w:eastAsia="Arial MT"/>
          <w:spacing w:val="-3"/>
          <w:sz w:val="22"/>
          <w:szCs w:val="22"/>
          <w:lang w:val="pt-PT"/>
        </w:rPr>
        <w:t xml:space="preserve"> </w:t>
      </w:r>
      <w:r w:rsidRPr="007B1C05">
        <w:rPr>
          <w:rFonts w:eastAsia="Arial MT"/>
          <w:sz w:val="22"/>
          <w:szCs w:val="22"/>
          <w:lang w:val="pt-PT"/>
        </w:rPr>
        <w:t>se</w:t>
      </w:r>
      <w:r w:rsidRPr="007B1C05">
        <w:rPr>
          <w:rFonts w:eastAsia="Arial MT"/>
          <w:spacing w:val="1"/>
          <w:sz w:val="22"/>
          <w:szCs w:val="22"/>
          <w:lang w:val="pt-PT"/>
        </w:rPr>
        <w:t xml:space="preserve"> </w:t>
      </w:r>
      <w:r w:rsidRPr="007B1C05">
        <w:rPr>
          <w:rFonts w:eastAsia="Arial MT"/>
          <w:sz w:val="22"/>
          <w:szCs w:val="22"/>
          <w:lang w:val="pt-PT"/>
        </w:rPr>
        <w:t>for</w:t>
      </w:r>
      <w:r w:rsidRPr="007B1C05">
        <w:rPr>
          <w:rFonts w:eastAsia="Arial MT"/>
          <w:spacing w:val="-5"/>
          <w:sz w:val="22"/>
          <w:szCs w:val="22"/>
          <w:lang w:val="pt-PT"/>
        </w:rPr>
        <w:t xml:space="preserve"> </w:t>
      </w:r>
      <w:r w:rsidRPr="007B1C05">
        <w:rPr>
          <w:rFonts w:eastAsia="Arial MT"/>
          <w:sz w:val="22"/>
          <w:szCs w:val="22"/>
          <w:lang w:val="pt-PT"/>
        </w:rPr>
        <w:t>o caso;</w:t>
      </w:r>
    </w:p>
    <w:p w14:paraId="0B46337D"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Comprovante</w:t>
      </w:r>
      <w:r w:rsidRPr="007B1C05">
        <w:rPr>
          <w:rFonts w:eastAsia="Arial MT"/>
          <w:spacing w:val="-2"/>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inscrição</w:t>
      </w:r>
      <w:r w:rsidRPr="007B1C05">
        <w:rPr>
          <w:rFonts w:eastAsia="Arial MT"/>
          <w:spacing w:val="-2"/>
          <w:sz w:val="22"/>
          <w:szCs w:val="22"/>
          <w:lang w:val="pt-PT"/>
        </w:rPr>
        <w:t xml:space="preserve"> </w:t>
      </w:r>
      <w:r w:rsidRPr="007B1C05">
        <w:rPr>
          <w:rFonts w:eastAsia="Arial MT"/>
          <w:sz w:val="22"/>
          <w:szCs w:val="22"/>
          <w:lang w:val="pt-PT"/>
        </w:rPr>
        <w:t>no</w:t>
      </w:r>
      <w:r w:rsidRPr="007B1C05">
        <w:rPr>
          <w:rFonts w:eastAsia="Arial MT"/>
          <w:spacing w:val="-2"/>
          <w:sz w:val="22"/>
          <w:szCs w:val="22"/>
          <w:lang w:val="pt-PT"/>
        </w:rPr>
        <w:t xml:space="preserve"> </w:t>
      </w:r>
      <w:r w:rsidRPr="007B1C05">
        <w:rPr>
          <w:rFonts w:eastAsia="Arial MT"/>
          <w:sz w:val="22"/>
          <w:szCs w:val="22"/>
          <w:lang w:val="pt-PT"/>
        </w:rPr>
        <w:t>Cadastro</w:t>
      </w:r>
      <w:r w:rsidRPr="007B1C05">
        <w:rPr>
          <w:rFonts w:eastAsia="Arial MT"/>
          <w:spacing w:val="-2"/>
          <w:sz w:val="22"/>
          <w:szCs w:val="22"/>
          <w:lang w:val="pt-PT"/>
        </w:rPr>
        <w:t xml:space="preserve"> </w:t>
      </w:r>
      <w:r w:rsidRPr="007B1C05">
        <w:rPr>
          <w:rFonts w:eastAsia="Arial MT"/>
          <w:sz w:val="22"/>
          <w:szCs w:val="22"/>
          <w:lang w:val="pt-PT"/>
        </w:rPr>
        <w:t>Nacional</w:t>
      </w:r>
      <w:r w:rsidRPr="007B1C05">
        <w:rPr>
          <w:rFonts w:eastAsia="Arial MT"/>
          <w:spacing w:val="-4"/>
          <w:sz w:val="22"/>
          <w:szCs w:val="22"/>
          <w:lang w:val="pt-PT"/>
        </w:rPr>
        <w:t xml:space="preserve"> </w:t>
      </w:r>
      <w:r w:rsidRPr="007B1C05">
        <w:rPr>
          <w:rFonts w:eastAsia="Arial MT"/>
          <w:sz w:val="22"/>
          <w:szCs w:val="22"/>
          <w:lang w:val="pt-PT"/>
        </w:rPr>
        <w:t>de</w:t>
      </w:r>
      <w:r w:rsidRPr="007B1C05">
        <w:rPr>
          <w:rFonts w:eastAsia="Arial MT"/>
          <w:spacing w:val="-6"/>
          <w:sz w:val="22"/>
          <w:szCs w:val="22"/>
          <w:lang w:val="pt-PT"/>
        </w:rPr>
        <w:t xml:space="preserve"> </w:t>
      </w:r>
      <w:r w:rsidRPr="007B1C05">
        <w:rPr>
          <w:rFonts w:eastAsia="Arial MT"/>
          <w:sz w:val="22"/>
          <w:szCs w:val="22"/>
          <w:lang w:val="pt-PT"/>
        </w:rPr>
        <w:t>Pessoa</w:t>
      </w:r>
      <w:r w:rsidRPr="007B1C05">
        <w:rPr>
          <w:rFonts w:eastAsia="Arial MT"/>
          <w:spacing w:val="-2"/>
          <w:sz w:val="22"/>
          <w:szCs w:val="22"/>
          <w:lang w:val="pt-PT"/>
        </w:rPr>
        <w:t xml:space="preserve"> </w:t>
      </w:r>
      <w:r w:rsidRPr="007B1C05">
        <w:rPr>
          <w:rFonts w:eastAsia="Arial MT"/>
          <w:sz w:val="22"/>
          <w:szCs w:val="22"/>
          <w:lang w:val="pt-PT"/>
        </w:rPr>
        <w:t>Jurídica-</w:t>
      </w:r>
      <w:r w:rsidRPr="007B1C05">
        <w:rPr>
          <w:rFonts w:eastAsia="Arial MT"/>
          <w:spacing w:val="-3"/>
          <w:sz w:val="22"/>
          <w:szCs w:val="22"/>
          <w:lang w:val="pt-PT"/>
        </w:rPr>
        <w:t xml:space="preserve"> </w:t>
      </w:r>
      <w:r w:rsidRPr="007B1C05">
        <w:rPr>
          <w:rFonts w:eastAsia="Arial MT"/>
          <w:sz w:val="22"/>
          <w:szCs w:val="22"/>
          <w:lang w:val="pt-PT"/>
        </w:rPr>
        <w:t>CNPJ;</w:t>
      </w:r>
    </w:p>
    <w:p w14:paraId="1F31FAD5" w14:textId="77777777" w:rsidR="00E40FDC" w:rsidRPr="007B1C05" w:rsidRDefault="00E40FDC" w:rsidP="00476F66">
      <w:pPr>
        <w:widowControl w:val="0"/>
        <w:numPr>
          <w:ilvl w:val="1"/>
          <w:numId w:val="54"/>
        </w:numPr>
        <w:tabs>
          <w:tab w:val="left" w:pos="2216"/>
          <w:tab w:val="left" w:pos="2217"/>
        </w:tabs>
        <w:autoSpaceDE w:val="0"/>
        <w:autoSpaceDN w:val="0"/>
        <w:spacing w:after="200" w:line="288" w:lineRule="auto"/>
        <w:ind w:left="1418" w:hanging="515"/>
        <w:jc w:val="both"/>
        <w:rPr>
          <w:rFonts w:eastAsia="Arial MT"/>
          <w:sz w:val="22"/>
          <w:szCs w:val="22"/>
          <w:lang w:val="pt-PT"/>
        </w:rPr>
      </w:pPr>
      <w:r w:rsidRPr="007B1C05">
        <w:rPr>
          <w:rFonts w:eastAsia="Arial MT"/>
          <w:sz w:val="22"/>
          <w:szCs w:val="22"/>
          <w:lang w:val="pt-PT"/>
        </w:rPr>
        <w:t>Comprovante</w:t>
      </w:r>
      <w:r w:rsidRPr="007B1C05">
        <w:rPr>
          <w:rFonts w:eastAsia="Arial MT"/>
          <w:spacing w:val="-3"/>
          <w:sz w:val="22"/>
          <w:szCs w:val="22"/>
          <w:lang w:val="pt-PT"/>
        </w:rPr>
        <w:t xml:space="preserve"> </w:t>
      </w:r>
      <w:r w:rsidRPr="007B1C05">
        <w:rPr>
          <w:rFonts w:eastAsia="Arial MT"/>
          <w:sz w:val="22"/>
          <w:szCs w:val="22"/>
          <w:lang w:val="pt-PT"/>
        </w:rPr>
        <w:t>de</w:t>
      </w:r>
      <w:r w:rsidRPr="007B1C05">
        <w:rPr>
          <w:rFonts w:eastAsia="Arial MT"/>
          <w:spacing w:val="-3"/>
          <w:sz w:val="22"/>
          <w:szCs w:val="22"/>
          <w:lang w:val="pt-PT"/>
        </w:rPr>
        <w:t xml:space="preserve"> </w:t>
      </w:r>
      <w:r w:rsidRPr="007B1C05">
        <w:rPr>
          <w:rFonts w:eastAsia="Arial MT"/>
          <w:sz w:val="22"/>
          <w:szCs w:val="22"/>
          <w:lang w:val="pt-PT"/>
        </w:rPr>
        <w:t>endereço.</w:t>
      </w:r>
    </w:p>
    <w:p w14:paraId="5B708E9A" w14:textId="77777777" w:rsidR="00E40FDC" w:rsidRPr="007B1C05" w:rsidRDefault="00E40FDC" w:rsidP="00E40FDC">
      <w:pPr>
        <w:spacing w:after="200" w:line="288" w:lineRule="auto"/>
        <w:ind w:right="260"/>
        <w:jc w:val="both"/>
        <w:rPr>
          <w:rFonts w:eastAsia="Arial MT"/>
          <w:sz w:val="22"/>
          <w:szCs w:val="22"/>
          <w:lang w:val="pt-PT"/>
        </w:rPr>
      </w:pPr>
      <w:r w:rsidRPr="007B1C05">
        <w:rPr>
          <w:rFonts w:eastAsia="Arial MT"/>
          <w:sz w:val="22"/>
          <w:szCs w:val="22"/>
          <w:lang w:val="pt-PT"/>
        </w:rPr>
        <w:t>§1º Os documentos de que tratam os incisos I e II do ‘caput’ deste artigo deverão ser digitalizados</w:t>
      </w:r>
    </w:p>
    <w:p w14:paraId="081B7FE4" w14:textId="77777777" w:rsidR="00E40FDC" w:rsidRPr="007B1C05" w:rsidRDefault="00E40FDC" w:rsidP="00E40FDC">
      <w:pPr>
        <w:spacing w:after="200" w:line="288" w:lineRule="auto"/>
        <w:ind w:right="260"/>
        <w:jc w:val="both"/>
        <w:rPr>
          <w:rFonts w:eastAsia="Arial MT"/>
          <w:sz w:val="22"/>
          <w:szCs w:val="22"/>
          <w:lang w:val="pt-PT"/>
        </w:rPr>
      </w:pPr>
      <w:r w:rsidRPr="007B1C05">
        <w:rPr>
          <w:rFonts w:eastAsia="Arial MT"/>
          <w:sz w:val="22"/>
          <w:szCs w:val="22"/>
          <w:lang w:val="pt-PT"/>
        </w:rPr>
        <w:t>e enviados para a Seção de Protocolo Administrativo e Expedição - SEPAE, para o e-</w:t>
      </w:r>
    </w:p>
    <w:p w14:paraId="22060E6B" w14:textId="77777777" w:rsidR="00E40FDC" w:rsidRPr="007B1C05" w:rsidRDefault="00E40FDC" w:rsidP="00E40FDC">
      <w:pPr>
        <w:spacing w:after="200" w:line="288" w:lineRule="auto"/>
        <w:ind w:right="260"/>
        <w:jc w:val="both"/>
        <w:rPr>
          <w:rFonts w:eastAsia="Arial MT"/>
          <w:sz w:val="22"/>
          <w:szCs w:val="22"/>
          <w:lang w:val="pt-PT"/>
        </w:rPr>
      </w:pPr>
      <w:r w:rsidRPr="007B1C05">
        <w:rPr>
          <w:rFonts w:eastAsia="Arial MT"/>
          <w:sz w:val="22"/>
          <w:szCs w:val="22"/>
          <w:lang w:val="pt-PT"/>
        </w:rPr>
        <w:t>mail cadastrosei@tre-sp.jus.br, ou diretamente para o endereço eletrônico da unidade cartorária,</w:t>
      </w:r>
    </w:p>
    <w:p w14:paraId="5D63E860" w14:textId="77777777" w:rsidR="00E40FDC" w:rsidRPr="007B1C05" w:rsidRDefault="00E40FDC" w:rsidP="00E40FDC">
      <w:pPr>
        <w:spacing w:after="200" w:line="288" w:lineRule="auto"/>
        <w:ind w:right="260"/>
        <w:jc w:val="both"/>
        <w:rPr>
          <w:rFonts w:eastAsia="Arial MT"/>
          <w:sz w:val="22"/>
          <w:szCs w:val="22"/>
          <w:lang w:val="pt-PT"/>
        </w:rPr>
      </w:pPr>
      <w:r w:rsidRPr="007B1C05">
        <w:rPr>
          <w:rFonts w:eastAsia="Arial MT"/>
          <w:sz w:val="22"/>
          <w:szCs w:val="22"/>
          <w:lang w:val="pt-PT"/>
        </w:rPr>
        <w:t>indicando-se os motivos que ensejam a solicitação de cadastro no sistema.</w:t>
      </w:r>
      <w:r w:rsidRPr="007B1C05">
        <w:rPr>
          <w:rFonts w:eastAsia="Arial MT"/>
          <w:spacing w:val="1"/>
          <w:sz w:val="22"/>
          <w:szCs w:val="22"/>
          <w:lang w:val="pt-PT"/>
        </w:rPr>
        <w:t xml:space="preserve"> </w:t>
      </w:r>
      <w:r w:rsidRPr="007B1C05">
        <w:rPr>
          <w:rFonts w:eastAsia="Arial MT"/>
          <w:color w:val="4471C4"/>
          <w:sz w:val="22"/>
          <w:szCs w:val="22"/>
          <w:lang w:val="pt-PT"/>
        </w:rPr>
        <w:t>(Redação</w:t>
      </w:r>
      <w:r w:rsidRPr="007B1C05">
        <w:rPr>
          <w:rFonts w:eastAsia="Arial MT"/>
          <w:color w:val="4471C4"/>
          <w:spacing w:val="-5"/>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5CD68BFB"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sz w:val="22"/>
          <w:szCs w:val="22"/>
          <w:lang w:val="pt-PT"/>
        </w:rPr>
        <w:t>§ 2º A documentação poderá ser apresentada diretamente à unidade gestora do</w:t>
      </w:r>
      <w:r w:rsidRPr="007B1C05">
        <w:rPr>
          <w:rFonts w:eastAsia="Arial MT"/>
          <w:spacing w:val="1"/>
          <w:sz w:val="22"/>
          <w:szCs w:val="22"/>
          <w:lang w:val="pt-PT"/>
        </w:rPr>
        <w:t xml:space="preserve"> </w:t>
      </w:r>
      <w:r w:rsidRPr="007B1C05">
        <w:rPr>
          <w:rFonts w:eastAsia="Arial MT"/>
          <w:sz w:val="22"/>
          <w:szCs w:val="22"/>
          <w:lang w:val="pt-PT"/>
        </w:rPr>
        <w:t>processo de interesse do solicitante, por solicitação desta, que será responsável pela</w:t>
      </w:r>
      <w:r w:rsidRPr="007B1C05">
        <w:rPr>
          <w:rFonts w:eastAsia="Arial MT"/>
          <w:spacing w:val="1"/>
          <w:sz w:val="22"/>
          <w:szCs w:val="22"/>
          <w:lang w:val="pt-PT"/>
        </w:rPr>
        <w:t xml:space="preserve"> </w:t>
      </w:r>
      <w:r w:rsidRPr="007B1C05">
        <w:rPr>
          <w:rFonts w:eastAsia="Arial MT"/>
          <w:sz w:val="22"/>
          <w:szCs w:val="22"/>
          <w:lang w:val="pt-PT"/>
        </w:rPr>
        <w:t>criação</w:t>
      </w:r>
      <w:r w:rsidRPr="007B1C05">
        <w:rPr>
          <w:rFonts w:eastAsia="Arial MT"/>
          <w:spacing w:val="-2"/>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processo</w:t>
      </w:r>
      <w:r w:rsidRPr="007B1C05">
        <w:rPr>
          <w:rFonts w:eastAsia="Arial MT"/>
          <w:spacing w:val="-6"/>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“Cadastro</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6"/>
          <w:sz w:val="22"/>
          <w:szCs w:val="22"/>
          <w:lang w:val="pt-PT"/>
        </w:rPr>
        <w:t xml:space="preserve"> </w:t>
      </w:r>
      <w:r w:rsidRPr="007B1C05">
        <w:rPr>
          <w:rFonts w:eastAsia="Arial MT"/>
          <w:sz w:val="22"/>
          <w:szCs w:val="22"/>
          <w:lang w:val="pt-PT"/>
        </w:rPr>
        <w:t>usuário</w:t>
      </w:r>
      <w:r w:rsidRPr="007B1C05">
        <w:rPr>
          <w:rFonts w:eastAsia="Arial MT"/>
          <w:spacing w:val="-1"/>
          <w:sz w:val="22"/>
          <w:szCs w:val="22"/>
          <w:lang w:val="pt-PT"/>
        </w:rPr>
        <w:t xml:space="preserve"> </w:t>
      </w:r>
      <w:r w:rsidRPr="007B1C05">
        <w:rPr>
          <w:rFonts w:eastAsia="Arial MT"/>
          <w:sz w:val="22"/>
          <w:szCs w:val="22"/>
          <w:lang w:val="pt-PT"/>
        </w:rPr>
        <w:t>externo”.</w:t>
      </w:r>
      <w:r w:rsidRPr="007B1C05">
        <w:rPr>
          <w:rFonts w:eastAsia="Arial MT"/>
          <w:spacing w:val="5"/>
          <w:sz w:val="22"/>
          <w:szCs w:val="22"/>
          <w:lang w:val="pt-PT"/>
        </w:rPr>
        <w:t xml:space="preserve"> </w:t>
      </w:r>
      <w:r w:rsidRPr="007B1C05">
        <w:rPr>
          <w:rFonts w:eastAsia="Arial MT"/>
          <w:color w:val="4471C4"/>
          <w:sz w:val="22"/>
          <w:szCs w:val="22"/>
          <w:lang w:val="pt-PT"/>
        </w:rPr>
        <w:t>(Redação</w:t>
      </w:r>
      <w:r w:rsidRPr="007B1C05">
        <w:rPr>
          <w:rFonts w:eastAsia="Arial MT"/>
          <w:color w:val="4471C4"/>
          <w:spacing w:val="-1"/>
          <w:sz w:val="22"/>
          <w:szCs w:val="22"/>
          <w:lang w:val="pt-PT"/>
        </w:rPr>
        <w:t xml:space="preserve"> </w:t>
      </w:r>
      <w:r w:rsidRPr="007B1C05">
        <w:rPr>
          <w:rFonts w:eastAsia="Arial MT"/>
          <w:color w:val="4471C4"/>
          <w:sz w:val="22"/>
          <w:szCs w:val="22"/>
          <w:lang w:val="pt-PT"/>
        </w:rPr>
        <w:t>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3"/>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2DC5059C" w14:textId="77777777" w:rsidR="00E40FDC" w:rsidRPr="007B1C05" w:rsidRDefault="00E40FDC" w:rsidP="00E40FDC">
      <w:pPr>
        <w:spacing w:after="200" w:line="288" w:lineRule="auto"/>
        <w:ind w:right="265"/>
        <w:jc w:val="both"/>
        <w:rPr>
          <w:rFonts w:eastAsia="Arial MT"/>
          <w:sz w:val="22"/>
          <w:szCs w:val="22"/>
          <w:lang w:val="pt-PT"/>
        </w:rPr>
      </w:pPr>
      <w:r w:rsidRPr="007B1C05">
        <w:rPr>
          <w:rFonts w:eastAsia="Arial MT"/>
          <w:sz w:val="22"/>
          <w:szCs w:val="22"/>
          <w:lang w:val="pt-PT"/>
        </w:rPr>
        <w:t>§ 3º Para efetivação do cadastro, o Tribunal ou unidade cartorária poderá solicitar,</w:t>
      </w:r>
      <w:r w:rsidRPr="007B1C05">
        <w:rPr>
          <w:rFonts w:eastAsia="Arial MT"/>
          <w:spacing w:val="1"/>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qualquer</w:t>
      </w:r>
      <w:r w:rsidRPr="007B1C05">
        <w:rPr>
          <w:rFonts w:eastAsia="Arial MT"/>
          <w:spacing w:val="1"/>
          <w:sz w:val="22"/>
          <w:szCs w:val="22"/>
          <w:lang w:val="pt-PT"/>
        </w:rPr>
        <w:t xml:space="preserve"> </w:t>
      </w:r>
      <w:r w:rsidRPr="007B1C05">
        <w:rPr>
          <w:rFonts w:eastAsia="Arial MT"/>
          <w:sz w:val="22"/>
          <w:szCs w:val="22"/>
          <w:lang w:val="pt-PT"/>
        </w:rPr>
        <w:t>tempo,</w:t>
      </w:r>
      <w:r w:rsidRPr="007B1C05">
        <w:rPr>
          <w:rFonts w:eastAsia="Arial MT"/>
          <w:spacing w:val="1"/>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apresentação</w:t>
      </w:r>
      <w:r w:rsidRPr="007B1C05">
        <w:rPr>
          <w:rFonts w:eastAsia="Arial MT"/>
          <w:spacing w:val="1"/>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documento</w:t>
      </w:r>
      <w:r w:rsidRPr="007B1C05">
        <w:rPr>
          <w:rFonts w:eastAsia="Arial MT"/>
          <w:spacing w:val="1"/>
          <w:sz w:val="22"/>
          <w:szCs w:val="22"/>
          <w:lang w:val="pt-PT"/>
        </w:rPr>
        <w:t xml:space="preserve"> </w:t>
      </w:r>
      <w:r w:rsidRPr="007B1C05">
        <w:rPr>
          <w:rFonts w:eastAsia="Arial MT"/>
          <w:sz w:val="22"/>
          <w:szCs w:val="22"/>
          <w:lang w:val="pt-PT"/>
        </w:rPr>
        <w:t>original</w:t>
      </w:r>
      <w:r w:rsidRPr="007B1C05">
        <w:rPr>
          <w:rFonts w:eastAsia="Arial MT"/>
          <w:spacing w:val="1"/>
          <w:sz w:val="22"/>
          <w:szCs w:val="22"/>
          <w:lang w:val="pt-PT"/>
        </w:rPr>
        <w:t xml:space="preserve"> </w:t>
      </w:r>
      <w:r w:rsidRPr="007B1C05">
        <w:rPr>
          <w:rFonts w:eastAsia="Arial MT"/>
          <w:sz w:val="22"/>
          <w:szCs w:val="22"/>
          <w:lang w:val="pt-PT"/>
        </w:rPr>
        <w:t>ou</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documentação</w:t>
      </w:r>
      <w:r w:rsidRPr="007B1C05">
        <w:rPr>
          <w:rFonts w:eastAsia="Arial MT"/>
          <w:spacing w:val="1"/>
          <w:sz w:val="22"/>
          <w:szCs w:val="22"/>
          <w:lang w:val="pt-PT"/>
        </w:rPr>
        <w:t xml:space="preserve"> </w:t>
      </w:r>
      <w:r w:rsidRPr="007B1C05">
        <w:rPr>
          <w:rFonts w:eastAsia="Arial MT"/>
          <w:sz w:val="22"/>
          <w:szCs w:val="22"/>
          <w:lang w:val="pt-PT"/>
        </w:rPr>
        <w:t>complementar,</w:t>
      </w:r>
      <w:r w:rsidRPr="007B1C05">
        <w:rPr>
          <w:rFonts w:eastAsia="Arial MT"/>
          <w:spacing w:val="-5"/>
          <w:sz w:val="22"/>
          <w:szCs w:val="22"/>
          <w:lang w:val="pt-PT"/>
        </w:rPr>
        <w:t xml:space="preserve"> </w:t>
      </w:r>
      <w:r w:rsidRPr="007B1C05">
        <w:rPr>
          <w:rFonts w:eastAsia="Arial MT"/>
          <w:sz w:val="22"/>
          <w:szCs w:val="22"/>
          <w:lang w:val="pt-PT"/>
        </w:rPr>
        <w:t>fixando</w:t>
      </w:r>
      <w:r w:rsidRPr="007B1C05">
        <w:rPr>
          <w:rFonts w:eastAsia="Arial MT"/>
          <w:spacing w:val="-1"/>
          <w:sz w:val="22"/>
          <w:szCs w:val="22"/>
          <w:lang w:val="pt-PT"/>
        </w:rPr>
        <w:t xml:space="preserve"> </w:t>
      </w:r>
      <w:r w:rsidRPr="007B1C05">
        <w:rPr>
          <w:rFonts w:eastAsia="Arial MT"/>
          <w:sz w:val="22"/>
          <w:szCs w:val="22"/>
          <w:lang w:val="pt-PT"/>
        </w:rPr>
        <w:t>prazo</w:t>
      </w:r>
      <w:r w:rsidRPr="007B1C05">
        <w:rPr>
          <w:rFonts w:eastAsia="Arial MT"/>
          <w:spacing w:val="-1"/>
          <w:sz w:val="22"/>
          <w:szCs w:val="22"/>
          <w:lang w:val="pt-PT"/>
        </w:rPr>
        <w:t xml:space="preserve"> </w:t>
      </w:r>
      <w:r w:rsidRPr="007B1C05">
        <w:rPr>
          <w:rFonts w:eastAsia="Arial MT"/>
          <w:sz w:val="22"/>
          <w:szCs w:val="22"/>
          <w:lang w:val="pt-PT"/>
        </w:rPr>
        <w:t>para</w:t>
      </w:r>
      <w:r w:rsidRPr="007B1C05">
        <w:rPr>
          <w:rFonts w:eastAsia="Arial MT"/>
          <w:spacing w:val="-1"/>
          <w:sz w:val="22"/>
          <w:szCs w:val="22"/>
          <w:lang w:val="pt-PT"/>
        </w:rPr>
        <w:t xml:space="preserve"> </w:t>
      </w:r>
      <w:r w:rsidRPr="007B1C05">
        <w:rPr>
          <w:rFonts w:eastAsia="Arial MT"/>
          <w:sz w:val="22"/>
          <w:szCs w:val="22"/>
          <w:lang w:val="pt-PT"/>
        </w:rPr>
        <w:t>cumprimento.</w:t>
      </w:r>
      <w:r w:rsidRPr="007B1C05">
        <w:rPr>
          <w:rFonts w:eastAsia="Arial MT"/>
          <w:spacing w:val="3"/>
          <w:sz w:val="22"/>
          <w:szCs w:val="22"/>
          <w:lang w:val="pt-PT"/>
        </w:rPr>
        <w:t xml:space="preserve"> </w:t>
      </w:r>
      <w:r w:rsidRPr="007B1C05">
        <w:rPr>
          <w:rFonts w:eastAsia="Arial MT"/>
          <w:color w:val="4471C4"/>
          <w:sz w:val="22"/>
          <w:szCs w:val="22"/>
          <w:lang w:val="pt-PT"/>
        </w:rPr>
        <w:t>(Redação 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3"/>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7A74FAF3" w14:textId="77777777" w:rsidR="00E40FDC" w:rsidRPr="007B1C05" w:rsidRDefault="00E40FDC" w:rsidP="00E40FDC">
      <w:pPr>
        <w:spacing w:after="200" w:line="288" w:lineRule="auto"/>
        <w:ind w:right="280"/>
        <w:jc w:val="both"/>
        <w:rPr>
          <w:rFonts w:eastAsia="Arial MT"/>
          <w:sz w:val="22"/>
          <w:szCs w:val="22"/>
          <w:lang w:val="pt-PT"/>
        </w:rPr>
      </w:pPr>
      <w:r w:rsidRPr="007B1C05">
        <w:rPr>
          <w:rFonts w:eastAsia="Arial MT"/>
          <w:sz w:val="22"/>
          <w:szCs w:val="22"/>
          <w:lang w:val="pt-PT"/>
        </w:rPr>
        <w:t>§ 4º A apresentação dos documentos referidos neste artigo poderá ser dispensada</w:t>
      </w:r>
      <w:r w:rsidRPr="007B1C05">
        <w:rPr>
          <w:rFonts w:eastAsia="Arial MT"/>
          <w:spacing w:val="-59"/>
          <w:sz w:val="22"/>
          <w:szCs w:val="22"/>
          <w:lang w:val="pt-PT"/>
        </w:rPr>
        <w:t xml:space="preserve"> </w:t>
      </w:r>
      <w:r w:rsidRPr="007B1C05">
        <w:rPr>
          <w:rFonts w:eastAsia="Arial MT"/>
          <w:sz w:val="22"/>
          <w:szCs w:val="22"/>
          <w:lang w:val="pt-PT"/>
        </w:rPr>
        <w:t>mediante procedimento que assegure a inequívoca identificação do interessado quando se</w:t>
      </w:r>
      <w:r w:rsidRPr="007B1C05">
        <w:rPr>
          <w:rFonts w:eastAsia="Arial MT"/>
          <w:spacing w:val="1"/>
          <w:sz w:val="22"/>
          <w:szCs w:val="22"/>
          <w:lang w:val="pt-PT"/>
        </w:rPr>
        <w:t xml:space="preserve"> </w:t>
      </w:r>
      <w:r w:rsidRPr="007B1C05">
        <w:rPr>
          <w:rFonts w:eastAsia="Arial MT"/>
          <w:sz w:val="22"/>
          <w:szCs w:val="22"/>
          <w:lang w:val="pt-PT"/>
        </w:rPr>
        <w:t>tratar</w:t>
      </w:r>
      <w:r w:rsidRPr="007B1C05">
        <w:rPr>
          <w:rFonts w:eastAsia="Arial MT"/>
          <w:spacing w:val="-6"/>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cadastro</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color w:val="4471C4"/>
          <w:sz w:val="22"/>
          <w:szCs w:val="22"/>
          <w:lang w:val="pt-PT"/>
        </w:rPr>
        <w:t>(Redação dada</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w:t>
      </w:r>
    </w:p>
    <w:p w14:paraId="74CC2ED7" w14:textId="77777777" w:rsidR="00E40FDC" w:rsidRPr="007B1C05" w:rsidRDefault="00E40FDC" w:rsidP="00476F66">
      <w:pPr>
        <w:widowControl w:val="0"/>
        <w:numPr>
          <w:ilvl w:val="0"/>
          <w:numId w:val="53"/>
        </w:numPr>
        <w:tabs>
          <w:tab w:val="left" w:pos="1134"/>
        </w:tabs>
        <w:autoSpaceDE w:val="0"/>
        <w:autoSpaceDN w:val="0"/>
        <w:spacing w:after="200" w:line="288" w:lineRule="auto"/>
        <w:ind w:left="1134" w:right="268" w:hanging="567"/>
        <w:jc w:val="both"/>
        <w:rPr>
          <w:rFonts w:eastAsia="Arial MT"/>
          <w:sz w:val="22"/>
          <w:szCs w:val="22"/>
          <w:lang w:val="pt-PT"/>
        </w:rPr>
      </w:pPr>
      <w:r w:rsidRPr="007B1C05">
        <w:rPr>
          <w:rFonts w:eastAsia="Arial MT"/>
          <w:sz w:val="22"/>
          <w:szCs w:val="22"/>
          <w:lang w:val="pt-PT"/>
        </w:rPr>
        <w:t>representante de empresa vencedora de certame licitatório ou contratação por</w:t>
      </w:r>
      <w:r w:rsidRPr="007B1C05">
        <w:rPr>
          <w:rFonts w:eastAsia="Arial MT"/>
          <w:spacing w:val="1"/>
          <w:sz w:val="22"/>
          <w:szCs w:val="22"/>
          <w:lang w:val="pt-PT"/>
        </w:rPr>
        <w:t xml:space="preserve"> </w:t>
      </w:r>
      <w:r w:rsidRPr="007B1C05">
        <w:rPr>
          <w:rFonts w:eastAsia="Arial MT"/>
          <w:sz w:val="22"/>
          <w:szCs w:val="22"/>
          <w:lang w:val="pt-PT"/>
        </w:rPr>
        <w:t>dispensa</w:t>
      </w:r>
      <w:r w:rsidRPr="007B1C05">
        <w:rPr>
          <w:rFonts w:eastAsia="Arial MT"/>
          <w:spacing w:val="1"/>
          <w:sz w:val="22"/>
          <w:szCs w:val="22"/>
          <w:lang w:val="pt-PT"/>
        </w:rPr>
        <w:t xml:space="preserve"> </w:t>
      </w:r>
      <w:r w:rsidRPr="007B1C05">
        <w:rPr>
          <w:rFonts w:eastAsia="Arial MT"/>
          <w:sz w:val="22"/>
          <w:szCs w:val="22"/>
          <w:lang w:val="pt-PT"/>
        </w:rPr>
        <w:t>ou</w:t>
      </w:r>
      <w:r w:rsidRPr="007B1C05">
        <w:rPr>
          <w:rFonts w:eastAsia="Arial MT"/>
          <w:spacing w:val="1"/>
          <w:sz w:val="22"/>
          <w:szCs w:val="22"/>
          <w:lang w:val="pt-PT"/>
        </w:rPr>
        <w:t xml:space="preserve"> </w:t>
      </w:r>
      <w:r w:rsidRPr="007B1C05">
        <w:rPr>
          <w:rFonts w:eastAsia="Arial MT"/>
          <w:sz w:val="22"/>
          <w:szCs w:val="22"/>
          <w:lang w:val="pt-PT"/>
        </w:rPr>
        <w:t>inexigibilidade</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licitação,</w:t>
      </w:r>
      <w:r w:rsidRPr="007B1C05">
        <w:rPr>
          <w:rFonts w:eastAsia="Arial MT"/>
          <w:spacing w:val="1"/>
          <w:sz w:val="22"/>
          <w:szCs w:val="22"/>
          <w:lang w:val="pt-PT"/>
        </w:rPr>
        <w:t xml:space="preserve"> </w:t>
      </w:r>
      <w:r w:rsidRPr="007B1C05">
        <w:rPr>
          <w:rFonts w:eastAsia="Arial MT"/>
          <w:sz w:val="22"/>
          <w:szCs w:val="22"/>
          <w:lang w:val="pt-PT"/>
        </w:rPr>
        <w:t>tendo</w:t>
      </w:r>
      <w:r w:rsidRPr="007B1C05">
        <w:rPr>
          <w:rFonts w:eastAsia="Arial MT"/>
          <w:spacing w:val="1"/>
          <w:sz w:val="22"/>
          <w:szCs w:val="22"/>
          <w:lang w:val="pt-PT"/>
        </w:rPr>
        <w:t xml:space="preserve"> </w:t>
      </w:r>
      <w:r w:rsidRPr="007B1C05">
        <w:rPr>
          <w:rFonts w:eastAsia="Arial MT"/>
          <w:sz w:val="22"/>
          <w:szCs w:val="22"/>
          <w:lang w:val="pt-PT"/>
        </w:rPr>
        <w:t>em</w:t>
      </w:r>
      <w:r w:rsidRPr="007B1C05">
        <w:rPr>
          <w:rFonts w:eastAsia="Arial MT"/>
          <w:spacing w:val="1"/>
          <w:sz w:val="22"/>
          <w:szCs w:val="22"/>
          <w:lang w:val="pt-PT"/>
        </w:rPr>
        <w:t xml:space="preserve"> </w:t>
      </w:r>
      <w:r w:rsidRPr="007B1C05">
        <w:rPr>
          <w:rFonts w:eastAsia="Arial MT"/>
          <w:sz w:val="22"/>
          <w:szCs w:val="22"/>
          <w:lang w:val="pt-PT"/>
        </w:rPr>
        <w:t>vista</w:t>
      </w:r>
      <w:r w:rsidRPr="007B1C05">
        <w:rPr>
          <w:rFonts w:eastAsia="Arial MT"/>
          <w:spacing w:val="1"/>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documentação</w:t>
      </w:r>
      <w:r w:rsidRPr="007B1C05">
        <w:rPr>
          <w:rFonts w:eastAsia="Arial MT"/>
          <w:spacing w:val="1"/>
          <w:sz w:val="22"/>
          <w:szCs w:val="22"/>
          <w:lang w:val="pt-PT"/>
        </w:rPr>
        <w:t xml:space="preserve"> </w:t>
      </w:r>
      <w:r w:rsidRPr="007B1C05">
        <w:rPr>
          <w:rFonts w:eastAsia="Arial MT"/>
          <w:sz w:val="22"/>
          <w:szCs w:val="22"/>
          <w:lang w:val="pt-PT"/>
        </w:rPr>
        <w:t xml:space="preserve">apresentada à unidade responsável pelo processo de contratação; </w:t>
      </w:r>
      <w:r w:rsidRPr="007B1C05">
        <w:rPr>
          <w:rFonts w:eastAsia="Arial MT"/>
          <w:color w:val="4471C4"/>
          <w:sz w:val="22"/>
          <w:szCs w:val="22"/>
          <w:lang w:val="pt-PT"/>
        </w:rPr>
        <w:t>(Redação dada</w:t>
      </w:r>
      <w:r w:rsidRPr="007B1C05">
        <w:rPr>
          <w:rFonts w:eastAsia="Arial MT"/>
          <w:color w:val="4471C4"/>
          <w:spacing w:val="-59"/>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582DE3F7" w14:textId="77777777" w:rsidR="00E40FDC" w:rsidRPr="007B1C05" w:rsidRDefault="00E40FDC" w:rsidP="00476F66">
      <w:pPr>
        <w:widowControl w:val="0"/>
        <w:numPr>
          <w:ilvl w:val="0"/>
          <w:numId w:val="53"/>
        </w:numPr>
        <w:tabs>
          <w:tab w:val="left" w:pos="1134"/>
        </w:tabs>
        <w:autoSpaceDE w:val="0"/>
        <w:autoSpaceDN w:val="0"/>
        <w:spacing w:after="200" w:line="288" w:lineRule="auto"/>
        <w:ind w:left="1134" w:right="271" w:hanging="567"/>
        <w:jc w:val="both"/>
        <w:rPr>
          <w:rFonts w:eastAsia="Arial MT"/>
          <w:sz w:val="22"/>
          <w:szCs w:val="22"/>
          <w:lang w:val="pt-PT"/>
        </w:rPr>
      </w:pPr>
      <w:r w:rsidRPr="007B1C05">
        <w:rPr>
          <w:rFonts w:eastAsia="Arial MT"/>
          <w:sz w:val="22"/>
          <w:szCs w:val="22"/>
          <w:lang w:val="pt-PT"/>
        </w:rPr>
        <w:t>representante</w:t>
      </w:r>
      <w:r w:rsidRPr="007B1C05">
        <w:rPr>
          <w:rFonts w:eastAsia="Arial MT"/>
          <w:spacing w:val="1"/>
          <w:sz w:val="22"/>
          <w:szCs w:val="22"/>
          <w:lang w:val="pt-PT"/>
        </w:rPr>
        <w:t xml:space="preserve"> </w:t>
      </w:r>
      <w:r w:rsidRPr="007B1C05">
        <w:rPr>
          <w:rFonts w:eastAsia="Arial MT"/>
          <w:sz w:val="22"/>
          <w:szCs w:val="22"/>
          <w:lang w:val="pt-PT"/>
        </w:rPr>
        <w:t>dos órgãos</w:t>
      </w:r>
      <w:r w:rsidRPr="007B1C05">
        <w:rPr>
          <w:rFonts w:eastAsia="Arial MT"/>
          <w:spacing w:val="1"/>
          <w:sz w:val="22"/>
          <w:szCs w:val="22"/>
          <w:lang w:val="pt-PT"/>
        </w:rPr>
        <w:t xml:space="preserve"> </w:t>
      </w:r>
      <w:r w:rsidRPr="007B1C05">
        <w:rPr>
          <w:rFonts w:eastAsia="Arial MT"/>
          <w:sz w:val="22"/>
          <w:szCs w:val="22"/>
          <w:lang w:val="pt-PT"/>
        </w:rPr>
        <w:t>dos</w:t>
      </w:r>
      <w:r w:rsidRPr="007B1C05">
        <w:rPr>
          <w:rFonts w:eastAsia="Arial MT"/>
          <w:spacing w:val="1"/>
          <w:sz w:val="22"/>
          <w:szCs w:val="22"/>
          <w:lang w:val="pt-PT"/>
        </w:rPr>
        <w:t xml:space="preserve"> </w:t>
      </w:r>
      <w:r w:rsidRPr="007B1C05">
        <w:rPr>
          <w:rFonts w:eastAsia="Arial MT"/>
          <w:sz w:val="22"/>
          <w:szCs w:val="22"/>
          <w:lang w:val="pt-PT"/>
        </w:rPr>
        <w:t>Poderes</w:t>
      </w:r>
      <w:r w:rsidRPr="007B1C05">
        <w:rPr>
          <w:rFonts w:eastAsia="Arial MT"/>
          <w:spacing w:val="1"/>
          <w:sz w:val="22"/>
          <w:szCs w:val="22"/>
          <w:lang w:val="pt-PT"/>
        </w:rPr>
        <w:t xml:space="preserve"> </w:t>
      </w:r>
      <w:r w:rsidRPr="007B1C05">
        <w:rPr>
          <w:rFonts w:eastAsia="Arial MT"/>
          <w:sz w:val="22"/>
          <w:szCs w:val="22"/>
          <w:lang w:val="pt-PT"/>
        </w:rPr>
        <w:t>Judiciário,</w:t>
      </w:r>
      <w:r w:rsidRPr="007B1C05">
        <w:rPr>
          <w:rFonts w:eastAsia="Arial MT"/>
          <w:spacing w:val="1"/>
          <w:sz w:val="22"/>
          <w:szCs w:val="22"/>
          <w:lang w:val="pt-PT"/>
        </w:rPr>
        <w:t xml:space="preserve"> </w:t>
      </w:r>
      <w:r w:rsidRPr="007B1C05">
        <w:rPr>
          <w:rFonts w:eastAsia="Arial MT"/>
          <w:sz w:val="22"/>
          <w:szCs w:val="22"/>
          <w:lang w:val="pt-PT"/>
        </w:rPr>
        <w:t>Executivo</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Legislativo, do</w:t>
      </w:r>
      <w:r w:rsidRPr="007B1C05">
        <w:rPr>
          <w:rFonts w:eastAsia="Arial MT"/>
          <w:spacing w:val="1"/>
          <w:sz w:val="22"/>
          <w:szCs w:val="22"/>
          <w:lang w:val="pt-PT"/>
        </w:rPr>
        <w:t xml:space="preserve"> </w:t>
      </w:r>
      <w:r w:rsidRPr="007B1C05">
        <w:rPr>
          <w:rFonts w:eastAsia="Arial MT"/>
          <w:sz w:val="22"/>
          <w:szCs w:val="22"/>
          <w:lang w:val="pt-PT"/>
        </w:rPr>
        <w:t>Ministério Público, de partidos políticos, agentes públicos ou representantes de</w:t>
      </w:r>
      <w:r w:rsidRPr="007B1C05">
        <w:rPr>
          <w:rFonts w:eastAsia="Arial MT"/>
          <w:spacing w:val="1"/>
          <w:sz w:val="22"/>
          <w:szCs w:val="22"/>
          <w:lang w:val="pt-PT"/>
        </w:rPr>
        <w:t xml:space="preserve"> </w:t>
      </w:r>
      <w:r w:rsidRPr="007B1C05">
        <w:rPr>
          <w:rFonts w:eastAsia="Arial MT"/>
          <w:sz w:val="22"/>
          <w:szCs w:val="22"/>
          <w:lang w:val="pt-PT"/>
        </w:rPr>
        <w:t xml:space="preserve">outras </w:t>
      </w:r>
      <w:r w:rsidRPr="007B1C05">
        <w:rPr>
          <w:rFonts w:eastAsia="Arial MT"/>
          <w:sz w:val="22"/>
          <w:szCs w:val="22"/>
          <w:lang w:val="pt-PT"/>
        </w:rPr>
        <w:lastRenderedPageBreak/>
        <w:t>entidades que firmarem convênio com o Tribunal, devido ao registro dos</w:t>
      </w:r>
      <w:r w:rsidRPr="007B1C05">
        <w:rPr>
          <w:rFonts w:eastAsia="Arial MT"/>
          <w:spacing w:val="1"/>
          <w:sz w:val="22"/>
          <w:szCs w:val="22"/>
          <w:lang w:val="pt-PT"/>
        </w:rPr>
        <w:t xml:space="preserve"> </w:t>
      </w:r>
      <w:r w:rsidRPr="007B1C05">
        <w:rPr>
          <w:rFonts w:eastAsia="Arial MT"/>
          <w:sz w:val="22"/>
          <w:szCs w:val="22"/>
          <w:lang w:val="pt-PT"/>
        </w:rPr>
        <w:t>documentos</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identificação</w:t>
      </w:r>
      <w:r w:rsidRPr="007B1C05">
        <w:rPr>
          <w:rFonts w:eastAsia="Arial MT"/>
          <w:spacing w:val="1"/>
          <w:sz w:val="22"/>
          <w:szCs w:val="22"/>
          <w:lang w:val="pt-PT"/>
        </w:rPr>
        <w:t xml:space="preserve"> </w:t>
      </w:r>
      <w:r w:rsidRPr="007B1C05">
        <w:rPr>
          <w:rFonts w:eastAsia="Arial MT"/>
          <w:sz w:val="22"/>
          <w:szCs w:val="22"/>
          <w:lang w:val="pt-PT"/>
        </w:rPr>
        <w:t>junto</w:t>
      </w:r>
      <w:r w:rsidRPr="007B1C05">
        <w:rPr>
          <w:rFonts w:eastAsia="Arial MT"/>
          <w:spacing w:val="1"/>
          <w:sz w:val="22"/>
          <w:szCs w:val="22"/>
          <w:lang w:val="pt-PT"/>
        </w:rPr>
        <w:t xml:space="preserve"> </w:t>
      </w:r>
      <w:r w:rsidRPr="007B1C05">
        <w:rPr>
          <w:rFonts w:eastAsia="Arial MT"/>
          <w:sz w:val="22"/>
          <w:szCs w:val="22"/>
          <w:lang w:val="pt-PT"/>
        </w:rPr>
        <w:t>ao</w:t>
      </w:r>
      <w:r w:rsidRPr="007B1C05">
        <w:rPr>
          <w:rFonts w:eastAsia="Arial MT"/>
          <w:spacing w:val="1"/>
          <w:sz w:val="22"/>
          <w:szCs w:val="22"/>
          <w:lang w:val="pt-PT"/>
        </w:rPr>
        <w:t xml:space="preserve"> </w:t>
      </w:r>
      <w:r w:rsidRPr="007B1C05">
        <w:rPr>
          <w:rFonts w:eastAsia="Arial MT"/>
          <w:sz w:val="22"/>
          <w:szCs w:val="22"/>
          <w:lang w:val="pt-PT"/>
        </w:rPr>
        <w:t>respectivo</w:t>
      </w:r>
      <w:r w:rsidRPr="007B1C05">
        <w:rPr>
          <w:rFonts w:eastAsia="Arial MT"/>
          <w:spacing w:val="1"/>
          <w:sz w:val="22"/>
          <w:szCs w:val="22"/>
          <w:lang w:val="pt-PT"/>
        </w:rPr>
        <w:t xml:space="preserve"> </w:t>
      </w:r>
      <w:r w:rsidRPr="007B1C05">
        <w:rPr>
          <w:rFonts w:eastAsia="Arial MT"/>
          <w:sz w:val="22"/>
          <w:szCs w:val="22"/>
          <w:lang w:val="pt-PT"/>
        </w:rPr>
        <w:t>órgão,</w:t>
      </w:r>
      <w:r w:rsidRPr="007B1C05">
        <w:rPr>
          <w:rFonts w:eastAsia="Arial MT"/>
          <w:spacing w:val="1"/>
          <w:sz w:val="22"/>
          <w:szCs w:val="22"/>
          <w:lang w:val="pt-PT"/>
        </w:rPr>
        <w:t xml:space="preserve"> </w:t>
      </w:r>
      <w:r w:rsidRPr="007B1C05">
        <w:rPr>
          <w:rFonts w:eastAsia="Arial MT"/>
          <w:sz w:val="22"/>
          <w:szCs w:val="22"/>
          <w:lang w:val="pt-PT"/>
        </w:rPr>
        <w:t>desde</w:t>
      </w:r>
      <w:r w:rsidRPr="007B1C05">
        <w:rPr>
          <w:rFonts w:eastAsia="Arial MT"/>
          <w:spacing w:val="1"/>
          <w:sz w:val="22"/>
          <w:szCs w:val="22"/>
          <w:lang w:val="pt-PT"/>
        </w:rPr>
        <w:t xml:space="preserve"> </w:t>
      </w:r>
      <w:r w:rsidRPr="007B1C05">
        <w:rPr>
          <w:rFonts w:eastAsia="Arial MT"/>
          <w:sz w:val="22"/>
          <w:szCs w:val="22"/>
          <w:lang w:val="pt-PT"/>
        </w:rPr>
        <w:t>que,</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 xml:space="preserve">credenciamento, informem conta de e-mail institucional; </w:t>
      </w:r>
      <w:r w:rsidRPr="007B1C05">
        <w:rPr>
          <w:rFonts w:eastAsia="Arial MT"/>
          <w:color w:val="4471C4"/>
          <w:sz w:val="22"/>
          <w:szCs w:val="22"/>
          <w:lang w:val="pt-PT"/>
        </w:rPr>
        <w:t>(Redação dada pela IN 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w:t>
      </w:r>
    </w:p>
    <w:p w14:paraId="738F704A" w14:textId="77777777" w:rsidR="00E40FDC" w:rsidRPr="007B1C05" w:rsidRDefault="00E40FDC" w:rsidP="00476F66">
      <w:pPr>
        <w:widowControl w:val="0"/>
        <w:numPr>
          <w:ilvl w:val="0"/>
          <w:numId w:val="53"/>
        </w:numPr>
        <w:tabs>
          <w:tab w:val="left" w:pos="284"/>
        </w:tabs>
        <w:autoSpaceDE w:val="0"/>
        <w:autoSpaceDN w:val="0"/>
        <w:spacing w:after="200" w:line="288" w:lineRule="auto"/>
        <w:ind w:left="1134" w:right="274" w:hanging="567"/>
        <w:jc w:val="both"/>
        <w:rPr>
          <w:rFonts w:eastAsia="Arial MT"/>
          <w:sz w:val="22"/>
          <w:szCs w:val="22"/>
          <w:lang w:val="pt-PT"/>
        </w:rPr>
      </w:pPr>
      <w:r w:rsidRPr="007B1C05">
        <w:rPr>
          <w:rFonts w:eastAsia="Arial MT"/>
          <w:sz w:val="22"/>
          <w:szCs w:val="22"/>
          <w:lang w:val="pt-PT"/>
        </w:rPr>
        <w:t>servidor(a) removido(a), inativo(a) ou pensionista do TRE-SP, devido ao registro dos documentos de</w:t>
      </w:r>
      <w:r w:rsidRPr="007B1C05">
        <w:rPr>
          <w:rFonts w:eastAsia="Arial MT"/>
          <w:spacing w:val="1"/>
          <w:sz w:val="22"/>
          <w:szCs w:val="22"/>
          <w:lang w:val="pt-PT"/>
        </w:rPr>
        <w:t xml:space="preserve"> </w:t>
      </w:r>
      <w:r w:rsidRPr="007B1C05">
        <w:rPr>
          <w:rFonts w:eastAsia="Arial MT"/>
          <w:sz w:val="22"/>
          <w:szCs w:val="22"/>
          <w:lang w:val="pt-PT"/>
        </w:rPr>
        <w:t>identificação junto ao</w:t>
      </w:r>
      <w:r w:rsidRPr="007B1C05">
        <w:rPr>
          <w:rFonts w:eastAsia="Arial MT"/>
          <w:spacing w:val="1"/>
          <w:sz w:val="22"/>
          <w:szCs w:val="22"/>
          <w:lang w:val="pt-PT"/>
        </w:rPr>
        <w:t xml:space="preserve"> </w:t>
      </w:r>
      <w:r w:rsidRPr="007B1C05">
        <w:rPr>
          <w:rFonts w:eastAsia="Arial MT"/>
          <w:sz w:val="22"/>
          <w:szCs w:val="22"/>
          <w:lang w:val="pt-PT"/>
        </w:rPr>
        <w:t>órgão.</w:t>
      </w:r>
      <w:r w:rsidRPr="007B1C05">
        <w:rPr>
          <w:rFonts w:eastAsia="Arial MT"/>
          <w:spacing w:val="2"/>
          <w:sz w:val="22"/>
          <w:szCs w:val="22"/>
          <w:lang w:val="pt-PT"/>
        </w:rPr>
        <w:t xml:space="preserve"> </w:t>
      </w:r>
      <w:r w:rsidRPr="007B1C05">
        <w:rPr>
          <w:rFonts w:eastAsia="Arial MT"/>
          <w:color w:val="4471C4"/>
          <w:sz w:val="22"/>
          <w:szCs w:val="22"/>
          <w:lang w:val="pt-PT"/>
        </w:rPr>
        <w:t>(Redação dada</w:t>
      </w:r>
      <w:r w:rsidRPr="007B1C05">
        <w:rPr>
          <w:rFonts w:eastAsia="Arial MT"/>
          <w:color w:val="4471C4"/>
          <w:spacing w:val="-4"/>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5"/>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60D3C6DC" w14:textId="77777777" w:rsidR="00E40FDC" w:rsidRPr="007B1C05" w:rsidRDefault="00E40FDC" w:rsidP="00E40FDC">
      <w:pPr>
        <w:spacing w:after="200" w:line="288" w:lineRule="auto"/>
        <w:jc w:val="both"/>
        <w:rPr>
          <w:rFonts w:eastAsia="Arial MT"/>
          <w:sz w:val="22"/>
          <w:szCs w:val="22"/>
          <w:lang w:val="pt-PT"/>
        </w:rPr>
      </w:pPr>
      <w:r w:rsidRPr="007B1C05">
        <w:rPr>
          <w:rFonts w:eastAsia="Arial MT"/>
          <w:b/>
          <w:sz w:val="22"/>
          <w:szCs w:val="22"/>
          <w:lang w:val="pt-PT"/>
        </w:rPr>
        <w:t>Art.</w:t>
      </w:r>
      <w:r w:rsidRPr="007B1C05">
        <w:rPr>
          <w:rFonts w:eastAsia="Arial MT"/>
          <w:b/>
          <w:spacing w:val="-6"/>
          <w:sz w:val="22"/>
          <w:szCs w:val="22"/>
          <w:lang w:val="pt-PT"/>
        </w:rPr>
        <w:t xml:space="preserve"> </w:t>
      </w:r>
      <w:r w:rsidRPr="007B1C05">
        <w:rPr>
          <w:rFonts w:eastAsia="Arial MT"/>
          <w:b/>
          <w:sz w:val="22"/>
          <w:szCs w:val="22"/>
          <w:lang w:val="pt-PT"/>
        </w:rPr>
        <w:t>17.</w:t>
      </w:r>
      <w:r w:rsidRPr="007B1C05">
        <w:rPr>
          <w:rFonts w:eastAsia="Arial MT"/>
          <w:b/>
          <w:spacing w:val="-6"/>
          <w:sz w:val="22"/>
          <w:szCs w:val="22"/>
          <w:lang w:val="pt-PT"/>
        </w:rPr>
        <w:t xml:space="preserve"> </w:t>
      </w:r>
      <w:r w:rsidRPr="007B1C05">
        <w:rPr>
          <w:rFonts w:eastAsia="Arial MT"/>
          <w:sz w:val="22"/>
          <w:szCs w:val="22"/>
          <w:lang w:val="pt-PT"/>
        </w:rPr>
        <w:t>São</w:t>
      </w:r>
      <w:r w:rsidRPr="007B1C05">
        <w:rPr>
          <w:rFonts w:eastAsia="Arial MT"/>
          <w:spacing w:val="-7"/>
          <w:sz w:val="22"/>
          <w:szCs w:val="22"/>
          <w:lang w:val="pt-PT"/>
        </w:rPr>
        <w:t xml:space="preserve"> </w:t>
      </w:r>
      <w:r w:rsidRPr="007B1C05">
        <w:rPr>
          <w:rFonts w:eastAsia="Arial MT"/>
          <w:sz w:val="22"/>
          <w:szCs w:val="22"/>
          <w:lang w:val="pt-PT"/>
        </w:rPr>
        <w:t>de</w:t>
      </w:r>
      <w:r w:rsidRPr="007B1C05">
        <w:rPr>
          <w:rFonts w:eastAsia="Arial MT"/>
          <w:spacing w:val="-2"/>
          <w:sz w:val="22"/>
          <w:szCs w:val="22"/>
          <w:lang w:val="pt-PT"/>
        </w:rPr>
        <w:t xml:space="preserve"> </w:t>
      </w:r>
      <w:r w:rsidRPr="007B1C05">
        <w:rPr>
          <w:rFonts w:eastAsia="Arial MT"/>
          <w:sz w:val="22"/>
          <w:szCs w:val="22"/>
          <w:lang w:val="pt-PT"/>
        </w:rPr>
        <w:t>exclusiva</w:t>
      </w:r>
      <w:r w:rsidRPr="007B1C05">
        <w:rPr>
          <w:rFonts w:eastAsia="Arial MT"/>
          <w:spacing w:val="-2"/>
          <w:sz w:val="22"/>
          <w:szCs w:val="22"/>
          <w:lang w:val="pt-PT"/>
        </w:rPr>
        <w:t xml:space="preserve"> </w:t>
      </w:r>
      <w:r w:rsidRPr="007B1C05">
        <w:rPr>
          <w:rFonts w:eastAsia="Arial MT"/>
          <w:sz w:val="22"/>
          <w:szCs w:val="22"/>
          <w:lang w:val="pt-PT"/>
        </w:rPr>
        <w:t>responsabilidade</w:t>
      </w:r>
      <w:r w:rsidRPr="007B1C05">
        <w:rPr>
          <w:rFonts w:eastAsia="Arial MT"/>
          <w:spacing w:val="-2"/>
          <w:sz w:val="22"/>
          <w:szCs w:val="22"/>
          <w:lang w:val="pt-PT"/>
        </w:rPr>
        <w:t xml:space="preserve"> </w:t>
      </w:r>
      <w:r w:rsidRPr="007B1C05">
        <w:rPr>
          <w:rFonts w:eastAsia="Arial MT"/>
          <w:sz w:val="22"/>
          <w:szCs w:val="22"/>
          <w:lang w:val="pt-PT"/>
        </w:rPr>
        <w:t>do</w:t>
      </w:r>
      <w:r w:rsidRPr="007B1C05">
        <w:rPr>
          <w:rFonts w:eastAsia="Arial MT"/>
          <w:spacing w:val="-3"/>
          <w:sz w:val="22"/>
          <w:szCs w:val="22"/>
          <w:lang w:val="pt-PT"/>
        </w:rPr>
        <w:t xml:space="preserve"> </w:t>
      </w:r>
      <w:r w:rsidRPr="007B1C05">
        <w:rPr>
          <w:rFonts w:eastAsia="Arial MT"/>
          <w:sz w:val="22"/>
          <w:szCs w:val="22"/>
          <w:lang w:val="pt-PT"/>
        </w:rPr>
        <w:t>usuário</w:t>
      </w:r>
      <w:r w:rsidRPr="007B1C05">
        <w:rPr>
          <w:rFonts w:eastAsia="Arial MT"/>
          <w:spacing w:val="-2"/>
          <w:sz w:val="22"/>
          <w:szCs w:val="22"/>
          <w:lang w:val="pt-PT"/>
        </w:rPr>
        <w:t xml:space="preserve"> </w:t>
      </w:r>
      <w:r w:rsidRPr="007B1C05">
        <w:rPr>
          <w:rFonts w:eastAsia="Arial MT"/>
          <w:sz w:val="22"/>
          <w:szCs w:val="22"/>
          <w:lang w:val="pt-PT"/>
        </w:rPr>
        <w:t>externo:</w:t>
      </w:r>
    </w:p>
    <w:p w14:paraId="3780C90E"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156" w:hanging="567"/>
        <w:jc w:val="both"/>
        <w:rPr>
          <w:rFonts w:eastAsia="Arial MT"/>
          <w:sz w:val="22"/>
          <w:szCs w:val="22"/>
          <w:lang w:val="pt-PT"/>
        </w:rPr>
      </w:pPr>
      <w:r w:rsidRPr="007B1C05">
        <w:rPr>
          <w:rFonts w:eastAsia="Arial MT"/>
          <w:sz w:val="22"/>
          <w:szCs w:val="22"/>
          <w:lang w:val="pt-PT"/>
        </w:rPr>
        <w:t>o sigilo da senha relativa à assinatura eletrônica, não sendo, em nenhuma hipótese,</w:t>
      </w:r>
      <w:r w:rsidRPr="007B1C05">
        <w:rPr>
          <w:rFonts w:eastAsia="Arial MT"/>
          <w:spacing w:val="-59"/>
          <w:sz w:val="22"/>
          <w:szCs w:val="22"/>
          <w:lang w:val="pt-PT"/>
        </w:rPr>
        <w:t xml:space="preserve"> </w:t>
      </w:r>
      <w:r w:rsidRPr="007B1C05">
        <w:rPr>
          <w:rFonts w:eastAsia="Arial MT"/>
          <w:sz w:val="22"/>
          <w:szCs w:val="22"/>
          <w:lang w:val="pt-PT"/>
        </w:rPr>
        <w:t>admitida qualquer</w:t>
      </w:r>
      <w:r w:rsidRPr="007B1C05">
        <w:rPr>
          <w:rFonts w:eastAsia="Arial MT"/>
          <w:spacing w:val="-5"/>
          <w:sz w:val="22"/>
          <w:szCs w:val="22"/>
          <w:lang w:val="pt-PT"/>
        </w:rPr>
        <w:t xml:space="preserve"> </w:t>
      </w:r>
      <w:r w:rsidRPr="007B1C05">
        <w:rPr>
          <w:rFonts w:eastAsia="Arial MT"/>
          <w:sz w:val="22"/>
          <w:szCs w:val="22"/>
          <w:lang w:val="pt-PT"/>
        </w:rPr>
        <w:t>alegação</w:t>
      </w:r>
      <w:r w:rsidRPr="007B1C05">
        <w:rPr>
          <w:rFonts w:eastAsia="Arial MT"/>
          <w:spacing w:val="-5"/>
          <w:sz w:val="22"/>
          <w:szCs w:val="22"/>
          <w:lang w:val="pt-PT"/>
        </w:rPr>
        <w:t xml:space="preserve"> </w:t>
      </w:r>
      <w:r w:rsidRPr="007B1C05">
        <w:rPr>
          <w:rFonts w:eastAsia="Arial MT"/>
          <w:sz w:val="22"/>
          <w:szCs w:val="22"/>
          <w:lang w:val="pt-PT"/>
        </w:rPr>
        <w:t>de</w:t>
      </w:r>
      <w:r w:rsidRPr="007B1C05">
        <w:rPr>
          <w:rFonts w:eastAsia="Arial MT"/>
          <w:spacing w:val="-4"/>
          <w:sz w:val="22"/>
          <w:szCs w:val="22"/>
          <w:lang w:val="pt-PT"/>
        </w:rPr>
        <w:t xml:space="preserve"> </w:t>
      </w:r>
      <w:r w:rsidRPr="007B1C05">
        <w:rPr>
          <w:rFonts w:eastAsia="Arial MT"/>
          <w:sz w:val="22"/>
          <w:szCs w:val="22"/>
          <w:lang w:val="pt-PT"/>
        </w:rPr>
        <w:t>uso indevido</w:t>
      </w:r>
      <w:r w:rsidRPr="007B1C05">
        <w:rPr>
          <w:rFonts w:eastAsia="Arial MT"/>
          <w:spacing w:val="1"/>
          <w:sz w:val="22"/>
          <w:szCs w:val="22"/>
          <w:lang w:val="pt-PT"/>
        </w:rPr>
        <w:t xml:space="preserve"> </w:t>
      </w:r>
      <w:r w:rsidRPr="007B1C05">
        <w:rPr>
          <w:rFonts w:eastAsia="Arial MT"/>
          <w:sz w:val="22"/>
          <w:szCs w:val="22"/>
          <w:lang w:val="pt-PT"/>
        </w:rPr>
        <w:t>ou por terceiros;</w:t>
      </w:r>
    </w:p>
    <w:p w14:paraId="62ADDD79"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146" w:hanging="567"/>
        <w:jc w:val="both"/>
        <w:rPr>
          <w:rFonts w:eastAsia="Arial MT"/>
          <w:sz w:val="22"/>
          <w:szCs w:val="22"/>
          <w:lang w:val="pt-PT"/>
        </w:rPr>
      </w:pP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equivalência</w:t>
      </w:r>
      <w:r w:rsidRPr="007B1C05">
        <w:rPr>
          <w:rFonts w:eastAsia="Arial MT"/>
          <w:spacing w:val="1"/>
          <w:sz w:val="22"/>
          <w:szCs w:val="22"/>
          <w:lang w:val="pt-PT"/>
        </w:rPr>
        <w:t xml:space="preserve"> </w:t>
      </w:r>
      <w:r w:rsidRPr="007B1C05">
        <w:rPr>
          <w:rFonts w:eastAsia="Arial MT"/>
          <w:sz w:val="22"/>
          <w:szCs w:val="22"/>
          <w:lang w:val="pt-PT"/>
        </w:rPr>
        <w:t>entre</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dados</w:t>
      </w:r>
      <w:r w:rsidRPr="007B1C05">
        <w:rPr>
          <w:rFonts w:eastAsia="Arial MT"/>
          <w:spacing w:val="1"/>
          <w:sz w:val="22"/>
          <w:szCs w:val="22"/>
          <w:lang w:val="pt-PT"/>
        </w:rPr>
        <w:t xml:space="preserve"> </w:t>
      </w:r>
      <w:r w:rsidRPr="007B1C05">
        <w:rPr>
          <w:rFonts w:eastAsia="Arial MT"/>
          <w:sz w:val="22"/>
          <w:szCs w:val="22"/>
          <w:lang w:val="pt-PT"/>
        </w:rPr>
        <w:t>informados</w:t>
      </w:r>
      <w:r w:rsidRPr="007B1C05">
        <w:rPr>
          <w:rFonts w:eastAsia="Arial MT"/>
          <w:spacing w:val="1"/>
          <w:sz w:val="22"/>
          <w:szCs w:val="22"/>
          <w:lang w:val="pt-PT"/>
        </w:rPr>
        <w:t xml:space="preserve"> </w:t>
      </w:r>
      <w:r w:rsidRPr="007B1C05">
        <w:rPr>
          <w:rFonts w:eastAsia="Arial MT"/>
          <w:sz w:val="22"/>
          <w:szCs w:val="22"/>
          <w:lang w:val="pt-PT"/>
        </w:rPr>
        <w:t>para</w:t>
      </w:r>
      <w:r w:rsidRPr="007B1C05">
        <w:rPr>
          <w:rFonts w:eastAsia="Arial MT"/>
          <w:spacing w:val="1"/>
          <w:sz w:val="22"/>
          <w:szCs w:val="22"/>
          <w:lang w:val="pt-PT"/>
        </w:rPr>
        <w:t xml:space="preserve"> </w:t>
      </w:r>
      <w:r w:rsidRPr="007B1C05">
        <w:rPr>
          <w:rFonts w:eastAsia="Arial MT"/>
          <w:sz w:val="22"/>
          <w:szCs w:val="22"/>
          <w:lang w:val="pt-PT"/>
        </w:rPr>
        <w:t>o</w:t>
      </w:r>
      <w:r w:rsidRPr="007B1C05">
        <w:rPr>
          <w:rFonts w:eastAsia="Arial MT"/>
          <w:spacing w:val="1"/>
          <w:sz w:val="22"/>
          <w:szCs w:val="22"/>
          <w:lang w:val="pt-PT"/>
        </w:rPr>
        <w:t xml:space="preserve"> </w:t>
      </w:r>
      <w:r w:rsidRPr="007B1C05">
        <w:rPr>
          <w:rFonts w:eastAsia="Arial MT"/>
          <w:sz w:val="22"/>
          <w:szCs w:val="22"/>
          <w:lang w:val="pt-PT"/>
        </w:rPr>
        <w:t>envio</w:t>
      </w:r>
      <w:r w:rsidRPr="007B1C05">
        <w:rPr>
          <w:rFonts w:eastAsia="Arial MT"/>
          <w:spacing w:val="1"/>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documento</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constantes</w:t>
      </w:r>
      <w:r w:rsidRPr="007B1C05">
        <w:rPr>
          <w:rFonts w:eastAsia="Arial MT"/>
          <w:spacing w:val="-8"/>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documento</w:t>
      </w:r>
      <w:r w:rsidRPr="007B1C05">
        <w:rPr>
          <w:rFonts w:eastAsia="Arial MT"/>
          <w:spacing w:val="1"/>
          <w:sz w:val="22"/>
          <w:szCs w:val="22"/>
          <w:lang w:val="pt-PT"/>
        </w:rPr>
        <w:t xml:space="preserve"> </w:t>
      </w:r>
      <w:r w:rsidRPr="007B1C05">
        <w:rPr>
          <w:rFonts w:eastAsia="Arial MT"/>
          <w:sz w:val="22"/>
          <w:szCs w:val="22"/>
          <w:lang w:val="pt-PT"/>
        </w:rPr>
        <w:t>protocolado;</w:t>
      </w:r>
    </w:p>
    <w:p w14:paraId="43165E6C"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149" w:hanging="567"/>
        <w:jc w:val="both"/>
        <w:rPr>
          <w:rFonts w:eastAsia="Arial MT"/>
          <w:sz w:val="22"/>
          <w:szCs w:val="22"/>
          <w:lang w:val="pt-PT"/>
        </w:rPr>
      </w:pPr>
      <w:r w:rsidRPr="007B1C05">
        <w:rPr>
          <w:rFonts w:eastAsia="Arial MT"/>
          <w:sz w:val="22"/>
          <w:szCs w:val="22"/>
          <w:lang w:val="pt-PT"/>
        </w:rPr>
        <w:t>a estrutura tecnológica necessária às transações eletrônicas, incluindo o acesso a</w:t>
      </w:r>
      <w:r w:rsidRPr="007B1C05">
        <w:rPr>
          <w:rFonts w:eastAsia="Arial MT"/>
          <w:spacing w:val="1"/>
          <w:sz w:val="22"/>
          <w:szCs w:val="22"/>
          <w:lang w:val="pt-PT"/>
        </w:rPr>
        <w:t xml:space="preserve"> </w:t>
      </w:r>
      <w:r w:rsidRPr="007B1C05">
        <w:rPr>
          <w:rFonts w:eastAsia="Arial MT"/>
          <w:sz w:val="22"/>
          <w:szCs w:val="22"/>
          <w:lang w:val="pt-PT"/>
        </w:rPr>
        <w:t>provedor</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internet</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disponibilidade</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equipamento</w:t>
      </w:r>
      <w:r w:rsidRPr="007B1C05">
        <w:rPr>
          <w:rFonts w:eastAsia="Arial MT"/>
          <w:spacing w:val="1"/>
          <w:sz w:val="22"/>
          <w:szCs w:val="22"/>
          <w:lang w:val="pt-PT"/>
        </w:rPr>
        <w:t xml:space="preserve"> </w:t>
      </w:r>
      <w:r w:rsidRPr="007B1C05">
        <w:rPr>
          <w:rFonts w:eastAsia="Arial MT"/>
          <w:sz w:val="22"/>
          <w:szCs w:val="22"/>
          <w:lang w:val="pt-PT"/>
        </w:rPr>
        <w:t>com</w:t>
      </w:r>
      <w:r w:rsidRPr="007B1C05">
        <w:rPr>
          <w:rFonts w:eastAsia="Arial MT"/>
          <w:spacing w:val="1"/>
          <w:sz w:val="22"/>
          <w:szCs w:val="22"/>
          <w:lang w:val="pt-PT"/>
        </w:rPr>
        <w:t xml:space="preserve"> </w:t>
      </w:r>
      <w:r w:rsidRPr="007B1C05">
        <w:rPr>
          <w:rFonts w:eastAsia="Arial MT"/>
          <w:sz w:val="22"/>
          <w:szCs w:val="22"/>
          <w:lang w:val="pt-PT"/>
        </w:rPr>
        <w:t>configuração</w:t>
      </w:r>
      <w:r w:rsidRPr="007B1C05">
        <w:rPr>
          <w:rFonts w:eastAsia="Arial MT"/>
          <w:spacing w:val="1"/>
          <w:sz w:val="22"/>
          <w:szCs w:val="22"/>
          <w:lang w:val="pt-PT"/>
        </w:rPr>
        <w:t xml:space="preserve"> </w:t>
      </w:r>
      <w:r w:rsidRPr="007B1C05">
        <w:rPr>
          <w:rFonts w:eastAsia="Arial MT"/>
          <w:sz w:val="22"/>
          <w:szCs w:val="22"/>
          <w:lang w:val="pt-PT"/>
        </w:rPr>
        <w:t>adequada;</w:t>
      </w:r>
    </w:p>
    <w:p w14:paraId="4C312B8D" w14:textId="77777777" w:rsidR="00E40FDC" w:rsidRPr="007B1C05" w:rsidRDefault="00E40FDC" w:rsidP="00476F66">
      <w:pPr>
        <w:widowControl w:val="0"/>
        <w:numPr>
          <w:ilvl w:val="0"/>
          <w:numId w:val="52"/>
        </w:numPr>
        <w:autoSpaceDE w:val="0"/>
        <w:autoSpaceDN w:val="0"/>
        <w:spacing w:after="200" w:line="288" w:lineRule="auto"/>
        <w:ind w:left="1134" w:right="153" w:hanging="567"/>
        <w:jc w:val="both"/>
        <w:rPr>
          <w:rFonts w:eastAsia="Arial MT"/>
          <w:sz w:val="22"/>
          <w:szCs w:val="22"/>
          <w:lang w:val="pt-PT"/>
        </w:rPr>
      </w:pPr>
      <w:r w:rsidRPr="007B1C05">
        <w:rPr>
          <w:rFonts w:eastAsia="Arial MT"/>
          <w:sz w:val="22"/>
          <w:szCs w:val="22"/>
          <w:lang w:val="pt-PT"/>
        </w:rPr>
        <w:t>manter sempre atualizado o endereço de e-mail fornecido para cadastro de usuário(a)</w:t>
      </w:r>
    </w:p>
    <w:p w14:paraId="1560A3A8" w14:textId="77777777" w:rsidR="00E40FDC" w:rsidRPr="007B1C05" w:rsidRDefault="00E40FDC" w:rsidP="00E40FDC">
      <w:pPr>
        <w:widowControl w:val="0"/>
        <w:tabs>
          <w:tab w:val="left" w:pos="1134"/>
        </w:tabs>
        <w:autoSpaceDE w:val="0"/>
        <w:autoSpaceDN w:val="0"/>
        <w:spacing w:after="200" w:line="288" w:lineRule="auto"/>
        <w:ind w:left="993" w:right="153"/>
        <w:jc w:val="both"/>
        <w:rPr>
          <w:rFonts w:eastAsia="Arial MT"/>
          <w:sz w:val="22"/>
          <w:szCs w:val="22"/>
          <w:lang w:val="pt-PT"/>
        </w:rPr>
      </w:pPr>
      <w:r w:rsidRPr="007B1C05">
        <w:rPr>
          <w:rFonts w:eastAsia="Arial MT"/>
          <w:sz w:val="22"/>
          <w:szCs w:val="22"/>
          <w:lang w:val="pt-PT"/>
        </w:rPr>
        <w:t>externo(a), bem como assegurar a viabilidade de recebimento de mensagens eletrônicas;</w:t>
      </w:r>
      <w:r w:rsidRPr="007B1C05">
        <w:rPr>
          <w:rFonts w:eastAsia="Arial MT"/>
          <w:color w:val="4471C4"/>
          <w:sz w:val="22"/>
          <w:szCs w:val="22"/>
          <w:lang w:val="pt-PT"/>
        </w:rPr>
        <w:t xml:space="preserve"> (Redação dada</w:t>
      </w:r>
      <w:r w:rsidRPr="007B1C05">
        <w:rPr>
          <w:rFonts w:eastAsia="Arial MT"/>
          <w:color w:val="4471C4"/>
          <w:spacing w:val="-4"/>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5"/>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377318EE"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147" w:hanging="567"/>
        <w:jc w:val="both"/>
        <w:rPr>
          <w:rFonts w:eastAsia="Arial MT"/>
          <w:sz w:val="22"/>
          <w:szCs w:val="22"/>
          <w:lang w:val="pt-PT"/>
        </w:rPr>
      </w:pPr>
      <w:r w:rsidRPr="007B1C05">
        <w:rPr>
          <w:rFonts w:eastAsia="Arial MT"/>
          <w:sz w:val="22"/>
          <w:szCs w:val="22"/>
          <w:lang w:val="pt-PT"/>
        </w:rPr>
        <w:t>a consulta diária ao endereço de e-mail cadastrado e ao SEI TRE-SP, a fim de</w:t>
      </w:r>
      <w:r w:rsidRPr="007B1C05">
        <w:rPr>
          <w:rFonts w:eastAsia="Arial MT"/>
          <w:spacing w:val="1"/>
          <w:sz w:val="22"/>
          <w:szCs w:val="22"/>
          <w:lang w:val="pt-PT"/>
        </w:rPr>
        <w:t xml:space="preserve"> </w:t>
      </w:r>
      <w:r w:rsidRPr="007B1C05">
        <w:rPr>
          <w:rFonts w:eastAsia="Arial MT"/>
          <w:sz w:val="22"/>
          <w:szCs w:val="22"/>
          <w:lang w:val="pt-PT"/>
        </w:rPr>
        <w:t>verificar</w:t>
      </w:r>
      <w:r w:rsidRPr="007B1C05">
        <w:rPr>
          <w:rFonts w:eastAsia="Arial MT"/>
          <w:spacing w:val="-2"/>
          <w:sz w:val="22"/>
          <w:szCs w:val="22"/>
          <w:lang w:val="pt-PT"/>
        </w:rPr>
        <w:t xml:space="preserve"> </w:t>
      </w:r>
      <w:r w:rsidRPr="007B1C05">
        <w:rPr>
          <w:rFonts w:eastAsia="Arial MT"/>
          <w:sz w:val="22"/>
          <w:szCs w:val="22"/>
          <w:lang w:val="pt-PT"/>
        </w:rPr>
        <w:t>o</w:t>
      </w:r>
      <w:r w:rsidRPr="007B1C05">
        <w:rPr>
          <w:rFonts w:eastAsia="Arial MT"/>
          <w:spacing w:val="-1"/>
          <w:sz w:val="22"/>
          <w:szCs w:val="22"/>
          <w:lang w:val="pt-PT"/>
        </w:rPr>
        <w:t xml:space="preserve"> </w:t>
      </w:r>
      <w:r w:rsidRPr="007B1C05">
        <w:rPr>
          <w:rFonts w:eastAsia="Arial MT"/>
          <w:sz w:val="22"/>
          <w:szCs w:val="22"/>
          <w:lang w:val="pt-PT"/>
        </w:rPr>
        <w:t>recebimento de</w:t>
      </w:r>
      <w:r w:rsidRPr="007B1C05">
        <w:rPr>
          <w:rFonts w:eastAsia="Arial MT"/>
          <w:spacing w:val="-1"/>
          <w:sz w:val="22"/>
          <w:szCs w:val="22"/>
          <w:lang w:val="pt-PT"/>
        </w:rPr>
        <w:t xml:space="preserve"> </w:t>
      </w:r>
      <w:r w:rsidRPr="007B1C05">
        <w:rPr>
          <w:rFonts w:eastAsia="Arial MT"/>
          <w:sz w:val="22"/>
          <w:szCs w:val="22"/>
          <w:lang w:val="pt-PT"/>
        </w:rPr>
        <w:t>comunicações</w:t>
      </w:r>
      <w:r w:rsidRPr="007B1C05">
        <w:rPr>
          <w:rFonts w:eastAsia="Arial MT"/>
          <w:spacing w:val="-8"/>
          <w:sz w:val="22"/>
          <w:szCs w:val="22"/>
          <w:lang w:val="pt-PT"/>
        </w:rPr>
        <w:t xml:space="preserve"> </w:t>
      </w:r>
      <w:r w:rsidRPr="007B1C05">
        <w:rPr>
          <w:rFonts w:eastAsia="Arial MT"/>
          <w:sz w:val="22"/>
          <w:szCs w:val="22"/>
          <w:lang w:val="pt-PT"/>
        </w:rPr>
        <w:t>eletrônicas</w:t>
      </w:r>
      <w:r w:rsidRPr="007B1C05">
        <w:rPr>
          <w:rFonts w:eastAsia="Arial MT"/>
          <w:spacing w:val="-4"/>
          <w:sz w:val="22"/>
          <w:szCs w:val="22"/>
          <w:lang w:val="pt-PT"/>
        </w:rPr>
        <w:t xml:space="preserve"> </w:t>
      </w:r>
      <w:r w:rsidRPr="007B1C05">
        <w:rPr>
          <w:rFonts w:eastAsia="Arial MT"/>
          <w:sz w:val="22"/>
          <w:szCs w:val="22"/>
          <w:lang w:val="pt-PT"/>
        </w:rPr>
        <w:t>relativas</w:t>
      </w:r>
      <w:r w:rsidRPr="007B1C05">
        <w:rPr>
          <w:rFonts w:eastAsia="Arial MT"/>
          <w:spacing w:val="-3"/>
          <w:sz w:val="22"/>
          <w:szCs w:val="22"/>
          <w:lang w:val="pt-PT"/>
        </w:rPr>
        <w:t xml:space="preserve"> </w:t>
      </w:r>
      <w:r w:rsidRPr="007B1C05">
        <w:rPr>
          <w:rFonts w:eastAsia="Arial MT"/>
          <w:sz w:val="22"/>
          <w:szCs w:val="22"/>
          <w:lang w:val="pt-PT"/>
        </w:rPr>
        <w:t>a</w:t>
      </w:r>
      <w:r w:rsidRPr="007B1C05">
        <w:rPr>
          <w:rFonts w:eastAsia="Arial MT"/>
          <w:spacing w:val="-5"/>
          <w:sz w:val="22"/>
          <w:szCs w:val="22"/>
          <w:lang w:val="pt-PT"/>
        </w:rPr>
        <w:t xml:space="preserve"> </w:t>
      </w:r>
      <w:r w:rsidRPr="007B1C05">
        <w:rPr>
          <w:rFonts w:eastAsia="Arial MT"/>
          <w:sz w:val="22"/>
          <w:szCs w:val="22"/>
          <w:lang w:val="pt-PT"/>
        </w:rPr>
        <w:t>atos</w:t>
      </w:r>
      <w:r w:rsidRPr="007B1C05">
        <w:rPr>
          <w:rFonts w:eastAsia="Arial MT"/>
          <w:spacing w:val="-4"/>
          <w:sz w:val="22"/>
          <w:szCs w:val="22"/>
          <w:lang w:val="pt-PT"/>
        </w:rPr>
        <w:t xml:space="preserve"> </w:t>
      </w:r>
      <w:r w:rsidRPr="007B1C05">
        <w:rPr>
          <w:rFonts w:eastAsia="Arial MT"/>
          <w:sz w:val="22"/>
          <w:szCs w:val="22"/>
          <w:lang w:val="pt-PT"/>
        </w:rPr>
        <w:t>processuais;</w:t>
      </w:r>
    </w:p>
    <w:p w14:paraId="55904571"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hanging="567"/>
        <w:jc w:val="both"/>
        <w:rPr>
          <w:rFonts w:eastAsia="Arial MT"/>
          <w:sz w:val="22"/>
          <w:szCs w:val="22"/>
          <w:lang w:val="pt-PT"/>
        </w:rPr>
      </w:pP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atualização de seus</w:t>
      </w:r>
      <w:r w:rsidRPr="007B1C05">
        <w:rPr>
          <w:rFonts w:eastAsia="Arial MT"/>
          <w:spacing w:val="-7"/>
          <w:sz w:val="22"/>
          <w:szCs w:val="22"/>
          <w:lang w:val="pt-PT"/>
        </w:rPr>
        <w:t xml:space="preserve"> </w:t>
      </w:r>
      <w:r w:rsidRPr="007B1C05">
        <w:rPr>
          <w:rFonts w:eastAsia="Arial MT"/>
          <w:sz w:val="22"/>
          <w:szCs w:val="22"/>
          <w:lang w:val="pt-PT"/>
        </w:rPr>
        <w:t>dados</w:t>
      </w:r>
      <w:r w:rsidRPr="007B1C05">
        <w:rPr>
          <w:rFonts w:eastAsia="Arial MT"/>
          <w:spacing w:val="-3"/>
          <w:sz w:val="22"/>
          <w:szCs w:val="22"/>
          <w:lang w:val="pt-PT"/>
        </w:rPr>
        <w:t xml:space="preserve"> </w:t>
      </w:r>
      <w:r w:rsidRPr="007B1C05">
        <w:rPr>
          <w:rFonts w:eastAsia="Arial MT"/>
          <w:sz w:val="22"/>
          <w:szCs w:val="22"/>
          <w:lang w:val="pt-PT"/>
        </w:rPr>
        <w:t>cadastrais</w:t>
      </w:r>
      <w:r w:rsidRPr="007B1C05">
        <w:rPr>
          <w:rFonts w:eastAsia="Arial MT"/>
          <w:spacing w:val="-3"/>
          <w:sz w:val="22"/>
          <w:szCs w:val="22"/>
          <w:lang w:val="pt-PT"/>
        </w:rPr>
        <w:t xml:space="preserve"> </w:t>
      </w:r>
      <w:r w:rsidRPr="007B1C05">
        <w:rPr>
          <w:rFonts w:eastAsia="Arial MT"/>
          <w:sz w:val="22"/>
          <w:szCs w:val="22"/>
          <w:lang w:val="pt-PT"/>
        </w:rPr>
        <w:t>no SEI</w:t>
      </w:r>
      <w:r w:rsidRPr="007B1C05">
        <w:rPr>
          <w:rFonts w:eastAsia="Arial MT"/>
          <w:spacing w:val="-4"/>
          <w:sz w:val="22"/>
          <w:szCs w:val="22"/>
          <w:lang w:val="pt-PT"/>
        </w:rPr>
        <w:t xml:space="preserve"> </w:t>
      </w:r>
      <w:r w:rsidRPr="007B1C05">
        <w:rPr>
          <w:rFonts w:eastAsia="Arial MT"/>
          <w:sz w:val="22"/>
          <w:szCs w:val="22"/>
          <w:lang w:val="pt-PT"/>
        </w:rPr>
        <w:t>TRE-SP,</w:t>
      </w:r>
      <w:r w:rsidRPr="007B1C05">
        <w:rPr>
          <w:rFonts w:eastAsia="Arial MT"/>
          <w:spacing w:val="-4"/>
          <w:sz w:val="22"/>
          <w:szCs w:val="22"/>
          <w:lang w:val="pt-PT"/>
        </w:rPr>
        <w:t xml:space="preserve"> </w:t>
      </w:r>
      <w:r w:rsidRPr="007B1C05">
        <w:rPr>
          <w:rFonts w:eastAsia="Arial MT"/>
          <w:sz w:val="22"/>
          <w:szCs w:val="22"/>
          <w:lang w:val="pt-PT"/>
        </w:rPr>
        <w:t>sempre que necessário;</w:t>
      </w:r>
    </w:p>
    <w:p w14:paraId="1AC4D7DF"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67" w:hanging="567"/>
        <w:jc w:val="both"/>
        <w:rPr>
          <w:rFonts w:eastAsia="Arial MT"/>
          <w:sz w:val="22"/>
          <w:szCs w:val="22"/>
          <w:lang w:val="pt-PT"/>
        </w:rPr>
      </w:pPr>
      <w:r w:rsidRPr="007B1C05">
        <w:rPr>
          <w:rFonts w:eastAsia="Arial MT"/>
          <w:sz w:val="22"/>
          <w:szCs w:val="22"/>
          <w:lang w:val="pt-PT"/>
        </w:rPr>
        <w:t>o cumprimento dos prazos estabelecidos para a prática dos atos no SEI TRE-SP,</w:t>
      </w:r>
      <w:r w:rsidRPr="007B1C05">
        <w:rPr>
          <w:rFonts w:eastAsia="Arial MT"/>
          <w:spacing w:val="1"/>
          <w:sz w:val="22"/>
          <w:szCs w:val="22"/>
          <w:lang w:val="pt-PT"/>
        </w:rPr>
        <w:t xml:space="preserve"> </w:t>
      </w:r>
      <w:r w:rsidRPr="007B1C05">
        <w:rPr>
          <w:rFonts w:eastAsia="Arial MT"/>
          <w:sz w:val="22"/>
          <w:szCs w:val="22"/>
          <w:lang w:val="pt-PT"/>
        </w:rPr>
        <w:t>especialmente quanto</w:t>
      </w:r>
      <w:r w:rsidRPr="007B1C05">
        <w:rPr>
          <w:rFonts w:eastAsia="Arial MT"/>
          <w:spacing w:val="-4"/>
          <w:sz w:val="22"/>
          <w:szCs w:val="22"/>
          <w:lang w:val="pt-PT"/>
        </w:rPr>
        <w:t xml:space="preserve"> </w:t>
      </w:r>
      <w:r w:rsidRPr="007B1C05">
        <w:rPr>
          <w:rFonts w:eastAsia="Arial MT"/>
          <w:sz w:val="22"/>
          <w:szCs w:val="22"/>
          <w:lang w:val="pt-PT"/>
        </w:rPr>
        <w:t>à</w:t>
      </w:r>
      <w:r w:rsidRPr="007B1C05">
        <w:rPr>
          <w:rFonts w:eastAsia="Arial MT"/>
          <w:spacing w:val="1"/>
          <w:sz w:val="22"/>
          <w:szCs w:val="22"/>
          <w:lang w:val="pt-PT"/>
        </w:rPr>
        <w:t xml:space="preserve"> </w:t>
      </w:r>
      <w:r w:rsidRPr="007B1C05">
        <w:rPr>
          <w:rFonts w:eastAsia="Arial MT"/>
          <w:sz w:val="22"/>
          <w:szCs w:val="22"/>
          <w:lang w:val="pt-PT"/>
        </w:rPr>
        <w:t>assinatura</w:t>
      </w:r>
      <w:r w:rsidRPr="007B1C05">
        <w:rPr>
          <w:rFonts w:eastAsia="Arial MT"/>
          <w:spacing w:val="1"/>
          <w:sz w:val="22"/>
          <w:szCs w:val="22"/>
          <w:lang w:val="pt-PT"/>
        </w:rPr>
        <w:t xml:space="preserve"> </w:t>
      </w:r>
      <w:r w:rsidRPr="007B1C05">
        <w:rPr>
          <w:rFonts w:eastAsia="Arial MT"/>
          <w:sz w:val="22"/>
          <w:szCs w:val="22"/>
          <w:lang w:val="pt-PT"/>
        </w:rPr>
        <w:t>dos</w:t>
      </w:r>
      <w:r w:rsidRPr="007B1C05">
        <w:rPr>
          <w:rFonts w:eastAsia="Arial MT"/>
          <w:spacing w:val="-7"/>
          <w:sz w:val="22"/>
          <w:szCs w:val="22"/>
          <w:lang w:val="pt-PT"/>
        </w:rPr>
        <w:t xml:space="preserve"> </w:t>
      </w:r>
      <w:r w:rsidRPr="007B1C05">
        <w:rPr>
          <w:rFonts w:eastAsia="Arial MT"/>
          <w:sz w:val="22"/>
          <w:szCs w:val="22"/>
          <w:lang w:val="pt-PT"/>
        </w:rPr>
        <w:t>documentos;</w:t>
      </w:r>
    </w:p>
    <w:p w14:paraId="0C9A34FF"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67" w:hanging="567"/>
        <w:jc w:val="both"/>
        <w:rPr>
          <w:rFonts w:eastAsia="Arial MT"/>
          <w:sz w:val="22"/>
          <w:szCs w:val="22"/>
          <w:lang w:val="pt-PT"/>
        </w:rPr>
      </w:pPr>
      <w:r w:rsidRPr="007B1C05">
        <w:rPr>
          <w:rFonts w:eastAsia="Arial MT"/>
          <w:sz w:val="22"/>
          <w:szCs w:val="22"/>
          <w:lang w:val="pt-PT"/>
        </w:rPr>
        <w:t>a comunicação imediata ao Tribunal no caso de quebra de sigilo da senha ou de</w:t>
      </w:r>
      <w:r w:rsidRPr="007B1C05">
        <w:rPr>
          <w:rFonts w:eastAsia="Arial MT"/>
          <w:spacing w:val="1"/>
          <w:sz w:val="22"/>
          <w:szCs w:val="22"/>
          <w:lang w:val="pt-PT"/>
        </w:rPr>
        <w:t xml:space="preserve"> </w:t>
      </w:r>
      <w:r w:rsidRPr="007B1C05">
        <w:rPr>
          <w:rFonts w:eastAsia="Arial MT"/>
          <w:sz w:val="22"/>
          <w:szCs w:val="22"/>
          <w:lang w:val="pt-PT"/>
        </w:rPr>
        <w:t xml:space="preserve">acesso indevido ao e-mail cadastrado, para imediato bloqueio da senha;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12EFC9D8"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66" w:hanging="567"/>
        <w:jc w:val="both"/>
        <w:rPr>
          <w:rFonts w:eastAsia="Arial MT"/>
          <w:sz w:val="22"/>
          <w:szCs w:val="22"/>
          <w:lang w:val="pt-PT"/>
        </w:rPr>
      </w:pPr>
      <w:r w:rsidRPr="007B1C05">
        <w:rPr>
          <w:rFonts w:eastAsia="Arial MT"/>
          <w:sz w:val="22"/>
          <w:szCs w:val="22"/>
          <w:lang w:val="pt-PT"/>
        </w:rPr>
        <w:t>a observância de que os atos processuais em meio eletrônico se consideram</w:t>
      </w:r>
      <w:r w:rsidRPr="007B1C05">
        <w:rPr>
          <w:rFonts w:eastAsia="Arial MT"/>
          <w:spacing w:val="1"/>
          <w:sz w:val="22"/>
          <w:szCs w:val="22"/>
          <w:lang w:val="pt-PT"/>
        </w:rPr>
        <w:t xml:space="preserve"> </w:t>
      </w:r>
      <w:r w:rsidRPr="007B1C05">
        <w:rPr>
          <w:rFonts w:eastAsia="Arial MT"/>
          <w:sz w:val="22"/>
          <w:szCs w:val="22"/>
          <w:lang w:val="pt-PT"/>
        </w:rPr>
        <w:t>realizados</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dia</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na</w:t>
      </w:r>
      <w:r w:rsidRPr="007B1C05">
        <w:rPr>
          <w:rFonts w:eastAsia="Arial MT"/>
          <w:spacing w:val="1"/>
          <w:sz w:val="22"/>
          <w:szCs w:val="22"/>
          <w:lang w:val="pt-PT"/>
        </w:rPr>
        <w:t xml:space="preserve"> </w:t>
      </w:r>
      <w:r w:rsidRPr="007B1C05">
        <w:rPr>
          <w:rFonts w:eastAsia="Arial MT"/>
          <w:sz w:val="22"/>
          <w:szCs w:val="22"/>
          <w:lang w:val="pt-PT"/>
        </w:rPr>
        <w:t>hora</w:t>
      </w:r>
      <w:r w:rsidRPr="007B1C05">
        <w:rPr>
          <w:rFonts w:eastAsia="Arial MT"/>
          <w:spacing w:val="1"/>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recebimento</w:t>
      </w:r>
      <w:r w:rsidRPr="007B1C05">
        <w:rPr>
          <w:rFonts w:eastAsia="Arial MT"/>
          <w:spacing w:val="1"/>
          <w:sz w:val="22"/>
          <w:szCs w:val="22"/>
          <w:lang w:val="pt-PT"/>
        </w:rPr>
        <w:t xml:space="preserve"> </w:t>
      </w:r>
      <w:r w:rsidRPr="007B1C05">
        <w:rPr>
          <w:rFonts w:eastAsia="Arial MT"/>
          <w:sz w:val="22"/>
          <w:szCs w:val="22"/>
          <w:lang w:val="pt-PT"/>
        </w:rPr>
        <w:t>pelo</w:t>
      </w:r>
      <w:r w:rsidRPr="007B1C05">
        <w:rPr>
          <w:rFonts w:eastAsia="Arial MT"/>
          <w:spacing w:val="62"/>
          <w:sz w:val="22"/>
          <w:szCs w:val="22"/>
          <w:lang w:val="pt-PT"/>
        </w:rPr>
        <w:t xml:space="preserve"> </w:t>
      </w:r>
      <w:r w:rsidRPr="007B1C05">
        <w:rPr>
          <w:rFonts w:eastAsia="Arial MT"/>
          <w:sz w:val="22"/>
          <w:szCs w:val="22"/>
          <w:lang w:val="pt-PT"/>
        </w:rPr>
        <w:t>SEI,</w:t>
      </w:r>
      <w:r w:rsidRPr="007B1C05">
        <w:rPr>
          <w:rFonts w:eastAsia="Arial MT"/>
          <w:spacing w:val="62"/>
          <w:sz w:val="22"/>
          <w:szCs w:val="22"/>
          <w:lang w:val="pt-PT"/>
        </w:rPr>
        <w:t xml:space="preserve"> </w:t>
      </w:r>
      <w:r w:rsidRPr="007B1C05">
        <w:rPr>
          <w:rFonts w:eastAsia="Arial MT"/>
          <w:sz w:val="22"/>
          <w:szCs w:val="22"/>
          <w:lang w:val="pt-PT"/>
        </w:rPr>
        <w:t>considerando-se</w:t>
      </w:r>
      <w:r w:rsidRPr="007B1C05">
        <w:rPr>
          <w:rFonts w:eastAsia="Arial MT"/>
          <w:spacing w:val="1"/>
          <w:sz w:val="22"/>
          <w:szCs w:val="22"/>
          <w:lang w:val="pt-PT"/>
        </w:rPr>
        <w:t xml:space="preserve"> </w:t>
      </w:r>
      <w:r w:rsidRPr="007B1C05">
        <w:rPr>
          <w:rFonts w:eastAsia="Arial MT"/>
          <w:sz w:val="22"/>
          <w:szCs w:val="22"/>
          <w:lang w:val="pt-PT"/>
        </w:rPr>
        <w:t>tempestivos os atos praticados até às 23 horas e 59 minutos e 59 segundos do</w:t>
      </w:r>
      <w:r w:rsidRPr="007B1C05">
        <w:rPr>
          <w:rFonts w:eastAsia="Arial MT"/>
          <w:spacing w:val="1"/>
          <w:sz w:val="22"/>
          <w:szCs w:val="22"/>
          <w:lang w:val="pt-PT"/>
        </w:rPr>
        <w:t xml:space="preserve"> </w:t>
      </w:r>
      <w:r w:rsidRPr="007B1C05">
        <w:rPr>
          <w:rFonts w:eastAsia="Arial MT"/>
          <w:sz w:val="22"/>
          <w:szCs w:val="22"/>
          <w:lang w:val="pt-PT"/>
        </w:rPr>
        <w:t>último dia do prazo, conforme horário oficial de Brasília, independentemente do</w:t>
      </w:r>
      <w:r w:rsidRPr="007B1C05">
        <w:rPr>
          <w:rFonts w:eastAsia="Arial MT"/>
          <w:spacing w:val="1"/>
          <w:sz w:val="22"/>
          <w:szCs w:val="22"/>
          <w:lang w:val="pt-PT"/>
        </w:rPr>
        <w:t xml:space="preserve"> </w:t>
      </w:r>
      <w:r w:rsidRPr="007B1C05">
        <w:rPr>
          <w:rFonts w:eastAsia="Arial MT"/>
          <w:sz w:val="22"/>
          <w:szCs w:val="22"/>
          <w:lang w:val="pt-PT"/>
        </w:rPr>
        <w:t>fuso</w:t>
      </w:r>
      <w:r w:rsidRPr="007B1C05">
        <w:rPr>
          <w:rFonts w:eastAsia="Arial MT"/>
          <w:spacing w:val="-1"/>
          <w:sz w:val="22"/>
          <w:szCs w:val="22"/>
          <w:lang w:val="pt-PT"/>
        </w:rPr>
        <w:t xml:space="preserve"> </w:t>
      </w:r>
      <w:r w:rsidRPr="007B1C05">
        <w:rPr>
          <w:rFonts w:eastAsia="Arial MT"/>
          <w:sz w:val="22"/>
          <w:szCs w:val="22"/>
          <w:lang w:val="pt-PT"/>
        </w:rPr>
        <w:t>horário</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qual</w:t>
      </w:r>
      <w:r w:rsidRPr="007B1C05">
        <w:rPr>
          <w:rFonts w:eastAsia="Arial MT"/>
          <w:spacing w:val="-2"/>
          <w:sz w:val="22"/>
          <w:szCs w:val="22"/>
          <w:lang w:val="pt-PT"/>
        </w:rPr>
        <w:t xml:space="preserve"> </w:t>
      </w:r>
      <w:r w:rsidRPr="007B1C05">
        <w:rPr>
          <w:rFonts w:eastAsia="Arial MT"/>
          <w:sz w:val="22"/>
          <w:szCs w:val="22"/>
          <w:lang w:val="pt-PT"/>
        </w:rPr>
        <w:t>se</w:t>
      </w:r>
      <w:r w:rsidRPr="007B1C05">
        <w:rPr>
          <w:rFonts w:eastAsia="Arial MT"/>
          <w:spacing w:val="-6"/>
          <w:sz w:val="22"/>
          <w:szCs w:val="22"/>
          <w:lang w:val="pt-PT"/>
        </w:rPr>
        <w:t xml:space="preserve"> </w:t>
      </w:r>
      <w:r w:rsidRPr="007B1C05">
        <w:rPr>
          <w:rFonts w:eastAsia="Arial MT"/>
          <w:sz w:val="22"/>
          <w:szCs w:val="22"/>
          <w:lang w:val="pt-PT"/>
        </w:rPr>
        <w:t>encontre</w:t>
      </w:r>
      <w:r w:rsidRPr="007B1C05">
        <w:rPr>
          <w:rFonts w:eastAsia="Arial MT"/>
          <w:spacing w:val="-1"/>
          <w:sz w:val="22"/>
          <w:szCs w:val="22"/>
          <w:lang w:val="pt-PT"/>
        </w:rPr>
        <w:t xml:space="preserve"> </w:t>
      </w:r>
      <w:r w:rsidRPr="007B1C05">
        <w:rPr>
          <w:rFonts w:eastAsia="Arial MT"/>
          <w:sz w:val="22"/>
          <w:szCs w:val="22"/>
          <w:lang w:val="pt-PT"/>
        </w:rPr>
        <w:t>o</w:t>
      </w:r>
      <w:r w:rsidRPr="007B1C05">
        <w:rPr>
          <w:rFonts w:eastAsia="Arial MT"/>
          <w:spacing w:val="-5"/>
          <w:sz w:val="22"/>
          <w:szCs w:val="22"/>
          <w:lang w:val="pt-PT"/>
        </w:rPr>
        <w:t xml:space="preserve"> </w:t>
      </w:r>
      <w:r w:rsidRPr="007B1C05">
        <w:rPr>
          <w:rFonts w:eastAsia="Arial MT"/>
          <w:sz w:val="22"/>
          <w:szCs w:val="22"/>
          <w:lang w:val="pt-PT"/>
        </w:rPr>
        <w:t>usuário</w:t>
      </w:r>
      <w:r w:rsidRPr="007B1C05">
        <w:rPr>
          <w:rFonts w:eastAsia="Arial MT"/>
          <w:spacing w:val="6"/>
          <w:sz w:val="22"/>
          <w:szCs w:val="22"/>
          <w:lang w:val="pt-PT"/>
        </w:rPr>
        <w:t xml:space="preserve"> </w:t>
      </w:r>
      <w:r w:rsidRPr="007B1C05">
        <w:rPr>
          <w:rFonts w:eastAsia="Arial MT"/>
          <w:sz w:val="22"/>
          <w:szCs w:val="22"/>
          <w:lang w:val="pt-PT"/>
        </w:rPr>
        <w:t>externo;</w:t>
      </w:r>
      <w:r w:rsidRPr="007B1C05">
        <w:rPr>
          <w:rFonts w:eastAsia="Arial MT"/>
          <w:spacing w:val="-4"/>
          <w:sz w:val="22"/>
          <w:szCs w:val="22"/>
          <w:lang w:val="pt-PT"/>
        </w:rPr>
        <w:t xml:space="preserve"> </w:t>
      </w:r>
      <w:r w:rsidRPr="007B1C05">
        <w:rPr>
          <w:rFonts w:eastAsia="Arial MT"/>
          <w:color w:val="4471C4"/>
          <w:sz w:val="22"/>
          <w:szCs w:val="22"/>
          <w:lang w:val="pt-PT"/>
        </w:rPr>
        <w:t>(Incluído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7"/>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141F2795"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83" w:hanging="567"/>
        <w:jc w:val="both"/>
        <w:rPr>
          <w:rFonts w:eastAsia="Arial MT"/>
          <w:sz w:val="22"/>
          <w:szCs w:val="22"/>
          <w:lang w:val="pt-PT"/>
        </w:rPr>
      </w:pPr>
      <w:r w:rsidRPr="007B1C05">
        <w:rPr>
          <w:rFonts w:eastAsia="Arial MT"/>
          <w:sz w:val="22"/>
          <w:szCs w:val="22"/>
          <w:lang w:val="pt-PT"/>
        </w:rPr>
        <w:t>a observância dos períodos de manutenção programada ou qualquer outro tipo de</w:t>
      </w:r>
      <w:r w:rsidRPr="007B1C05">
        <w:rPr>
          <w:rFonts w:eastAsia="Arial MT"/>
          <w:spacing w:val="-59"/>
          <w:sz w:val="22"/>
          <w:szCs w:val="22"/>
          <w:lang w:val="pt-PT"/>
        </w:rPr>
        <w:t xml:space="preserve"> </w:t>
      </w:r>
      <w:r w:rsidRPr="007B1C05">
        <w:rPr>
          <w:rFonts w:eastAsia="Arial MT"/>
          <w:sz w:val="22"/>
          <w:szCs w:val="22"/>
          <w:lang w:val="pt-PT"/>
        </w:rPr>
        <w:t>indisponibilidade do SEI;</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2"/>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0A3E36E1"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80" w:hanging="567"/>
        <w:jc w:val="both"/>
        <w:rPr>
          <w:rFonts w:eastAsia="Arial MT"/>
          <w:sz w:val="22"/>
          <w:szCs w:val="22"/>
          <w:lang w:val="pt-PT"/>
        </w:rPr>
      </w:pP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conformidade</w:t>
      </w:r>
      <w:r w:rsidRPr="007B1C05">
        <w:rPr>
          <w:rFonts w:eastAsia="Arial MT"/>
          <w:spacing w:val="1"/>
          <w:sz w:val="22"/>
          <w:szCs w:val="22"/>
          <w:lang w:val="pt-PT"/>
        </w:rPr>
        <w:t xml:space="preserve"> </w:t>
      </w:r>
      <w:r w:rsidRPr="007B1C05">
        <w:rPr>
          <w:rFonts w:eastAsia="Arial MT"/>
          <w:sz w:val="22"/>
          <w:szCs w:val="22"/>
          <w:lang w:val="pt-PT"/>
        </w:rPr>
        <w:t>entre</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dados</w:t>
      </w:r>
      <w:r w:rsidRPr="007B1C05">
        <w:rPr>
          <w:rFonts w:eastAsia="Arial MT"/>
          <w:spacing w:val="1"/>
          <w:sz w:val="22"/>
          <w:szCs w:val="22"/>
          <w:lang w:val="pt-PT"/>
        </w:rPr>
        <w:t xml:space="preserve"> </w:t>
      </w:r>
      <w:r w:rsidRPr="007B1C05">
        <w:rPr>
          <w:rFonts w:eastAsia="Arial MT"/>
          <w:sz w:val="22"/>
          <w:szCs w:val="22"/>
          <w:lang w:val="pt-PT"/>
        </w:rPr>
        <w:t>informados</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formulário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peticionamento</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aqueles</w:t>
      </w:r>
      <w:r w:rsidRPr="007B1C05">
        <w:rPr>
          <w:rFonts w:eastAsia="Arial MT"/>
          <w:spacing w:val="1"/>
          <w:sz w:val="22"/>
          <w:szCs w:val="22"/>
          <w:lang w:val="pt-PT"/>
        </w:rPr>
        <w:t xml:space="preserve"> </w:t>
      </w:r>
      <w:r w:rsidRPr="007B1C05">
        <w:rPr>
          <w:rFonts w:eastAsia="Arial MT"/>
          <w:sz w:val="22"/>
          <w:szCs w:val="22"/>
          <w:lang w:val="pt-PT"/>
        </w:rPr>
        <w:t>contidos</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documento</w:t>
      </w:r>
      <w:r w:rsidRPr="007B1C05">
        <w:rPr>
          <w:rFonts w:eastAsia="Arial MT"/>
          <w:spacing w:val="1"/>
          <w:sz w:val="22"/>
          <w:szCs w:val="22"/>
          <w:lang w:val="pt-PT"/>
        </w:rPr>
        <w:t xml:space="preserve"> </w:t>
      </w:r>
      <w:r w:rsidRPr="007B1C05">
        <w:rPr>
          <w:rFonts w:eastAsia="Arial MT"/>
          <w:sz w:val="22"/>
          <w:szCs w:val="22"/>
          <w:lang w:val="pt-PT"/>
        </w:rPr>
        <w:t>enviado,</w:t>
      </w:r>
      <w:r w:rsidRPr="007B1C05">
        <w:rPr>
          <w:rFonts w:eastAsia="Arial MT"/>
          <w:spacing w:val="1"/>
          <w:sz w:val="22"/>
          <w:szCs w:val="22"/>
          <w:lang w:val="pt-PT"/>
        </w:rPr>
        <w:t xml:space="preserve"> </w:t>
      </w:r>
      <w:r w:rsidRPr="007B1C05">
        <w:rPr>
          <w:rFonts w:eastAsia="Arial MT"/>
          <w:sz w:val="22"/>
          <w:szCs w:val="22"/>
          <w:lang w:val="pt-PT"/>
        </w:rPr>
        <w:t>incluindo</w:t>
      </w:r>
      <w:r w:rsidRPr="007B1C05">
        <w:rPr>
          <w:rFonts w:eastAsia="Arial MT"/>
          <w:spacing w:val="1"/>
          <w:sz w:val="22"/>
          <w:szCs w:val="22"/>
          <w:lang w:val="pt-PT"/>
        </w:rPr>
        <w:t xml:space="preserve"> </w:t>
      </w:r>
      <w:r w:rsidRPr="007B1C05">
        <w:rPr>
          <w:rFonts w:eastAsia="Arial MT"/>
          <w:sz w:val="22"/>
          <w:szCs w:val="22"/>
          <w:lang w:val="pt-PT"/>
        </w:rPr>
        <w:t>o</w:t>
      </w:r>
      <w:r w:rsidRPr="007B1C05">
        <w:rPr>
          <w:rFonts w:eastAsia="Arial MT"/>
          <w:spacing w:val="1"/>
          <w:sz w:val="22"/>
          <w:szCs w:val="22"/>
          <w:lang w:val="pt-PT"/>
        </w:rPr>
        <w:t xml:space="preserve"> </w:t>
      </w:r>
      <w:r w:rsidRPr="007B1C05">
        <w:rPr>
          <w:rFonts w:eastAsia="Arial MT"/>
          <w:sz w:val="22"/>
          <w:szCs w:val="22"/>
          <w:lang w:val="pt-PT"/>
        </w:rPr>
        <w:t>preenchimento dos campos obrigatórios e anexação dos documentos essenciais e</w:t>
      </w:r>
      <w:r w:rsidRPr="007B1C05">
        <w:rPr>
          <w:rFonts w:eastAsia="Arial MT"/>
          <w:spacing w:val="-59"/>
          <w:sz w:val="22"/>
          <w:szCs w:val="22"/>
          <w:lang w:val="pt-PT"/>
        </w:rPr>
        <w:t xml:space="preserve"> </w:t>
      </w:r>
      <w:r w:rsidRPr="007B1C05">
        <w:rPr>
          <w:rFonts w:eastAsia="Arial MT"/>
          <w:sz w:val="22"/>
          <w:szCs w:val="22"/>
          <w:lang w:val="pt-PT"/>
        </w:rPr>
        <w:t>complementares;</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0FCC0E9D"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78" w:hanging="567"/>
        <w:jc w:val="both"/>
        <w:rPr>
          <w:rFonts w:eastAsia="Arial MT"/>
          <w:sz w:val="22"/>
          <w:szCs w:val="22"/>
          <w:lang w:val="pt-PT"/>
        </w:rPr>
      </w:pPr>
      <w:r w:rsidRPr="007B1C05">
        <w:rPr>
          <w:rFonts w:eastAsia="Arial MT"/>
          <w:sz w:val="22"/>
          <w:szCs w:val="22"/>
          <w:lang w:val="pt-PT"/>
        </w:rPr>
        <w:lastRenderedPageBreak/>
        <w:t>a</w:t>
      </w:r>
      <w:r w:rsidRPr="007B1C05">
        <w:rPr>
          <w:rFonts w:eastAsia="Arial MT"/>
          <w:spacing w:val="1"/>
          <w:sz w:val="22"/>
          <w:szCs w:val="22"/>
          <w:lang w:val="pt-PT"/>
        </w:rPr>
        <w:t xml:space="preserve"> </w:t>
      </w:r>
      <w:r w:rsidRPr="007B1C05">
        <w:rPr>
          <w:rFonts w:eastAsia="Arial MT"/>
          <w:sz w:val="22"/>
          <w:szCs w:val="22"/>
          <w:lang w:val="pt-PT"/>
        </w:rPr>
        <w:t>confecção</w:t>
      </w:r>
      <w:r w:rsidRPr="007B1C05">
        <w:rPr>
          <w:rFonts w:eastAsia="Arial MT"/>
          <w:spacing w:val="1"/>
          <w:sz w:val="22"/>
          <w:szCs w:val="22"/>
          <w:lang w:val="pt-PT"/>
        </w:rPr>
        <w:t xml:space="preserve"> </w:t>
      </w:r>
      <w:r w:rsidRPr="007B1C05">
        <w:rPr>
          <w:rFonts w:eastAsia="Arial MT"/>
          <w:sz w:val="22"/>
          <w:szCs w:val="22"/>
          <w:lang w:val="pt-PT"/>
        </w:rPr>
        <w:t>da</w:t>
      </w:r>
      <w:r w:rsidRPr="007B1C05">
        <w:rPr>
          <w:rFonts w:eastAsia="Arial MT"/>
          <w:spacing w:val="1"/>
          <w:sz w:val="22"/>
          <w:szCs w:val="22"/>
          <w:lang w:val="pt-PT"/>
        </w:rPr>
        <w:t xml:space="preserve"> </w:t>
      </w:r>
      <w:r w:rsidRPr="007B1C05">
        <w:rPr>
          <w:rFonts w:eastAsia="Arial MT"/>
          <w:sz w:val="22"/>
          <w:szCs w:val="22"/>
          <w:lang w:val="pt-PT"/>
        </w:rPr>
        <w:t>petição</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dos</w:t>
      </w:r>
      <w:r w:rsidRPr="007B1C05">
        <w:rPr>
          <w:rFonts w:eastAsia="Arial MT"/>
          <w:spacing w:val="1"/>
          <w:sz w:val="22"/>
          <w:szCs w:val="22"/>
          <w:lang w:val="pt-PT"/>
        </w:rPr>
        <w:t xml:space="preserve"> </w:t>
      </w:r>
      <w:r w:rsidRPr="007B1C05">
        <w:rPr>
          <w:rFonts w:eastAsia="Arial MT"/>
          <w:sz w:val="22"/>
          <w:szCs w:val="22"/>
          <w:lang w:val="pt-PT"/>
        </w:rPr>
        <w:t>documentos digitais</w:t>
      </w:r>
      <w:r w:rsidRPr="007B1C05">
        <w:rPr>
          <w:rFonts w:eastAsia="Arial MT"/>
          <w:spacing w:val="1"/>
          <w:sz w:val="22"/>
          <w:szCs w:val="22"/>
          <w:lang w:val="pt-PT"/>
        </w:rPr>
        <w:t xml:space="preserve"> </w:t>
      </w:r>
      <w:r w:rsidRPr="007B1C05">
        <w:rPr>
          <w:rFonts w:eastAsia="Arial MT"/>
          <w:sz w:val="22"/>
          <w:szCs w:val="22"/>
          <w:lang w:val="pt-PT"/>
        </w:rPr>
        <w:t>em</w:t>
      </w:r>
      <w:r w:rsidRPr="007B1C05">
        <w:rPr>
          <w:rFonts w:eastAsia="Arial MT"/>
          <w:spacing w:val="1"/>
          <w:sz w:val="22"/>
          <w:szCs w:val="22"/>
          <w:lang w:val="pt-PT"/>
        </w:rPr>
        <w:t xml:space="preserve"> </w:t>
      </w:r>
      <w:r w:rsidRPr="007B1C05">
        <w:rPr>
          <w:rFonts w:eastAsia="Arial MT"/>
          <w:sz w:val="22"/>
          <w:szCs w:val="22"/>
          <w:lang w:val="pt-PT"/>
        </w:rPr>
        <w:t>conformidade</w:t>
      </w:r>
      <w:r w:rsidRPr="007B1C05">
        <w:rPr>
          <w:rFonts w:eastAsia="Arial MT"/>
          <w:spacing w:val="1"/>
          <w:sz w:val="22"/>
          <w:szCs w:val="22"/>
          <w:lang w:val="pt-PT"/>
        </w:rPr>
        <w:t xml:space="preserve"> </w:t>
      </w:r>
      <w:r w:rsidRPr="007B1C05">
        <w:rPr>
          <w:rFonts w:eastAsia="Arial MT"/>
          <w:sz w:val="22"/>
          <w:szCs w:val="22"/>
          <w:lang w:val="pt-PT"/>
        </w:rPr>
        <w:t>com</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requisitos</w:t>
      </w:r>
      <w:r w:rsidRPr="007B1C05">
        <w:rPr>
          <w:rFonts w:eastAsia="Arial MT"/>
          <w:spacing w:val="1"/>
          <w:sz w:val="22"/>
          <w:szCs w:val="22"/>
          <w:lang w:val="pt-PT"/>
        </w:rPr>
        <w:t xml:space="preserve"> </w:t>
      </w:r>
      <w:r w:rsidRPr="007B1C05">
        <w:rPr>
          <w:rFonts w:eastAsia="Arial MT"/>
          <w:sz w:val="22"/>
          <w:szCs w:val="22"/>
          <w:lang w:val="pt-PT"/>
        </w:rPr>
        <w:t>estabelecidos</w:t>
      </w:r>
      <w:r w:rsidRPr="007B1C05">
        <w:rPr>
          <w:rFonts w:eastAsia="Arial MT"/>
          <w:spacing w:val="1"/>
          <w:sz w:val="22"/>
          <w:szCs w:val="22"/>
          <w:lang w:val="pt-PT"/>
        </w:rPr>
        <w:t xml:space="preserve"> </w:t>
      </w:r>
      <w:r w:rsidRPr="007B1C05">
        <w:rPr>
          <w:rFonts w:eastAsia="Arial MT"/>
          <w:sz w:val="22"/>
          <w:szCs w:val="22"/>
          <w:lang w:val="pt-PT"/>
        </w:rPr>
        <w:t>pelo</w:t>
      </w:r>
      <w:r w:rsidRPr="007B1C05">
        <w:rPr>
          <w:rFonts w:eastAsia="Arial MT"/>
          <w:spacing w:val="1"/>
          <w:sz w:val="22"/>
          <w:szCs w:val="22"/>
          <w:lang w:val="pt-PT"/>
        </w:rPr>
        <w:t xml:space="preserve"> </w:t>
      </w:r>
      <w:r w:rsidRPr="007B1C05">
        <w:rPr>
          <w:rFonts w:eastAsia="Arial MT"/>
          <w:sz w:val="22"/>
          <w:szCs w:val="22"/>
          <w:lang w:val="pt-PT"/>
        </w:rPr>
        <w:t>sistema,</w:t>
      </w:r>
      <w:r w:rsidRPr="007B1C05">
        <w:rPr>
          <w:rFonts w:eastAsia="Arial MT"/>
          <w:spacing w:val="1"/>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que</w:t>
      </w:r>
      <w:r w:rsidRPr="007B1C05">
        <w:rPr>
          <w:rFonts w:eastAsia="Arial MT"/>
          <w:spacing w:val="1"/>
          <w:sz w:val="22"/>
          <w:szCs w:val="22"/>
          <w:lang w:val="pt-PT"/>
        </w:rPr>
        <w:t xml:space="preserve"> </w:t>
      </w:r>
      <w:r w:rsidRPr="007B1C05">
        <w:rPr>
          <w:rFonts w:eastAsia="Arial MT"/>
          <w:sz w:val="22"/>
          <w:szCs w:val="22"/>
          <w:lang w:val="pt-PT"/>
        </w:rPr>
        <w:t>se</w:t>
      </w:r>
      <w:r w:rsidRPr="007B1C05">
        <w:rPr>
          <w:rFonts w:eastAsia="Arial MT"/>
          <w:spacing w:val="1"/>
          <w:sz w:val="22"/>
          <w:szCs w:val="22"/>
          <w:lang w:val="pt-PT"/>
        </w:rPr>
        <w:t xml:space="preserve"> </w:t>
      </w:r>
      <w:r w:rsidRPr="007B1C05">
        <w:rPr>
          <w:rFonts w:eastAsia="Arial MT"/>
          <w:sz w:val="22"/>
          <w:szCs w:val="22"/>
          <w:lang w:val="pt-PT"/>
        </w:rPr>
        <w:t>refere</w:t>
      </w:r>
      <w:r w:rsidRPr="007B1C05">
        <w:rPr>
          <w:rFonts w:eastAsia="Arial MT"/>
          <w:spacing w:val="1"/>
          <w:sz w:val="22"/>
          <w:szCs w:val="22"/>
          <w:lang w:val="pt-PT"/>
        </w:rPr>
        <w:t xml:space="preserve"> </w:t>
      </w:r>
      <w:r w:rsidRPr="007B1C05">
        <w:rPr>
          <w:rFonts w:eastAsia="Arial MT"/>
          <w:sz w:val="22"/>
          <w:szCs w:val="22"/>
          <w:lang w:val="pt-PT"/>
        </w:rPr>
        <w:t>às</w:t>
      </w:r>
      <w:r w:rsidRPr="007B1C05">
        <w:rPr>
          <w:rFonts w:eastAsia="Arial MT"/>
          <w:spacing w:val="1"/>
          <w:sz w:val="22"/>
          <w:szCs w:val="22"/>
          <w:lang w:val="pt-PT"/>
        </w:rPr>
        <w:t xml:space="preserve"> </w:t>
      </w:r>
      <w:r w:rsidRPr="007B1C05">
        <w:rPr>
          <w:rFonts w:eastAsia="Arial MT"/>
          <w:sz w:val="22"/>
          <w:szCs w:val="22"/>
          <w:lang w:val="pt-PT"/>
        </w:rPr>
        <w:t>extensões</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61"/>
          <w:sz w:val="22"/>
          <w:szCs w:val="22"/>
          <w:lang w:val="pt-PT"/>
        </w:rPr>
        <w:t xml:space="preserve"> </w:t>
      </w:r>
      <w:r w:rsidRPr="007B1C05">
        <w:rPr>
          <w:rFonts w:eastAsia="Arial MT"/>
          <w:sz w:val="22"/>
          <w:szCs w:val="22"/>
          <w:lang w:val="pt-PT"/>
        </w:rPr>
        <w:t>ao</w:t>
      </w:r>
      <w:r w:rsidRPr="007B1C05">
        <w:rPr>
          <w:rFonts w:eastAsia="Arial MT"/>
          <w:spacing w:val="1"/>
          <w:sz w:val="22"/>
          <w:szCs w:val="22"/>
          <w:lang w:val="pt-PT"/>
        </w:rPr>
        <w:t xml:space="preserve"> </w:t>
      </w:r>
      <w:r w:rsidRPr="007B1C05">
        <w:rPr>
          <w:rFonts w:eastAsia="Arial MT"/>
          <w:sz w:val="22"/>
          <w:szCs w:val="22"/>
          <w:lang w:val="pt-PT"/>
        </w:rPr>
        <w:t>tamanho</w:t>
      </w:r>
      <w:r w:rsidRPr="007B1C05">
        <w:rPr>
          <w:rFonts w:eastAsia="Arial MT"/>
          <w:spacing w:val="-2"/>
          <w:sz w:val="22"/>
          <w:szCs w:val="22"/>
          <w:lang w:val="pt-PT"/>
        </w:rPr>
        <w:t xml:space="preserve"> </w:t>
      </w:r>
      <w:r w:rsidRPr="007B1C05">
        <w:rPr>
          <w:rFonts w:eastAsia="Arial MT"/>
          <w:sz w:val="22"/>
          <w:szCs w:val="22"/>
          <w:lang w:val="pt-PT"/>
        </w:rPr>
        <w:t>dos</w:t>
      </w:r>
      <w:r w:rsidRPr="007B1C05">
        <w:rPr>
          <w:rFonts w:eastAsia="Arial MT"/>
          <w:spacing w:val="-5"/>
          <w:sz w:val="22"/>
          <w:szCs w:val="22"/>
          <w:lang w:val="pt-PT"/>
        </w:rPr>
        <w:t xml:space="preserve"> </w:t>
      </w:r>
      <w:r w:rsidRPr="007B1C05">
        <w:rPr>
          <w:rFonts w:eastAsia="Arial MT"/>
          <w:sz w:val="22"/>
          <w:szCs w:val="22"/>
          <w:lang w:val="pt-PT"/>
        </w:rPr>
        <w:t>arquivos</w:t>
      </w:r>
      <w:r w:rsidRPr="007B1C05">
        <w:rPr>
          <w:rFonts w:eastAsia="Arial MT"/>
          <w:spacing w:val="-5"/>
          <w:sz w:val="22"/>
          <w:szCs w:val="22"/>
          <w:lang w:val="pt-PT"/>
        </w:rPr>
        <w:t xml:space="preserve"> </w:t>
      </w:r>
      <w:r w:rsidRPr="007B1C05">
        <w:rPr>
          <w:rFonts w:eastAsia="Arial MT"/>
          <w:sz w:val="22"/>
          <w:szCs w:val="22"/>
          <w:lang w:val="pt-PT"/>
        </w:rPr>
        <w:t>transmitidos</w:t>
      </w:r>
      <w:r w:rsidRPr="007B1C05">
        <w:rPr>
          <w:rFonts w:eastAsia="Arial MT"/>
          <w:spacing w:val="-4"/>
          <w:sz w:val="22"/>
          <w:szCs w:val="22"/>
          <w:lang w:val="pt-PT"/>
        </w:rPr>
        <w:t xml:space="preserve"> </w:t>
      </w:r>
      <w:r w:rsidRPr="007B1C05">
        <w:rPr>
          <w:rFonts w:eastAsia="Arial MT"/>
          <w:sz w:val="22"/>
          <w:szCs w:val="22"/>
          <w:lang w:val="pt-PT"/>
        </w:rPr>
        <w:t>eletronicamente;</w:t>
      </w:r>
      <w:r w:rsidRPr="007B1C05">
        <w:rPr>
          <w:rFonts w:eastAsia="Arial MT"/>
          <w:spacing w:val="-2"/>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2"/>
          <w:sz w:val="22"/>
          <w:szCs w:val="22"/>
          <w:lang w:val="pt-PT"/>
        </w:rPr>
        <w:t xml:space="preserve"> </w:t>
      </w:r>
      <w:r w:rsidRPr="007B1C05">
        <w:rPr>
          <w:rFonts w:eastAsia="Arial MT"/>
          <w:color w:val="4471C4"/>
          <w:sz w:val="22"/>
          <w:szCs w:val="22"/>
          <w:lang w:val="pt-PT"/>
        </w:rPr>
        <w:t>IN</w:t>
      </w:r>
      <w:r w:rsidRPr="007B1C05">
        <w:rPr>
          <w:rFonts w:eastAsia="Arial MT"/>
          <w:color w:val="4471C4"/>
          <w:spacing w:val="-4"/>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22594B58"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71" w:hanging="567"/>
        <w:jc w:val="both"/>
        <w:rPr>
          <w:rFonts w:eastAsia="Arial MT"/>
          <w:sz w:val="22"/>
          <w:szCs w:val="22"/>
          <w:lang w:val="pt-PT"/>
        </w:rPr>
      </w:pPr>
      <w:r w:rsidRPr="007B1C05">
        <w:rPr>
          <w:rFonts w:eastAsia="Arial MT"/>
          <w:sz w:val="22"/>
          <w:szCs w:val="22"/>
          <w:lang w:val="pt-PT"/>
        </w:rPr>
        <w:t>a conservação dos originais em papel de documentos digitalizados enviados por</w:t>
      </w:r>
      <w:r w:rsidRPr="007B1C05">
        <w:rPr>
          <w:rFonts w:eastAsia="Arial MT"/>
          <w:spacing w:val="1"/>
          <w:sz w:val="22"/>
          <w:szCs w:val="22"/>
          <w:lang w:val="pt-PT"/>
        </w:rPr>
        <w:t xml:space="preserve"> </w:t>
      </w:r>
      <w:r w:rsidRPr="007B1C05">
        <w:rPr>
          <w:rFonts w:eastAsia="Arial MT"/>
          <w:sz w:val="22"/>
          <w:szCs w:val="22"/>
          <w:lang w:val="pt-PT"/>
        </w:rPr>
        <w:t>meio de peticionamento eletrônico até que decaia o direito da Administração de</w:t>
      </w:r>
      <w:r w:rsidRPr="007B1C05">
        <w:rPr>
          <w:rFonts w:eastAsia="Arial MT"/>
          <w:spacing w:val="1"/>
          <w:sz w:val="22"/>
          <w:szCs w:val="22"/>
          <w:lang w:val="pt-PT"/>
        </w:rPr>
        <w:t xml:space="preserve"> </w:t>
      </w:r>
      <w:r w:rsidRPr="007B1C05">
        <w:rPr>
          <w:rFonts w:eastAsia="Arial MT"/>
          <w:sz w:val="22"/>
          <w:szCs w:val="22"/>
          <w:lang w:val="pt-PT"/>
        </w:rPr>
        <w:t>rever os atos praticados no processo, conforme os prazos estabelecidos no Plano</w:t>
      </w:r>
      <w:r w:rsidRPr="007B1C05">
        <w:rPr>
          <w:rFonts w:eastAsia="Arial MT"/>
          <w:spacing w:val="1"/>
          <w:sz w:val="22"/>
          <w:szCs w:val="22"/>
          <w:lang w:val="pt-PT"/>
        </w:rPr>
        <w:t xml:space="preserve"> </w:t>
      </w:r>
      <w:r w:rsidRPr="007B1C05">
        <w:rPr>
          <w:rFonts w:eastAsia="Arial MT"/>
          <w:sz w:val="22"/>
          <w:szCs w:val="22"/>
          <w:lang w:val="pt-PT"/>
        </w:rPr>
        <w:t>de Classificação e Tabela de Temporalidade dos Documentos Administrativos do</w:t>
      </w:r>
      <w:r w:rsidRPr="007B1C05">
        <w:rPr>
          <w:rFonts w:eastAsia="Arial MT"/>
          <w:spacing w:val="1"/>
          <w:sz w:val="22"/>
          <w:szCs w:val="22"/>
          <w:lang w:val="pt-PT"/>
        </w:rPr>
        <w:t xml:space="preserve"> </w:t>
      </w:r>
      <w:r w:rsidRPr="007B1C05">
        <w:rPr>
          <w:rFonts w:eastAsia="Arial MT"/>
          <w:sz w:val="22"/>
          <w:szCs w:val="22"/>
          <w:lang w:val="pt-PT"/>
        </w:rPr>
        <w:t>Tribunal</w:t>
      </w:r>
      <w:r w:rsidRPr="007B1C05">
        <w:rPr>
          <w:rFonts w:eastAsia="Arial MT"/>
          <w:spacing w:val="-2"/>
          <w:sz w:val="22"/>
          <w:szCs w:val="22"/>
          <w:lang w:val="pt-PT"/>
        </w:rPr>
        <w:t xml:space="preserve"> </w:t>
      </w:r>
      <w:r w:rsidRPr="007B1C05">
        <w:rPr>
          <w:rFonts w:eastAsia="Arial MT"/>
          <w:sz w:val="22"/>
          <w:szCs w:val="22"/>
          <w:lang w:val="pt-PT"/>
        </w:rPr>
        <w:t>e</w:t>
      </w:r>
      <w:r w:rsidRPr="007B1C05">
        <w:rPr>
          <w:rFonts w:eastAsia="Arial MT"/>
          <w:spacing w:val="-4"/>
          <w:sz w:val="22"/>
          <w:szCs w:val="22"/>
          <w:lang w:val="pt-PT"/>
        </w:rPr>
        <w:t xml:space="preserve"> </w:t>
      </w:r>
      <w:r w:rsidRPr="007B1C05">
        <w:rPr>
          <w:rFonts w:eastAsia="Arial MT"/>
          <w:sz w:val="22"/>
          <w:szCs w:val="22"/>
          <w:lang w:val="pt-PT"/>
        </w:rPr>
        <w:t>na legislação</w:t>
      </w:r>
      <w:r w:rsidRPr="007B1C05">
        <w:rPr>
          <w:rFonts w:eastAsia="Arial MT"/>
          <w:spacing w:val="-4"/>
          <w:sz w:val="22"/>
          <w:szCs w:val="22"/>
          <w:lang w:val="pt-PT"/>
        </w:rPr>
        <w:t xml:space="preserve"> </w:t>
      </w:r>
      <w:r w:rsidRPr="007B1C05">
        <w:rPr>
          <w:rFonts w:eastAsia="Arial MT"/>
          <w:sz w:val="22"/>
          <w:szCs w:val="22"/>
          <w:lang w:val="pt-PT"/>
        </w:rPr>
        <w:t>pertinente;</w:t>
      </w:r>
      <w:r w:rsidRPr="007B1C05">
        <w:rPr>
          <w:rFonts w:eastAsia="Arial MT"/>
          <w:spacing w:val="3"/>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3"/>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56AC2C2F"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70" w:hanging="567"/>
        <w:jc w:val="both"/>
        <w:rPr>
          <w:rFonts w:eastAsia="Arial MT"/>
          <w:sz w:val="22"/>
          <w:szCs w:val="22"/>
          <w:lang w:val="pt-PT"/>
        </w:rPr>
      </w:pPr>
      <w:r w:rsidRPr="007B1C05">
        <w:rPr>
          <w:rFonts w:eastAsia="Arial MT"/>
          <w:sz w:val="22"/>
          <w:szCs w:val="22"/>
          <w:lang w:val="pt-PT"/>
        </w:rPr>
        <w:t>a verificação, por meio do recibo eletrônico de protocolo, do recebimento das</w:t>
      </w:r>
      <w:r w:rsidRPr="007B1C05">
        <w:rPr>
          <w:rFonts w:eastAsia="Arial MT"/>
          <w:spacing w:val="1"/>
          <w:sz w:val="22"/>
          <w:szCs w:val="22"/>
          <w:lang w:val="pt-PT"/>
        </w:rPr>
        <w:t xml:space="preserve"> </w:t>
      </w:r>
      <w:r w:rsidRPr="007B1C05">
        <w:rPr>
          <w:rFonts w:eastAsia="Arial MT"/>
          <w:sz w:val="22"/>
          <w:szCs w:val="22"/>
          <w:lang w:val="pt-PT"/>
        </w:rPr>
        <w:t>petições e</w:t>
      </w:r>
      <w:r w:rsidRPr="007B1C05">
        <w:rPr>
          <w:rFonts w:eastAsia="Arial MT"/>
          <w:spacing w:val="1"/>
          <w:sz w:val="22"/>
          <w:szCs w:val="22"/>
          <w:lang w:val="pt-PT"/>
        </w:rPr>
        <w:t xml:space="preserve"> </w:t>
      </w:r>
      <w:r w:rsidRPr="007B1C05">
        <w:rPr>
          <w:rFonts w:eastAsia="Arial MT"/>
          <w:sz w:val="22"/>
          <w:szCs w:val="22"/>
          <w:lang w:val="pt-PT"/>
        </w:rPr>
        <w:t>dos documentos transmitidos eletronicamente;</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w:t>
      </w:r>
    </w:p>
    <w:p w14:paraId="2627F047"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79" w:hanging="567"/>
        <w:jc w:val="both"/>
        <w:rPr>
          <w:rFonts w:eastAsia="Arial MT"/>
          <w:sz w:val="22"/>
          <w:szCs w:val="22"/>
          <w:lang w:val="pt-PT"/>
        </w:rPr>
      </w:pPr>
      <w:r w:rsidRPr="007B1C05">
        <w:rPr>
          <w:rFonts w:eastAsia="Arial MT"/>
          <w:sz w:val="22"/>
          <w:szCs w:val="22"/>
          <w:lang w:val="pt-PT"/>
        </w:rPr>
        <w:t>a realização, preferencialmente por meio do sistema de peticionamento eletrônico,</w:t>
      </w:r>
      <w:r w:rsidRPr="007B1C05">
        <w:rPr>
          <w:rFonts w:eastAsia="Arial MT"/>
          <w:spacing w:val="-59"/>
          <w:sz w:val="22"/>
          <w:szCs w:val="22"/>
          <w:lang w:val="pt-PT"/>
        </w:rPr>
        <w:t xml:space="preserve"> </w:t>
      </w:r>
      <w:r w:rsidRPr="007B1C05">
        <w:rPr>
          <w:rFonts w:eastAsia="Arial MT"/>
          <w:sz w:val="22"/>
          <w:szCs w:val="22"/>
          <w:lang w:val="pt-PT"/>
        </w:rPr>
        <w:t>de todos os atos e comunicações processuais entre o Tribunal, o usuário ou a</w:t>
      </w:r>
      <w:r w:rsidRPr="007B1C05">
        <w:rPr>
          <w:rFonts w:eastAsia="Arial MT"/>
          <w:spacing w:val="1"/>
          <w:sz w:val="22"/>
          <w:szCs w:val="22"/>
          <w:lang w:val="pt-PT"/>
        </w:rPr>
        <w:t xml:space="preserve"> </w:t>
      </w:r>
      <w:r w:rsidRPr="007B1C05">
        <w:rPr>
          <w:rFonts w:eastAsia="Arial MT"/>
          <w:sz w:val="22"/>
          <w:szCs w:val="22"/>
          <w:lang w:val="pt-PT"/>
        </w:rPr>
        <w:t>entidade</w:t>
      </w:r>
      <w:r w:rsidRPr="007B1C05">
        <w:rPr>
          <w:rFonts w:eastAsia="Arial MT"/>
          <w:spacing w:val="1"/>
          <w:sz w:val="22"/>
          <w:szCs w:val="22"/>
          <w:lang w:val="pt-PT"/>
        </w:rPr>
        <w:t xml:space="preserve"> </w:t>
      </w:r>
      <w:r w:rsidRPr="007B1C05">
        <w:rPr>
          <w:rFonts w:eastAsia="Arial MT"/>
          <w:sz w:val="22"/>
          <w:szCs w:val="22"/>
          <w:lang w:val="pt-PT"/>
        </w:rPr>
        <w:t>porventura</w:t>
      </w:r>
      <w:r w:rsidRPr="007B1C05">
        <w:rPr>
          <w:rFonts w:eastAsia="Arial MT"/>
          <w:spacing w:val="1"/>
          <w:sz w:val="22"/>
          <w:szCs w:val="22"/>
          <w:lang w:val="pt-PT"/>
        </w:rPr>
        <w:t xml:space="preserve"> </w:t>
      </w:r>
      <w:r w:rsidRPr="007B1C05">
        <w:rPr>
          <w:rFonts w:eastAsia="Arial MT"/>
          <w:sz w:val="22"/>
          <w:szCs w:val="22"/>
          <w:lang w:val="pt-PT"/>
        </w:rPr>
        <w:t>representada</w:t>
      </w:r>
      <w:r w:rsidRPr="007B1C05">
        <w:rPr>
          <w:rFonts w:eastAsia="Arial MT"/>
          <w:spacing w:val="1"/>
          <w:sz w:val="22"/>
          <w:szCs w:val="22"/>
          <w:lang w:val="pt-PT"/>
        </w:rPr>
        <w:t xml:space="preserve"> </w:t>
      </w:r>
      <w:r w:rsidRPr="007B1C05">
        <w:rPr>
          <w:rFonts w:eastAsia="Arial MT"/>
          <w:sz w:val="22"/>
          <w:szCs w:val="22"/>
          <w:lang w:val="pt-PT"/>
        </w:rPr>
        <w:t>exceto</w:t>
      </w:r>
      <w:r w:rsidRPr="007B1C05">
        <w:rPr>
          <w:rFonts w:eastAsia="Arial MT"/>
          <w:spacing w:val="1"/>
          <w:sz w:val="22"/>
          <w:szCs w:val="22"/>
          <w:lang w:val="pt-PT"/>
        </w:rPr>
        <w:t xml:space="preserve"> </w:t>
      </w:r>
      <w:r w:rsidRPr="007B1C05">
        <w:rPr>
          <w:rFonts w:eastAsia="Arial MT"/>
          <w:sz w:val="22"/>
          <w:szCs w:val="22"/>
          <w:lang w:val="pt-PT"/>
        </w:rPr>
        <w:t>quando</w:t>
      </w:r>
      <w:r w:rsidRPr="007B1C05">
        <w:rPr>
          <w:rFonts w:eastAsia="Arial MT"/>
          <w:spacing w:val="1"/>
          <w:sz w:val="22"/>
          <w:szCs w:val="22"/>
          <w:lang w:val="pt-PT"/>
        </w:rPr>
        <w:t xml:space="preserve"> </w:t>
      </w:r>
      <w:r w:rsidRPr="007B1C05">
        <w:rPr>
          <w:rFonts w:eastAsia="Arial MT"/>
          <w:sz w:val="22"/>
          <w:szCs w:val="22"/>
          <w:lang w:val="pt-PT"/>
        </w:rPr>
        <w:t>houver</w:t>
      </w:r>
      <w:r w:rsidRPr="007B1C05">
        <w:rPr>
          <w:rFonts w:eastAsia="Arial MT"/>
          <w:spacing w:val="1"/>
          <w:sz w:val="22"/>
          <w:szCs w:val="22"/>
          <w:lang w:val="pt-PT"/>
        </w:rPr>
        <w:t xml:space="preserve"> </w:t>
      </w:r>
      <w:r w:rsidRPr="007B1C05">
        <w:rPr>
          <w:rFonts w:eastAsia="Arial MT"/>
          <w:sz w:val="22"/>
          <w:szCs w:val="22"/>
          <w:lang w:val="pt-PT"/>
        </w:rPr>
        <w:t>inviabilidade</w:t>
      </w:r>
      <w:r w:rsidRPr="007B1C05">
        <w:rPr>
          <w:rFonts w:eastAsia="Arial MT"/>
          <w:spacing w:val="1"/>
          <w:sz w:val="22"/>
          <w:szCs w:val="22"/>
          <w:lang w:val="pt-PT"/>
        </w:rPr>
        <w:t xml:space="preserve"> </w:t>
      </w:r>
      <w:r w:rsidRPr="007B1C05">
        <w:rPr>
          <w:rFonts w:eastAsia="Arial MT"/>
          <w:sz w:val="22"/>
          <w:szCs w:val="22"/>
          <w:lang w:val="pt-PT"/>
        </w:rPr>
        <w:t>ou</w:t>
      </w:r>
      <w:r w:rsidRPr="007B1C05">
        <w:rPr>
          <w:rFonts w:eastAsia="Arial MT"/>
          <w:spacing w:val="1"/>
          <w:sz w:val="22"/>
          <w:szCs w:val="22"/>
          <w:lang w:val="pt-PT"/>
        </w:rPr>
        <w:t xml:space="preserve"> </w:t>
      </w:r>
      <w:r w:rsidRPr="007B1C05">
        <w:rPr>
          <w:rFonts w:eastAsia="Arial MT"/>
          <w:sz w:val="22"/>
          <w:szCs w:val="22"/>
          <w:lang w:val="pt-PT"/>
        </w:rPr>
        <w:t>indisponibilidade do</w:t>
      </w:r>
      <w:r w:rsidRPr="007B1C05">
        <w:rPr>
          <w:rFonts w:eastAsia="Arial MT"/>
          <w:spacing w:val="1"/>
          <w:sz w:val="22"/>
          <w:szCs w:val="22"/>
          <w:lang w:val="pt-PT"/>
        </w:rPr>
        <w:t xml:space="preserve"> </w:t>
      </w:r>
      <w:r w:rsidRPr="007B1C05">
        <w:rPr>
          <w:rFonts w:eastAsia="Arial MT"/>
          <w:sz w:val="22"/>
          <w:szCs w:val="22"/>
          <w:lang w:val="pt-PT"/>
        </w:rPr>
        <w:t>sistema;</w:t>
      </w:r>
      <w:r w:rsidRPr="007B1C05">
        <w:rPr>
          <w:rFonts w:eastAsia="Arial MT"/>
          <w:spacing w:val="2"/>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4"/>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6539882A" w14:textId="77777777" w:rsidR="00E40FDC" w:rsidRPr="007B1C05" w:rsidRDefault="00E40FDC" w:rsidP="00476F66">
      <w:pPr>
        <w:widowControl w:val="0"/>
        <w:numPr>
          <w:ilvl w:val="0"/>
          <w:numId w:val="52"/>
        </w:numPr>
        <w:tabs>
          <w:tab w:val="left" w:pos="1134"/>
        </w:tabs>
        <w:autoSpaceDE w:val="0"/>
        <w:autoSpaceDN w:val="0"/>
        <w:spacing w:after="200" w:line="288" w:lineRule="auto"/>
        <w:ind w:left="1134" w:right="271" w:hanging="567"/>
        <w:jc w:val="both"/>
        <w:rPr>
          <w:rFonts w:eastAsia="Arial MT"/>
          <w:sz w:val="22"/>
          <w:szCs w:val="22"/>
          <w:lang w:val="pt-PT"/>
        </w:rPr>
      </w:pPr>
      <w:r w:rsidRPr="007B1C05">
        <w:rPr>
          <w:rFonts w:eastAsia="Arial MT"/>
          <w:sz w:val="22"/>
          <w:szCs w:val="22"/>
          <w:lang w:val="pt-PT"/>
        </w:rPr>
        <w:t>a observância dos relatórios de indisponibilidade previstos no § 1º do art. 40 desta</w:t>
      </w:r>
      <w:r w:rsidRPr="007B1C05">
        <w:rPr>
          <w:rFonts w:eastAsia="Arial MT"/>
          <w:spacing w:val="1"/>
          <w:sz w:val="22"/>
          <w:szCs w:val="22"/>
          <w:lang w:val="pt-PT"/>
        </w:rPr>
        <w:t xml:space="preserve"> </w:t>
      </w:r>
      <w:r w:rsidRPr="007B1C05">
        <w:rPr>
          <w:rFonts w:eastAsia="Arial MT"/>
          <w:sz w:val="22"/>
          <w:szCs w:val="22"/>
          <w:lang w:val="pt-PT"/>
        </w:rPr>
        <w:t>Instrução Normativa</w:t>
      </w:r>
      <w:r w:rsidRPr="007B1C05">
        <w:rPr>
          <w:rFonts w:eastAsia="Arial MT"/>
          <w:i/>
          <w:sz w:val="22"/>
          <w:szCs w:val="22"/>
          <w:lang w:val="pt-PT"/>
        </w:rPr>
        <w:t>.</w:t>
      </w:r>
      <w:r w:rsidRPr="007B1C05">
        <w:rPr>
          <w:rFonts w:eastAsia="Arial MT"/>
          <w:i/>
          <w:spacing w:val="-3"/>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3"/>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6B29B22F"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sz w:val="22"/>
          <w:szCs w:val="22"/>
          <w:lang w:val="pt-PT"/>
        </w:rPr>
        <w:t>§ 1º A não obtenção de acesso ou credenciamento no SEI TRE-SP, ou eventual</w:t>
      </w:r>
      <w:r w:rsidRPr="007B1C05">
        <w:rPr>
          <w:rFonts w:eastAsia="Arial MT"/>
          <w:spacing w:val="1"/>
          <w:sz w:val="22"/>
          <w:szCs w:val="22"/>
          <w:lang w:val="pt-PT"/>
        </w:rPr>
        <w:t xml:space="preserve"> </w:t>
      </w:r>
      <w:r w:rsidRPr="007B1C05">
        <w:rPr>
          <w:rFonts w:eastAsia="Arial MT"/>
          <w:sz w:val="22"/>
          <w:szCs w:val="22"/>
          <w:lang w:val="pt-PT"/>
        </w:rPr>
        <w:t>defeito de transmissão ou recepção de dados e informações não servirão de escusa para o</w:t>
      </w:r>
      <w:r w:rsidRPr="007B1C05">
        <w:rPr>
          <w:rFonts w:eastAsia="Arial MT"/>
          <w:spacing w:val="-59"/>
          <w:sz w:val="22"/>
          <w:szCs w:val="22"/>
          <w:lang w:val="pt-PT"/>
        </w:rPr>
        <w:t xml:space="preserve"> </w:t>
      </w:r>
      <w:r w:rsidRPr="007B1C05">
        <w:rPr>
          <w:rFonts w:eastAsia="Arial MT"/>
          <w:sz w:val="22"/>
          <w:szCs w:val="22"/>
          <w:lang w:val="pt-PT"/>
        </w:rPr>
        <w:t xml:space="preserve">descumprimento de obrigações ou inobservância de prazos processuais. </w:t>
      </w:r>
      <w:r w:rsidRPr="007B1C05">
        <w:rPr>
          <w:rFonts w:eastAsia="Arial MT"/>
          <w:color w:val="4471C4"/>
          <w:sz w:val="22"/>
          <w:szCs w:val="22"/>
          <w:lang w:val="pt-PT"/>
        </w:rPr>
        <w:t>(Incluído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39A5A9BD" w14:textId="77777777" w:rsidR="00E40FDC" w:rsidRPr="007B1C05" w:rsidRDefault="00E40FDC" w:rsidP="00E40FDC">
      <w:pPr>
        <w:spacing w:after="200" w:line="288" w:lineRule="auto"/>
        <w:ind w:right="147"/>
        <w:jc w:val="both"/>
        <w:rPr>
          <w:rFonts w:eastAsia="Arial MT"/>
          <w:sz w:val="22"/>
          <w:szCs w:val="22"/>
          <w:lang w:val="pt-PT"/>
        </w:rPr>
      </w:pPr>
      <w:r w:rsidRPr="007B1C05">
        <w:rPr>
          <w:rFonts w:eastAsia="Arial MT"/>
          <w:sz w:val="22"/>
          <w:szCs w:val="22"/>
          <w:lang w:val="pt-PT"/>
        </w:rPr>
        <w:t>§</w:t>
      </w:r>
      <w:r w:rsidRPr="007B1C05">
        <w:rPr>
          <w:rFonts w:eastAsia="Arial MT"/>
          <w:spacing w:val="1"/>
          <w:sz w:val="22"/>
          <w:szCs w:val="22"/>
          <w:lang w:val="pt-PT"/>
        </w:rPr>
        <w:t xml:space="preserve"> </w:t>
      </w:r>
      <w:r w:rsidRPr="007B1C05">
        <w:rPr>
          <w:rFonts w:eastAsia="Arial MT"/>
          <w:sz w:val="22"/>
          <w:szCs w:val="22"/>
          <w:lang w:val="pt-PT"/>
        </w:rPr>
        <w:t xml:space="preserve">2º As pessoas jurídicas ficam obrigadas a solicitar a inativação de usuários(as) externos(as) que não pertençam mais aos seus quadros, sob pena de responsabilização pelo uso indevido do sistema.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236D8A75" w14:textId="77777777" w:rsidR="00E40FDC" w:rsidRPr="007B1C05" w:rsidRDefault="00E40FDC" w:rsidP="00E40FDC">
      <w:pPr>
        <w:spacing w:after="200" w:line="288" w:lineRule="auto"/>
        <w:ind w:right="147"/>
        <w:jc w:val="both"/>
        <w:rPr>
          <w:rFonts w:eastAsia="Arial MT"/>
          <w:sz w:val="22"/>
          <w:szCs w:val="22"/>
          <w:lang w:val="pt-PT"/>
        </w:rPr>
      </w:pPr>
      <w:r w:rsidRPr="007B1C05">
        <w:rPr>
          <w:rFonts w:eastAsia="Arial MT"/>
          <w:b/>
          <w:sz w:val="22"/>
          <w:szCs w:val="22"/>
          <w:lang w:val="pt-PT"/>
        </w:rPr>
        <w:t xml:space="preserve">Art. 18. </w:t>
      </w:r>
      <w:r w:rsidRPr="007B1C05">
        <w:rPr>
          <w:rFonts w:eastAsia="Arial MT"/>
          <w:sz w:val="22"/>
          <w:szCs w:val="22"/>
          <w:lang w:val="pt-PT"/>
        </w:rPr>
        <w:t>Após a realização do cadastro de usuário(a) externo(a) no sítio eletrônico e o recebimento dos documentos pertinentes, o requerimento será apreciado em até 5 (cinco) dias úteis, ao final do qual será liberado o acesso ou informada eventual pendência na documentação.</w:t>
      </w:r>
      <w:r w:rsidRPr="007B1C05">
        <w:rPr>
          <w:rFonts w:eastAsia="Arial MT"/>
          <w:color w:val="4471C4"/>
          <w:sz w:val="22"/>
          <w:szCs w:val="22"/>
          <w:lang w:val="pt-PT"/>
        </w:rPr>
        <w:t xml:space="preserve"> (Incluído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3C657954" w14:textId="77777777" w:rsidR="00E40FDC" w:rsidRPr="007B1C05" w:rsidRDefault="00E40FDC" w:rsidP="00E40FDC">
      <w:pPr>
        <w:spacing w:after="200" w:line="288" w:lineRule="auto"/>
        <w:ind w:right="153"/>
        <w:jc w:val="both"/>
        <w:rPr>
          <w:rFonts w:eastAsia="Arial MT"/>
          <w:sz w:val="22"/>
          <w:szCs w:val="22"/>
          <w:lang w:val="pt-PT"/>
        </w:rPr>
      </w:pPr>
      <w:r w:rsidRPr="007B1C05">
        <w:rPr>
          <w:rFonts w:eastAsia="Arial MT"/>
          <w:b/>
          <w:sz w:val="22"/>
          <w:szCs w:val="22"/>
          <w:lang w:val="pt-PT"/>
        </w:rPr>
        <w:t xml:space="preserve">Parágrafo único. </w:t>
      </w:r>
      <w:r w:rsidRPr="007B1C05">
        <w:rPr>
          <w:rFonts w:eastAsia="Arial MT"/>
          <w:sz w:val="22"/>
          <w:szCs w:val="22"/>
          <w:lang w:val="pt-PT"/>
        </w:rPr>
        <w:t>A aprovação do requerimento, assim como eventual pedido de</w:t>
      </w:r>
      <w:r w:rsidRPr="007B1C05">
        <w:rPr>
          <w:rFonts w:eastAsia="Arial MT"/>
          <w:spacing w:val="1"/>
          <w:sz w:val="22"/>
          <w:szCs w:val="22"/>
          <w:lang w:val="pt-PT"/>
        </w:rPr>
        <w:t xml:space="preserve"> </w:t>
      </w:r>
      <w:r w:rsidRPr="007B1C05">
        <w:rPr>
          <w:rFonts w:eastAsia="Arial MT"/>
          <w:sz w:val="22"/>
          <w:szCs w:val="22"/>
          <w:lang w:val="pt-PT"/>
        </w:rPr>
        <w:t>documentação complementar, serão comunicados exclusivamente por meio do endereço</w:t>
      </w:r>
      <w:r w:rsidRPr="007B1C05">
        <w:rPr>
          <w:rFonts w:eastAsia="Arial MT"/>
          <w:spacing w:val="1"/>
          <w:sz w:val="22"/>
          <w:szCs w:val="22"/>
          <w:lang w:val="pt-PT"/>
        </w:rPr>
        <w:t xml:space="preserve"> </w:t>
      </w:r>
      <w:r w:rsidRPr="007B1C05">
        <w:rPr>
          <w:rFonts w:eastAsia="Arial MT"/>
          <w:sz w:val="22"/>
          <w:szCs w:val="22"/>
          <w:lang w:val="pt-PT"/>
        </w:rPr>
        <w:t>eletrônico informado</w:t>
      </w:r>
      <w:r w:rsidRPr="007B1C05">
        <w:rPr>
          <w:rFonts w:eastAsia="Arial MT"/>
          <w:spacing w:val="-4"/>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cadastramento.</w:t>
      </w:r>
    </w:p>
    <w:p w14:paraId="1BEC68A7" w14:textId="77777777" w:rsidR="00E40FDC" w:rsidRPr="007B1C05" w:rsidRDefault="00E40FDC" w:rsidP="00E40FDC">
      <w:pPr>
        <w:spacing w:after="200" w:line="288" w:lineRule="auto"/>
        <w:ind w:right="148"/>
        <w:jc w:val="both"/>
        <w:rPr>
          <w:rFonts w:eastAsia="Arial MT"/>
          <w:sz w:val="22"/>
          <w:szCs w:val="22"/>
          <w:lang w:val="pt-PT"/>
        </w:rPr>
      </w:pPr>
      <w:r w:rsidRPr="007B1C05">
        <w:rPr>
          <w:rFonts w:eastAsia="Arial MT"/>
          <w:b/>
          <w:sz w:val="22"/>
          <w:szCs w:val="22"/>
          <w:lang w:val="pt-PT"/>
        </w:rPr>
        <w:t xml:space="preserve">Art. 19. </w:t>
      </w:r>
      <w:r w:rsidRPr="007B1C05">
        <w:rPr>
          <w:rFonts w:eastAsia="Arial MT"/>
          <w:sz w:val="22"/>
          <w:szCs w:val="22"/>
          <w:lang w:val="pt-PT"/>
        </w:rPr>
        <w:t>A liberação do credenciamento de usuários(as)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sidRPr="007B1C05">
        <w:rPr>
          <w:rFonts w:eastAsia="Arial MT"/>
          <w:color w:val="4471C4"/>
          <w:sz w:val="22"/>
          <w:szCs w:val="22"/>
          <w:lang w:val="pt-PT"/>
        </w:rPr>
        <w:t xml:space="preserve"> (Incluído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5777A00A" w14:textId="77777777" w:rsidR="00E40FDC" w:rsidRPr="007B1C05" w:rsidRDefault="00E40FDC" w:rsidP="00E40FDC">
      <w:pPr>
        <w:spacing w:after="200" w:line="288" w:lineRule="auto"/>
        <w:ind w:right="265"/>
        <w:jc w:val="both"/>
        <w:rPr>
          <w:rFonts w:eastAsia="Arial MT"/>
          <w:sz w:val="22"/>
          <w:szCs w:val="22"/>
          <w:lang w:val="pt-PT"/>
        </w:rPr>
      </w:pPr>
      <w:r w:rsidRPr="007B1C05">
        <w:rPr>
          <w:rFonts w:eastAsia="Arial MT"/>
          <w:sz w:val="22"/>
          <w:szCs w:val="22"/>
          <w:lang w:val="pt-PT"/>
        </w:rPr>
        <w:t xml:space="preserve">§ 1º O processo de “Cadastro de usuário(a) externo(a) – SEI” poderá ser relacionado aos processos em que o(a) usuário(a) externo(a) seja parte ou interessado(a). </w:t>
      </w:r>
      <w:r w:rsidRPr="007B1C05">
        <w:rPr>
          <w:rFonts w:eastAsia="Arial MT"/>
          <w:color w:val="4471C4"/>
          <w:sz w:val="22"/>
          <w:szCs w:val="22"/>
          <w:lang w:val="pt-PT"/>
        </w:rPr>
        <w:t>(Incluído pela IN 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23438384" w14:textId="77777777" w:rsidR="00E40FDC" w:rsidRPr="007B1C05" w:rsidRDefault="00E40FDC" w:rsidP="00E40FDC">
      <w:pPr>
        <w:spacing w:after="200" w:line="288" w:lineRule="auto"/>
        <w:ind w:right="146"/>
        <w:jc w:val="both"/>
        <w:rPr>
          <w:rFonts w:eastAsia="Arial MT"/>
          <w:sz w:val="22"/>
          <w:szCs w:val="22"/>
          <w:lang w:val="pt-PT"/>
        </w:rPr>
      </w:pPr>
      <w:r w:rsidRPr="007B1C05">
        <w:rPr>
          <w:rFonts w:eastAsia="Arial MT"/>
          <w:sz w:val="22"/>
          <w:szCs w:val="22"/>
          <w:lang w:val="pt-PT"/>
        </w:rPr>
        <w:lastRenderedPageBreak/>
        <w:t>§ 2º O descredenciamento de usuários(as)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w:t>
      </w:r>
      <w:r w:rsidRPr="007B1C05">
        <w:rPr>
          <w:rFonts w:eastAsia="Arial MT"/>
          <w:spacing w:val="-5"/>
          <w:sz w:val="22"/>
          <w:szCs w:val="22"/>
          <w:lang w:val="pt-PT"/>
        </w:rPr>
        <w:t xml:space="preserve"> </w:t>
      </w:r>
      <w:r w:rsidRPr="007B1C05">
        <w:rPr>
          <w:rFonts w:eastAsia="Arial MT"/>
          <w:color w:val="4471C4"/>
          <w:sz w:val="22"/>
          <w:szCs w:val="22"/>
          <w:lang w:val="pt-PT"/>
        </w:rPr>
        <w:t>(Incluído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7019174C" w14:textId="77777777" w:rsidR="00E40FDC" w:rsidRPr="007B1C05" w:rsidRDefault="00E40FDC" w:rsidP="00E40FDC">
      <w:pPr>
        <w:spacing w:after="200" w:line="288" w:lineRule="auto"/>
        <w:ind w:right="266"/>
        <w:jc w:val="both"/>
        <w:rPr>
          <w:rFonts w:eastAsia="Arial MT"/>
          <w:sz w:val="22"/>
          <w:szCs w:val="22"/>
          <w:lang w:val="pt-PT"/>
        </w:rPr>
      </w:pPr>
      <w:r w:rsidRPr="007B1C05">
        <w:rPr>
          <w:rFonts w:eastAsia="Arial MT"/>
          <w:b/>
          <w:sz w:val="22"/>
          <w:szCs w:val="22"/>
          <w:lang w:val="pt-PT"/>
        </w:rPr>
        <w:t>Art. 19-A</w:t>
      </w:r>
      <w:r w:rsidRPr="007B1C05">
        <w:rPr>
          <w:rFonts w:eastAsia="Arial MT"/>
          <w:sz w:val="22"/>
          <w:szCs w:val="22"/>
          <w:lang w:val="pt-PT"/>
        </w:rPr>
        <w:t>. O acesso de usuário(a) externo(a) ao SEI TRE-SP é feito por meio do sítio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5"/>
          <w:sz w:val="22"/>
          <w:szCs w:val="22"/>
          <w:lang w:val="pt-PT"/>
        </w:rPr>
        <w:t xml:space="preserve"> </w:t>
      </w:r>
      <w:r w:rsidRPr="007B1C05">
        <w:rPr>
          <w:rFonts w:eastAsia="Arial MT"/>
          <w:sz w:val="22"/>
          <w:szCs w:val="22"/>
          <w:lang w:val="pt-PT"/>
        </w:rPr>
        <w:t>do Tribunal</w:t>
      </w:r>
      <w:r w:rsidRPr="007B1C05">
        <w:rPr>
          <w:rFonts w:eastAsia="Arial MT"/>
          <w:spacing w:val="-1"/>
          <w:sz w:val="22"/>
          <w:szCs w:val="22"/>
          <w:lang w:val="pt-PT"/>
        </w:rPr>
        <w:t xml:space="preserve"> </w:t>
      </w:r>
      <w:r w:rsidRPr="007B1C05">
        <w:rPr>
          <w:rFonts w:eastAsia="Arial MT"/>
          <w:sz w:val="22"/>
          <w:szCs w:val="22"/>
          <w:lang w:val="pt-PT"/>
        </w:rPr>
        <w:t>na Internet.</w:t>
      </w:r>
      <w:r w:rsidRPr="007B1C05">
        <w:rPr>
          <w:rFonts w:eastAsia="Arial MT"/>
          <w:spacing w:val="3"/>
          <w:sz w:val="22"/>
          <w:szCs w:val="22"/>
          <w:lang w:val="pt-PT"/>
        </w:rPr>
        <w:t xml:space="preserve"> </w:t>
      </w:r>
      <w:r w:rsidRPr="007B1C05">
        <w:rPr>
          <w:rFonts w:eastAsia="Arial MT"/>
          <w:color w:val="4471C4"/>
          <w:sz w:val="22"/>
          <w:szCs w:val="22"/>
          <w:lang w:val="pt-PT"/>
        </w:rPr>
        <w:t>(Incluído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0D9FAF3B" w14:textId="77777777" w:rsidR="00E40FDC" w:rsidRPr="007B1C05" w:rsidRDefault="00E40FDC" w:rsidP="00E40FDC">
      <w:pPr>
        <w:spacing w:after="200" w:line="288" w:lineRule="auto"/>
        <w:ind w:right="280"/>
        <w:jc w:val="both"/>
        <w:rPr>
          <w:rFonts w:eastAsia="Arial MT"/>
          <w:sz w:val="22"/>
          <w:szCs w:val="22"/>
          <w:lang w:val="pt-PT"/>
        </w:rPr>
      </w:pPr>
      <w:r w:rsidRPr="007B1C05">
        <w:rPr>
          <w:rFonts w:eastAsia="Arial MT"/>
          <w:sz w:val="22"/>
          <w:szCs w:val="22"/>
          <w:lang w:val="pt-PT"/>
        </w:rPr>
        <w:t>Parágrafo único. O login e a senha utilizados para acessar o SEI são gerados pelo pelo(a) próprio(a)</w:t>
      </w:r>
    </w:p>
    <w:p w14:paraId="42121E36" w14:textId="77777777" w:rsidR="00E40FDC" w:rsidRPr="007B1C05" w:rsidRDefault="00E40FDC" w:rsidP="00E40FDC">
      <w:pPr>
        <w:spacing w:after="200" w:line="288" w:lineRule="auto"/>
        <w:ind w:right="280"/>
        <w:jc w:val="both"/>
        <w:rPr>
          <w:rFonts w:eastAsia="Arial MT"/>
          <w:sz w:val="22"/>
          <w:szCs w:val="22"/>
          <w:lang w:val="pt-PT"/>
        </w:rPr>
      </w:pPr>
      <w:r w:rsidRPr="007B1C05">
        <w:rPr>
          <w:rFonts w:eastAsia="Arial MT"/>
          <w:sz w:val="22"/>
          <w:szCs w:val="22"/>
          <w:lang w:val="pt-PT"/>
        </w:rPr>
        <w:t>usuário(a) externo(a),</w:t>
      </w:r>
      <w:r w:rsidRPr="007B1C05">
        <w:rPr>
          <w:rFonts w:eastAsia="Arial MT"/>
          <w:spacing w:val="-4"/>
          <w:sz w:val="22"/>
          <w:szCs w:val="22"/>
          <w:lang w:val="pt-PT"/>
        </w:rPr>
        <w:t xml:space="preserve"> </w:t>
      </w:r>
      <w:r w:rsidRPr="007B1C05">
        <w:rPr>
          <w:rFonts w:eastAsia="Arial MT"/>
          <w:sz w:val="22"/>
          <w:szCs w:val="22"/>
          <w:lang w:val="pt-PT"/>
        </w:rPr>
        <w:t>no</w:t>
      </w:r>
      <w:r w:rsidRPr="007B1C05">
        <w:rPr>
          <w:rFonts w:eastAsia="Arial MT"/>
          <w:spacing w:val="-1"/>
          <w:sz w:val="22"/>
          <w:szCs w:val="22"/>
          <w:lang w:val="pt-PT"/>
        </w:rPr>
        <w:t xml:space="preserve"> </w:t>
      </w:r>
      <w:r w:rsidRPr="007B1C05">
        <w:rPr>
          <w:rFonts w:eastAsia="Arial MT"/>
          <w:sz w:val="22"/>
          <w:szCs w:val="22"/>
          <w:lang w:val="pt-PT"/>
        </w:rPr>
        <w:t>momento</w:t>
      </w:r>
      <w:r w:rsidRPr="007B1C05">
        <w:rPr>
          <w:rFonts w:eastAsia="Arial MT"/>
          <w:spacing w:val="-1"/>
          <w:sz w:val="22"/>
          <w:szCs w:val="22"/>
          <w:lang w:val="pt-PT"/>
        </w:rPr>
        <w:t xml:space="preserve"> </w:t>
      </w:r>
      <w:r w:rsidRPr="007B1C05">
        <w:rPr>
          <w:rFonts w:eastAsia="Arial MT"/>
          <w:sz w:val="22"/>
          <w:szCs w:val="22"/>
          <w:lang w:val="pt-PT"/>
        </w:rPr>
        <w:t>de seu</w:t>
      </w:r>
      <w:r w:rsidRPr="007B1C05">
        <w:rPr>
          <w:rFonts w:eastAsia="Arial MT"/>
          <w:spacing w:val="-1"/>
          <w:sz w:val="22"/>
          <w:szCs w:val="22"/>
          <w:lang w:val="pt-PT"/>
        </w:rPr>
        <w:t xml:space="preserve"> </w:t>
      </w:r>
      <w:r w:rsidRPr="007B1C05">
        <w:rPr>
          <w:rFonts w:eastAsia="Arial MT"/>
          <w:sz w:val="22"/>
          <w:szCs w:val="22"/>
          <w:lang w:val="pt-PT"/>
        </w:rPr>
        <w:t>credenciamento.</w:t>
      </w:r>
      <w:r w:rsidRPr="007B1C05">
        <w:rPr>
          <w:rFonts w:eastAsia="Arial MT"/>
          <w:spacing w:val="4"/>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6"/>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3"/>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4C1DC4CC" w14:textId="77777777" w:rsidR="00E40FDC" w:rsidRPr="007B1C05" w:rsidRDefault="00E40FDC" w:rsidP="00E40FDC">
      <w:pPr>
        <w:spacing w:after="200" w:line="288" w:lineRule="auto"/>
        <w:ind w:left="993" w:right="1872"/>
        <w:jc w:val="center"/>
        <w:rPr>
          <w:rFonts w:eastAsia="Arial MT"/>
          <w:sz w:val="22"/>
          <w:szCs w:val="22"/>
          <w:lang w:val="pt-PT"/>
        </w:rPr>
      </w:pPr>
      <w:r w:rsidRPr="007B1C05">
        <w:rPr>
          <w:rFonts w:eastAsia="Arial MT"/>
          <w:sz w:val="22"/>
          <w:szCs w:val="22"/>
          <w:lang w:val="pt-PT"/>
        </w:rPr>
        <w:t>Subseção I</w:t>
      </w:r>
    </w:p>
    <w:p w14:paraId="2D13B561" w14:textId="77777777" w:rsidR="00E40FDC" w:rsidRPr="007B1C05" w:rsidRDefault="00E40FDC" w:rsidP="00E40FDC">
      <w:pPr>
        <w:spacing w:after="200" w:line="288" w:lineRule="auto"/>
        <w:ind w:left="993" w:right="1870"/>
        <w:jc w:val="center"/>
        <w:rPr>
          <w:rFonts w:eastAsia="Arial MT"/>
          <w:sz w:val="22"/>
          <w:szCs w:val="22"/>
          <w:lang w:val="pt-PT"/>
        </w:rPr>
      </w:pPr>
      <w:r w:rsidRPr="007B1C05">
        <w:rPr>
          <w:rFonts w:eastAsia="Arial MT"/>
          <w:sz w:val="22"/>
          <w:szCs w:val="22"/>
          <w:lang w:val="pt-PT"/>
        </w:rPr>
        <w:t>Do</w:t>
      </w:r>
      <w:r w:rsidRPr="007B1C05">
        <w:rPr>
          <w:rFonts w:eastAsia="Arial MT"/>
          <w:spacing w:val="-4"/>
          <w:sz w:val="22"/>
          <w:szCs w:val="22"/>
          <w:lang w:val="pt-PT"/>
        </w:rPr>
        <w:t xml:space="preserve"> </w:t>
      </w:r>
      <w:r w:rsidRPr="007B1C05">
        <w:rPr>
          <w:rFonts w:eastAsia="Arial MT"/>
          <w:sz w:val="22"/>
          <w:szCs w:val="22"/>
          <w:lang w:val="pt-PT"/>
        </w:rPr>
        <w:t>Peticionamento</w:t>
      </w:r>
      <w:r w:rsidRPr="007B1C05">
        <w:rPr>
          <w:rFonts w:eastAsia="Arial MT"/>
          <w:spacing w:val="-4"/>
          <w:sz w:val="22"/>
          <w:szCs w:val="22"/>
          <w:lang w:val="pt-PT"/>
        </w:rPr>
        <w:t xml:space="preserve"> </w:t>
      </w:r>
      <w:r w:rsidRPr="007B1C05">
        <w:rPr>
          <w:rFonts w:eastAsia="Arial MT"/>
          <w:sz w:val="22"/>
          <w:szCs w:val="22"/>
          <w:lang w:val="pt-PT"/>
        </w:rPr>
        <w:t>Eletrônico</w:t>
      </w:r>
    </w:p>
    <w:p w14:paraId="682219F6" w14:textId="77777777" w:rsidR="00E40FDC" w:rsidRPr="007B1C05" w:rsidRDefault="00E40FDC" w:rsidP="00E40FDC">
      <w:pPr>
        <w:spacing w:after="200" w:line="288" w:lineRule="auto"/>
        <w:rPr>
          <w:rFonts w:eastAsia="Arial MT"/>
          <w:sz w:val="22"/>
          <w:szCs w:val="22"/>
          <w:lang w:val="pt-PT"/>
        </w:rPr>
      </w:pPr>
    </w:p>
    <w:p w14:paraId="7F4AD665" w14:textId="77777777" w:rsidR="00E40FDC" w:rsidRPr="007B1C05" w:rsidRDefault="00E40FDC" w:rsidP="00E40FDC">
      <w:pPr>
        <w:spacing w:after="200" w:line="288" w:lineRule="auto"/>
        <w:ind w:right="277"/>
        <w:jc w:val="both"/>
        <w:rPr>
          <w:rFonts w:eastAsia="Arial MT"/>
          <w:color w:val="4471C4"/>
          <w:sz w:val="22"/>
          <w:szCs w:val="22"/>
          <w:lang w:val="pt-PT"/>
        </w:rPr>
      </w:pPr>
      <w:r w:rsidRPr="007B1C05">
        <w:rPr>
          <w:rFonts w:eastAsia="Arial MT"/>
          <w:b/>
          <w:sz w:val="22"/>
          <w:szCs w:val="22"/>
          <w:lang w:val="pt-PT"/>
        </w:rPr>
        <w:t xml:space="preserve">Art.19-B. </w:t>
      </w:r>
      <w:r w:rsidRPr="007B1C05">
        <w:rPr>
          <w:rFonts w:eastAsia="Arial MT"/>
          <w:sz w:val="22"/>
          <w:szCs w:val="22"/>
          <w:lang w:val="pt-PT"/>
        </w:rPr>
        <w:t>O(A) usuário(a) externo(a) deverá observar as orientações fornecidas pela unidade gestora do processo de seu interesse para o(a) peticionamento(a) eletrônico, que serão disponibilizadas no sítio eletrônico deste Tribunal ou por outro meio eletrônico, a critério da Administração.</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750FCD56" w14:textId="77777777" w:rsidR="00E40FDC" w:rsidRPr="007B1C05" w:rsidRDefault="00E40FDC" w:rsidP="00E40FDC">
      <w:pPr>
        <w:spacing w:after="200" w:line="288" w:lineRule="auto"/>
        <w:ind w:right="279"/>
        <w:jc w:val="both"/>
        <w:rPr>
          <w:rFonts w:eastAsia="Arial MT"/>
          <w:sz w:val="22"/>
          <w:szCs w:val="22"/>
          <w:lang w:val="pt-PT"/>
        </w:rPr>
      </w:pPr>
      <w:r w:rsidRPr="007B1C05">
        <w:rPr>
          <w:rFonts w:eastAsia="Arial MT"/>
          <w:sz w:val="22"/>
          <w:szCs w:val="22"/>
          <w:lang w:val="pt-PT"/>
        </w:rPr>
        <w:t>§ 1º As petições eletrônicas deverão conter elementos descritivos mínimos, a fim</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permitir</w:t>
      </w:r>
      <w:r w:rsidRPr="007B1C05">
        <w:rPr>
          <w:rFonts w:eastAsia="Arial MT"/>
          <w:spacing w:val="-2"/>
          <w:sz w:val="22"/>
          <w:szCs w:val="22"/>
          <w:lang w:val="pt-PT"/>
        </w:rPr>
        <w:t xml:space="preserve"> </w:t>
      </w:r>
      <w:r w:rsidRPr="007B1C05">
        <w:rPr>
          <w:rFonts w:eastAsia="Arial MT"/>
          <w:sz w:val="22"/>
          <w:szCs w:val="22"/>
          <w:lang w:val="pt-PT"/>
        </w:rPr>
        <w:t>seu</w:t>
      </w:r>
      <w:r w:rsidRPr="007B1C05">
        <w:rPr>
          <w:rFonts w:eastAsia="Arial MT"/>
          <w:spacing w:val="-1"/>
          <w:sz w:val="22"/>
          <w:szCs w:val="22"/>
          <w:lang w:val="pt-PT"/>
        </w:rPr>
        <w:t xml:space="preserve"> </w:t>
      </w:r>
      <w:r w:rsidRPr="007B1C05">
        <w:rPr>
          <w:rFonts w:eastAsia="Arial MT"/>
          <w:sz w:val="22"/>
          <w:szCs w:val="22"/>
          <w:lang w:val="pt-PT"/>
        </w:rPr>
        <w:t>correto</w:t>
      </w:r>
      <w:r w:rsidRPr="007B1C05">
        <w:rPr>
          <w:rFonts w:eastAsia="Arial MT"/>
          <w:spacing w:val="-1"/>
          <w:sz w:val="22"/>
          <w:szCs w:val="22"/>
          <w:lang w:val="pt-PT"/>
        </w:rPr>
        <w:t xml:space="preserve"> </w:t>
      </w:r>
      <w:r w:rsidRPr="007B1C05">
        <w:rPr>
          <w:rFonts w:eastAsia="Arial MT"/>
          <w:sz w:val="22"/>
          <w:szCs w:val="22"/>
          <w:lang w:val="pt-PT"/>
        </w:rPr>
        <w:t>tratamento</w:t>
      </w:r>
      <w:r w:rsidRPr="007B1C05">
        <w:rPr>
          <w:rFonts w:eastAsia="Arial MT"/>
          <w:spacing w:val="-6"/>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destinação,</w:t>
      </w:r>
      <w:r w:rsidRPr="007B1C05">
        <w:rPr>
          <w:rFonts w:eastAsia="Arial MT"/>
          <w:spacing w:val="-5"/>
          <w:sz w:val="22"/>
          <w:szCs w:val="22"/>
          <w:lang w:val="pt-PT"/>
        </w:rPr>
        <w:t xml:space="preserve"> </w:t>
      </w:r>
      <w:r w:rsidRPr="007B1C05">
        <w:rPr>
          <w:rFonts w:eastAsia="Arial MT"/>
          <w:sz w:val="22"/>
          <w:szCs w:val="22"/>
          <w:lang w:val="pt-PT"/>
        </w:rPr>
        <w:t>tais</w:t>
      </w:r>
      <w:r w:rsidRPr="007B1C05">
        <w:rPr>
          <w:rFonts w:eastAsia="Arial MT"/>
          <w:spacing w:val="-9"/>
          <w:sz w:val="22"/>
          <w:szCs w:val="22"/>
          <w:lang w:val="pt-PT"/>
        </w:rPr>
        <w:t xml:space="preserve"> </w:t>
      </w:r>
      <w:r w:rsidRPr="007B1C05">
        <w:rPr>
          <w:rFonts w:eastAsia="Arial MT"/>
          <w:sz w:val="22"/>
          <w:szCs w:val="22"/>
          <w:lang w:val="pt-PT"/>
        </w:rPr>
        <w:t>como:</w:t>
      </w:r>
      <w:r w:rsidRPr="007B1C05">
        <w:rPr>
          <w:rFonts w:eastAsia="Arial MT"/>
          <w:spacing w:val="4"/>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 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7A4544C4" w14:textId="77777777" w:rsidR="00E40FDC" w:rsidRPr="007B1C05" w:rsidRDefault="00E40FDC" w:rsidP="00476F66">
      <w:pPr>
        <w:widowControl w:val="0"/>
        <w:numPr>
          <w:ilvl w:val="1"/>
          <w:numId w:val="52"/>
        </w:numPr>
        <w:tabs>
          <w:tab w:val="left" w:pos="993"/>
        </w:tabs>
        <w:autoSpaceDE w:val="0"/>
        <w:autoSpaceDN w:val="0"/>
        <w:spacing w:after="200" w:line="288" w:lineRule="auto"/>
        <w:ind w:left="993" w:hanging="426"/>
        <w:jc w:val="both"/>
        <w:rPr>
          <w:rFonts w:eastAsia="Arial MT"/>
          <w:sz w:val="22"/>
          <w:szCs w:val="22"/>
          <w:lang w:val="pt-PT"/>
        </w:rPr>
      </w:pPr>
      <w:r w:rsidRPr="007B1C05">
        <w:rPr>
          <w:rFonts w:eastAsia="Arial MT"/>
          <w:sz w:val="22"/>
          <w:szCs w:val="22"/>
          <w:lang w:val="pt-PT"/>
        </w:rPr>
        <w:t>nome</w:t>
      </w:r>
      <w:r w:rsidRPr="007B1C05">
        <w:rPr>
          <w:rFonts w:eastAsia="Arial MT"/>
          <w:spacing w:val="-2"/>
          <w:sz w:val="22"/>
          <w:szCs w:val="22"/>
          <w:lang w:val="pt-PT"/>
        </w:rPr>
        <w:t xml:space="preserve"> </w:t>
      </w:r>
      <w:r w:rsidRPr="007B1C05">
        <w:rPr>
          <w:rFonts w:eastAsia="Arial MT"/>
          <w:sz w:val="22"/>
          <w:szCs w:val="22"/>
          <w:lang w:val="pt-PT"/>
        </w:rPr>
        <w:t>da</w:t>
      </w:r>
      <w:r w:rsidRPr="007B1C05">
        <w:rPr>
          <w:rFonts w:eastAsia="Arial MT"/>
          <w:spacing w:val="-1"/>
          <w:sz w:val="22"/>
          <w:szCs w:val="22"/>
          <w:lang w:val="pt-PT"/>
        </w:rPr>
        <w:t xml:space="preserve"> </w:t>
      </w:r>
      <w:r w:rsidRPr="007B1C05">
        <w:rPr>
          <w:rFonts w:eastAsia="Arial MT"/>
          <w:sz w:val="22"/>
          <w:szCs w:val="22"/>
          <w:lang w:val="pt-PT"/>
        </w:rPr>
        <w:t>pessoa</w:t>
      </w:r>
      <w:r w:rsidRPr="007B1C05">
        <w:rPr>
          <w:rFonts w:eastAsia="Arial MT"/>
          <w:spacing w:val="-2"/>
          <w:sz w:val="22"/>
          <w:szCs w:val="22"/>
          <w:lang w:val="pt-PT"/>
        </w:rPr>
        <w:t xml:space="preserve"> </w:t>
      </w:r>
      <w:r w:rsidRPr="007B1C05">
        <w:rPr>
          <w:rFonts w:eastAsia="Arial MT"/>
          <w:sz w:val="22"/>
          <w:szCs w:val="22"/>
          <w:lang w:val="pt-PT"/>
        </w:rPr>
        <w:t>natural</w:t>
      </w:r>
      <w:r w:rsidRPr="007B1C05">
        <w:rPr>
          <w:rFonts w:eastAsia="Arial MT"/>
          <w:spacing w:val="-3"/>
          <w:sz w:val="22"/>
          <w:szCs w:val="22"/>
          <w:lang w:val="pt-PT"/>
        </w:rPr>
        <w:t xml:space="preserve"> </w:t>
      </w:r>
      <w:r w:rsidRPr="007B1C05">
        <w:rPr>
          <w:rFonts w:eastAsia="Arial MT"/>
          <w:sz w:val="22"/>
          <w:szCs w:val="22"/>
          <w:lang w:val="pt-PT"/>
        </w:rPr>
        <w:t>ou</w:t>
      </w:r>
      <w:r w:rsidRPr="007B1C05">
        <w:rPr>
          <w:rFonts w:eastAsia="Arial MT"/>
          <w:spacing w:val="-1"/>
          <w:sz w:val="22"/>
          <w:szCs w:val="22"/>
          <w:lang w:val="pt-PT"/>
        </w:rPr>
        <w:t xml:space="preserve"> </w:t>
      </w:r>
      <w:r w:rsidRPr="007B1C05">
        <w:rPr>
          <w:rFonts w:eastAsia="Arial MT"/>
          <w:sz w:val="22"/>
          <w:szCs w:val="22"/>
          <w:lang w:val="pt-PT"/>
        </w:rPr>
        <w:t>jurídica</w:t>
      </w:r>
      <w:r w:rsidRPr="007B1C05">
        <w:rPr>
          <w:rFonts w:eastAsia="Arial MT"/>
          <w:spacing w:val="-2"/>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que</w:t>
      </w:r>
      <w:r w:rsidRPr="007B1C05">
        <w:rPr>
          <w:rFonts w:eastAsia="Arial MT"/>
          <w:spacing w:val="-1"/>
          <w:sz w:val="22"/>
          <w:szCs w:val="22"/>
          <w:lang w:val="pt-PT"/>
        </w:rPr>
        <w:t xml:space="preserve"> </w:t>
      </w:r>
      <w:r w:rsidRPr="007B1C05">
        <w:rPr>
          <w:rFonts w:eastAsia="Arial MT"/>
          <w:sz w:val="22"/>
          <w:szCs w:val="22"/>
          <w:lang w:val="pt-PT"/>
        </w:rPr>
        <w:t>se</w:t>
      </w:r>
      <w:r w:rsidRPr="007B1C05">
        <w:rPr>
          <w:rFonts w:eastAsia="Arial MT"/>
          <w:spacing w:val="-2"/>
          <w:sz w:val="22"/>
          <w:szCs w:val="22"/>
          <w:lang w:val="pt-PT"/>
        </w:rPr>
        <w:t xml:space="preserve"> </w:t>
      </w:r>
      <w:r w:rsidRPr="007B1C05">
        <w:rPr>
          <w:rFonts w:eastAsia="Arial MT"/>
          <w:sz w:val="22"/>
          <w:szCs w:val="22"/>
          <w:lang w:val="pt-PT"/>
        </w:rPr>
        <w:t>refere;</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6"/>
          <w:sz w:val="22"/>
          <w:szCs w:val="22"/>
          <w:lang w:val="pt-PT"/>
        </w:rPr>
        <w:t xml:space="preserve"> </w:t>
      </w:r>
      <w:r w:rsidRPr="007B1C05">
        <w:rPr>
          <w:rFonts w:eastAsia="Arial MT"/>
          <w:color w:val="4471C4"/>
          <w:sz w:val="22"/>
          <w:szCs w:val="22"/>
          <w:lang w:val="pt-PT"/>
        </w:rPr>
        <w:t>pela</w:t>
      </w:r>
      <w:r w:rsidRPr="007B1C05">
        <w:rPr>
          <w:rFonts w:eastAsia="Arial MT"/>
          <w:color w:val="4471C4"/>
          <w:spacing w:val="-2"/>
          <w:sz w:val="22"/>
          <w:szCs w:val="22"/>
          <w:lang w:val="pt-PT"/>
        </w:rPr>
        <w:t xml:space="preserve"> </w:t>
      </w:r>
      <w:r w:rsidRPr="007B1C05">
        <w:rPr>
          <w:rFonts w:eastAsia="Arial MT"/>
          <w:color w:val="4471C4"/>
          <w:sz w:val="22"/>
          <w:szCs w:val="22"/>
          <w:lang w:val="pt-PT"/>
        </w:rPr>
        <w:t>IN</w:t>
      </w:r>
      <w:r w:rsidRPr="007B1C05">
        <w:rPr>
          <w:rFonts w:eastAsia="Arial MT"/>
          <w:color w:val="4471C4"/>
          <w:spacing w:val="-3"/>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4E6BFC07" w14:textId="77777777" w:rsidR="00E40FDC" w:rsidRPr="007B1C05" w:rsidRDefault="00E40FDC" w:rsidP="00476F66">
      <w:pPr>
        <w:widowControl w:val="0"/>
        <w:numPr>
          <w:ilvl w:val="1"/>
          <w:numId w:val="52"/>
        </w:numPr>
        <w:tabs>
          <w:tab w:val="left" w:pos="993"/>
        </w:tabs>
        <w:autoSpaceDE w:val="0"/>
        <w:autoSpaceDN w:val="0"/>
        <w:spacing w:after="200" w:line="288" w:lineRule="auto"/>
        <w:ind w:left="993" w:right="267" w:hanging="426"/>
        <w:jc w:val="both"/>
        <w:rPr>
          <w:rFonts w:eastAsia="Arial MT"/>
          <w:sz w:val="22"/>
          <w:szCs w:val="22"/>
          <w:lang w:val="pt-PT"/>
        </w:rPr>
      </w:pPr>
      <w:r w:rsidRPr="007B1C05">
        <w:rPr>
          <w:rFonts w:eastAsia="Arial MT"/>
          <w:sz w:val="22"/>
          <w:szCs w:val="22"/>
          <w:lang w:val="pt-PT"/>
        </w:rPr>
        <w:t xml:space="preserve">número do processo SEI TRE-SP de referência, se houver. </w:t>
      </w:r>
      <w:r w:rsidRPr="007B1C05">
        <w:rPr>
          <w:rFonts w:eastAsia="Arial MT"/>
          <w:color w:val="4471C4"/>
          <w:sz w:val="22"/>
          <w:szCs w:val="22"/>
          <w:lang w:val="pt-PT"/>
        </w:rPr>
        <w:t>(Incluído pela IN 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w:t>
      </w:r>
    </w:p>
    <w:p w14:paraId="1FB076E1" w14:textId="77777777" w:rsidR="00E40FDC" w:rsidRPr="007B1C05" w:rsidRDefault="00E40FDC" w:rsidP="00E40FDC">
      <w:pPr>
        <w:spacing w:after="200" w:line="288" w:lineRule="auto"/>
        <w:ind w:right="268"/>
        <w:jc w:val="both"/>
        <w:rPr>
          <w:rFonts w:eastAsia="Arial MT"/>
          <w:sz w:val="22"/>
          <w:szCs w:val="22"/>
          <w:lang w:val="pt-PT"/>
        </w:rPr>
      </w:pPr>
      <w:r w:rsidRPr="007B1C05">
        <w:rPr>
          <w:rFonts w:eastAsia="Arial MT"/>
          <w:sz w:val="22"/>
          <w:szCs w:val="22"/>
          <w:lang w:val="pt-PT"/>
        </w:rPr>
        <w:t>§ 2º Na hipótese de descumprimento da regra do § 1º, o usuário externo será</w:t>
      </w:r>
      <w:r w:rsidRPr="007B1C05">
        <w:rPr>
          <w:rFonts w:eastAsia="Arial MT"/>
          <w:spacing w:val="1"/>
          <w:sz w:val="22"/>
          <w:szCs w:val="22"/>
          <w:lang w:val="pt-PT"/>
        </w:rPr>
        <w:t xml:space="preserve"> </w:t>
      </w:r>
      <w:r w:rsidRPr="007B1C05">
        <w:rPr>
          <w:rFonts w:eastAsia="Arial MT"/>
          <w:sz w:val="22"/>
          <w:szCs w:val="22"/>
          <w:lang w:val="pt-PT"/>
        </w:rPr>
        <w:t>intimado eletronicamente para suprir a irregularidade no prazo de 5 (cinco) dias úteis, sob</w:t>
      </w:r>
      <w:r w:rsidRPr="007B1C05">
        <w:rPr>
          <w:rFonts w:eastAsia="Arial MT"/>
          <w:spacing w:val="1"/>
          <w:sz w:val="22"/>
          <w:szCs w:val="22"/>
          <w:lang w:val="pt-PT"/>
        </w:rPr>
        <w:t xml:space="preserve"> </w:t>
      </w:r>
      <w:r w:rsidRPr="007B1C05">
        <w:rPr>
          <w:rFonts w:eastAsia="Arial MT"/>
          <w:sz w:val="22"/>
          <w:szCs w:val="22"/>
          <w:lang w:val="pt-PT"/>
        </w:rPr>
        <w:t>pena de,</w:t>
      </w:r>
      <w:r w:rsidRPr="007B1C05">
        <w:rPr>
          <w:rFonts w:eastAsia="Arial MT"/>
          <w:spacing w:val="-4"/>
          <w:sz w:val="22"/>
          <w:szCs w:val="22"/>
          <w:lang w:val="pt-PT"/>
        </w:rPr>
        <w:t xml:space="preserve"> </w:t>
      </w:r>
      <w:r w:rsidRPr="007B1C05">
        <w:rPr>
          <w:rFonts w:eastAsia="Arial MT"/>
          <w:sz w:val="22"/>
          <w:szCs w:val="22"/>
          <w:lang w:val="pt-PT"/>
        </w:rPr>
        <w:t>a critério da Administração,</w:t>
      </w:r>
      <w:r w:rsidRPr="007B1C05">
        <w:rPr>
          <w:rFonts w:eastAsia="Arial MT"/>
          <w:spacing w:val="-4"/>
          <w:sz w:val="22"/>
          <w:szCs w:val="22"/>
          <w:lang w:val="pt-PT"/>
        </w:rPr>
        <w:t xml:space="preserve"> </w:t>
      </w:r>
      <w:r w:rsidRPr="007B1C05">
        <w:rPr>
          <w:rFonts w:eastAsia="Arial MT"/>
          <w:sz w:val="22"/>
          <w:szCs w:val="22"/>
          <w:lang w:val="pt-PT"/>
        </w:rPr>
        <w:t>arquivar</w:t>
      </w:r>
      <w:r w:rsidRPr="007B1C05">
        <w:rPr>
          <w:rFonts w:eastAsia="Arial MT"/>
          <w:spacing w:val="-5"/>
          <w:sz w:val="22"/>
          <w:szCs w:val="22"/>
          <w:lang w:val="pt-PT"/>
        </w:rPr>
        <w:t xml:space="preserve"> </w:t>
      </w:r>
      <w:r w:rsidRPr="007B1C05">
        <w:rPr>
          <w:rFonts w:eastAsia="Arial MT"/>
          <w:sz w:val="22"/>
          <w:szCs w:val="22"/>
          <w:lang w:val="pt-PT"/>
        </w:rPr>
        <w:t>a petição.</w:t>
      </w:r>
      <w:r w:rsidRPr="007B1C05">
        <w:rPr>
          <w:rFonts w:eastAsia="Arial MT"/>
          <w:spacing w:val="-4"/>
          <w:sz w:val="22"/>
          <w:szCs w:val="22"/>
          <w:lang w:val="pt-PT"/>
        </w:rPr>
        <w:t xml:space="preserve"> </w:t>
      </w:r>
      <w:r w:rsidRPr="007B1C05">
        <w:rPr>
          <w:rFonts w:eastAsia="Arial MT"/>
          <w:color w:val="4471C4"/>
          <w:sz w:val="22"/>
          <w:szCs w:val="22"/>
          <w:lang w:val="pt-PT"/>
        </w:rPr>
        <w:t>(Incluído pela IN</w:t>
      </w:r>
      <w:r w:rsidRPr="007B1C05">
        <w:rPr>
          <w:rFonts w:eastAsia="Arial MT"/>
          <w:color w:val="4471C4"/>
          <w:spacing w:val="-6"/>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4FCD6383" w14:textId="77777777" w:rsidR="00E40FDC" w:rsidRPr="007B1C05" w:rsidRDefault="00E40FDC" w:rsidP="00E40FDC">
      <w:pPr>
        <w:spacing w:after="200" w:line="288" w:lineRule="auto"/>
        <w:ind w:right="264"/>
        <w:jc w:val="both"/>
        <w:rPr>
          <w:rFonts w:eastAsia="Arial MT"/>
          <w:sz w:val="22"/>
          <w:szCs w:val="22"/>
          <w:lang w:val="pt-PT"/>
        </w:rPr>
      </w:pPr>
      <w:r w:rsidRPr="007B1C05">
        <w:rPr>
          <w:rFonts w:eastAsia="Arial MT"/>
          <w:b/>
          <w:sz w:val="22"/>
          <w:szCs w:val="22"/>
          <w:lang w:val="pt-PT"/>
        </w:rPr>
        <w:t>Art.</w:t>
      </w:r>
      <w:r w:rsidRPr="007B1C05">
        <w:rPr>
          <w:rFonts w:eastAsia="Arial MT"/>
          <w:b/>
          <w:spacing w:val="1"/>
          <w:sz w:val="22"/>
          <w:szCs w:val="22"/>
          <w:lang w:val="pt-PT"/>
        </w:rPr>
        <w:t xml:space="preserve"> </w:t>
      </w:r>
      <w:r w:rsidRPr="007B1C05">
        <w:rPr>
          <w:rFonts w:eastAsia="Arial MT"/>
          <w:b/>
          <w:sz w:val="22"/>
          <w:szCs w:val="22"/>
          <w:lang w:val="pt-PT"/>
        </w:rPr>
        <w:t xml:space="preserve">19-C. </w:t>
      </w:r>
      <w:r w:rsidRPr="007B1C05">
        <w:rPr>
          <w:rFonts w:eastAsia="Arial MT"/>
          <w:sz w:val="22"/>
          <w:szCs w:val="22"/>
          <w:lang w:val="pt-PT"/>
        </w:rPr>
        <w:t>Não há protocolo integrado na circunscrição eleitoral do Estado, devendo as petições eletrônicas serem enviadas diretamente à unidade cartorária a que se destinam ou à Secretaria.</w:t>
      </w:r>
      <w:r w:rsidRPr="007B1C05">
        <w:rPr>
          <w:rFonts w:eastAsia="Arial MT"/>
          <w:spacing w:val="2"/>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5"/>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156F8743"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b/>
          <w:sz w:val="22"/>
          <w:szCs w:val="22"/>
          <w:lang w:val="pt-PT"/>
        </w:rPr>
        <w:t xml:space="preserve">Art. 19-D. </w:t>
      </w:r>
      <w:r w:rsidRPr="007B1C05">
        <w:rPr>
          <w:rFonts w:eastAsia="Arial MT"/>
          <w:sz w:val="22"/>
          <w:szCs w:val="22"/>
          <w:lang w:val="pt-PT"/>
        </w:rPr>
        <w:t>O peticionamento eletrônico será registrado automaticamente pelo SEI TRE-SP,</w:t>
      </w:r>
      <w:r w:rsidRPr="007B1C05">
        <w:rPr>
          <w:rFonts w:eastAsia="Arial MT"/>
          <w:spacing w:val="1"/>
          <w:sz w:val="22"/>
          <w:szCs w:val="22"/>
          <w:lang w:val="pt-PT"/>
        </w:rPr>
        <w:t xml:space="preserve"> </w:t>
      </w:r>
      <w:r w:rsidRPr="007B1C05">
        <w:rPr>
          <w:rFonts w:eastAsia="Arial MT"/>
          <w:sz w:val="22"/>
          <w:szCs w:val="22"/>
          <w:lang w:val="pt-PT"/>
        </w:rPr>
        <w:t xml:space="preserve">o qual fornecerá recibo eletrônico de protocolo contendo os seguintes dados: </w:t>
      </w:r>
      <w:r w:rsidRPr="007B1C05">
        <w:rPr>
          <w:rFonts w:eastAsia="Arial MT"/>
          <w:color w:val="4471C4"/>
          <w:sz w:val="22"/>
          <w:szCs w:val="22"/>
          <w:lang w:val="pt-PT"/>
        </w:rPr>
        <w:t>(Incluído pela</w:t>
      </w:r>
      <w:r w:rsidRPr="007B1C05">
        <w:rPr>
          <w:rFonts w:eastAsia="Arial MT"/>
          <w:color w:val="4471C4"/>
          <w:spacing w:val="-59"/>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72A4D3AD" w14:textId="77777777" w:rsidR="00E40FDC" w:rsidRPr="007B1C05" w:rsidRDefault="00E40FDC" w:rsidP="00476F66">
      <w:pPr>
        <w:widowControl w:val="0"/>
        <w:numPr>
          <w:ilvl w:val="0"/>
          <w:numId w:val="51"/>
        </w:numPr>
        <w:autoSpaceDE w:val="0"/>
        <w:autoSpaceDN w:val="0"/>
        <w:spacing w:after="200" w:line="288" w:lineRule="auto"/>
        <w:ind w:left="1134" w:hanging="567"/>
        <w:jc w:val="both"/>
        <w:rPr>
          <w:rFonts w:eastAsia="Arial MT"/>
          <w:sz w:val="22"/>
          <w:szCs w:val="22"/>
          <w:lang w:val="pt-PT"/>
        </w:rPr>
      </w:pPr>
      <w:r w:rsidRPr="007B1C05">
        <w:rPr>
          <w:rFonts w:eastAsia="Arial MT"/>
          <w:sz w:val="22"/>
          <w:szCs w:val="22"/>
          <w:lang w:val="pt-PT"/>
        </w:rPr>
        <w:t>número</w:t>
      </w:r>
      <w:r w:rsidRPr="007B1C05">
        <w:rPr>
          <w:rFonts w:eastAsia="Arial MT"/>
          <w:spacing w:val="-2"/>
          <w:sz w:val="22"/>
          <w:szCs w:val="22"/>
          <w:lang w:val="pt-PT"/>
        </w:rPr>
        <w:t xml:space="preserve"> </w:t>
      </w:r>
      <w:r w:rsidRPr="007B1C05">
        <w:rPr>
          <w:rFonts w:eastAsia="Arial MT"/>
          <w:sz w:val="22"/>
          <w:szCs w:val="22"/>
          <w:lang w:val="pt-PT"/>
        </w:rPr>
        <w:t>do</w:t>
      </w:r>
      <w:r w:rsidRPr="007B1C05">
        <w:rPr>
          <w:rFonts w:eastAsia="Arial MT"/>
          <w:spacing w:val="-2"/>
          <w:sz w:val="22"/>
          <w:szCs w:val="22"/>
          <w:lang w:val="pt-PT"/>
        </w:rPr>
        <w:t xml:space="preserve"> </w:t>
      </w:r>
      <w:r w:rsidRPr="007B1C05">
        <w:rPr>
          <w:rFonts w:eastAsia="Arial MT"/>
          <w:sz w:val="22"/>
          <w:szCs w:val="22"/>
          <w:lang w:val="pt-PT"/>
        </w:rPr>
        <w:t>processo</w:t>
      </w:r>
      <w:r w:rsidRPr="007B1C05">
        <w:rPr>
          <w:rFonts w:eastAsia="Arial MT"/>
          <w:spacing w:val="-2"/>
          <w:sz w:val="22"/>
          <w:szCs w:val="22"/>
          <w:lang w:val="pt-PT"/>
        </w:rPr>
        <w:t xml:space="preserve"> </w:t>
      </w:r>
      <w:r w:rsidRPr="007B1C05">
        <w:rPr>
          <w:rFonts w:eastAsia="Arial MT"/>
          <w:sz w:val="22"/>
          <w:szCs w:val="22"/>
          <w:lang w:val="pt-PT"/>
        </w:rPr>
        <w:t xml:space="preserve">correspondente;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7"/>
          <w:sz w:val="22"/>
          <w:szCs w:val="22"/>
          <w:lang w:val="pt-PT"/>
        </w:rPr>
        <w:t xml:space="preserve"> </w:t>
      </w:r>
      <w:r w:rsidRPr="007B1C05">
        <w:rPr>
          <w:rFonts w:eastAsia="Arial MT"/>
          <w:color w:val="4471C4"/>
          <w:sz w:val="22"/>
          <w:szCs w:val="22"/>
          <w:lang w:val="pt-PT"/>
        </w:rPr>
        <w:t>IN</w:t>
      </w:r>
      <w:r w:rsidRPr="007B1C05">
        <w:rPr>
          <w:rFonts w:eastAsia="Arial MT"/>
          <w:color w:val="4471C4"/>
          <w:spacing w:val="-4"/>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385998D9" w14:textId="77777777" w:rsidR="00E40FDC" w:rsidRPr="007B1C05" w:rsidRDefault="00E40FDC" w:rsidP="00476F66">
      <w:pPr>
        <w:widowControl w:val="0"/>
        <w:numPr>
          <w:ilvl w:val="0"/>
          <w:numId w:val="51"/>
        </w:numPr>
        <w:autoSpaceDE w:val="0"/>
        <w:autoSpaceDN w:val="0"/>
        <w:spacing w:after="200" w:line="288" w:lineRule="auto"/>
        <w:ind w:left="1134" w:right="275" w:hanging="567"/>
        <w:jc w:val="both"/>
        <w:rPr>
          <w:rFonts w:eastAsia="Arial MT"/>
          <w:sz w:val="22"/>
          <w:szCs w:val="22"/>
          <w:lang w:val="pt-PT"/>
        </w:rPr>
      </w:pPr>
      <w:r w:rsidRPr="007B1C05">
        <w:rPr>
          <w:rFonts w:eastAsia="Arial MT"/>
          <w:sz w:val="22"/>
          <w:szCs w:val="22"/>
          <w:lang w:val="pt-PT"/>
        </w:rPr>
        <w:t>lista</w:t>
      </w:r>
      <w:r w:rsidRPr="007B1C05">
        <w:rPr>
          <w:rFonts w:eastAsia="Arial MT"/>
          <w:spacing w:val="13"/>
          <w:sz w:val="22"/>
          <w:szCs w:val="22"/>
          <w:lang w:val="pt-PT"/>
        </w:rPr>
        <w:t xml:space="preserve"> </w:t>
      </w:r>
      <w:r w:rsidRPr="007B1C05">
        <w:rPr>
          <w:rFonts w:eastAsia="Arial MT"/>
          <w:sz w:val="22"/>
          <w:szCs w:val="22"/>
          <w:lang w:val="pt-PT"/>
        </w:rPr>
        <w:t>dos</w:t>
      </w:r>
      <w:r w:rsidRPr="007B1C05">
        <w:rPr>
          <w:rFonts w:eastAsia="Arial MT"/>
          <w:spacing w:val="10"/>
          <w:sz w:val="22"/>
          <w:szCs w:val="22"/>
          <w:lang w:val="pt-PT"/>
        </w:rPr>
        <w:t xml:space="preserve"> </w:t>
      </w:r>
      <w:r w:rsidRPr="007B1C05">
        <w:rPr>
          <w:rFonts w:eastAsia="Arial MT"/>
          <w:sz w:val="22"/>
          <w:szCs w:val="22"/>
          <w:lang w:val="pt-PT"/>
        </w:rPr>
        <w:t>documentos</w:t>
      </w:r>
      <w:r w:rsidRPr="007B1C05">
        <w:rPr>
          <w:rFonts w:eastAsia="Arial MT"/>
          <w:spacing w:val="6"/>
          <w:sz w:val="22"/>
          <w:szCs w:val="22"/>
          <w:lang w:val="pt-PT"/>
        </w:rPr>
        <w:t xml:space="preserve"> </w:t>
      </w:r>
      <w:r w:rsidRPr="007B1C05">
        <w:rPr>
          <w:rFonts w:eastAsia="Arial MT"/>
          <w:sz w:val="22"/>
          <w:szCs w:val="22"/>
          <w:lang w:val="pt-PT"/>
        </w:rPr>
        <w:t>enviados</w:t>
      </w:r>
      <w:r w:rsidRPr="007B1C05">
        <w:rPr>
          <w:rFonts w:eastAsia="Arial MT"/>
          <w:spacing w:val="10"/>
          <w:sz w:val="22"/>
          <w:szCs w:val="22"/>
          <w:lang w:val="pt-PT"/>
        </w:rPr>
        <w:t xml:space="preserve"> </w:t>
      </w:r>
      <w:r w:rsidRPr="007B1C05">
        <w:rPr>
          <w:rFonts w:eastAsia="Arial MT"/>
          <w:sz w:val="22"/>
          <w:szCs w:val="22"/>
          <w:lang w:val="pt-PT"/>
        </w:rPr>
        <w:t>com</w:t>
      </w:r>
      <w:r w:rsidRPr="007B1C05">
        <w:rPr>
          <w:rFonts w:eastAsia="Arial MT"/>
          <w:spacing w:val="12"/>
          <w:sz w:val="22"/>
          <w:szCs w:val="22"/>
          <w:lang w:val="pt-PT"/>
        </w:rPr>
        <w:t xml:space="preserve"> </w:t>
      </w:r>
      <w:r w:rsidRPr="007B1C05">
        <w:rPr>
          <w:rFonts w:eastAsia="Arial MT"/>
          <w:sz w:val="22"/>
          <w:szCs w:val="22"/>
          <w:lang w:val="pt-PT"/>
        </w:rPr>
        <w:t>seus</w:t>
      </w:r>
      <w:r w:rsidRPr="007B1C05">
        <w:rPr>
          <w:rFonts w:eastAsia="Arial MT"/>
          <w:spacing w:val="10"/>
          <w:sz w:val="22"/>
          <w:szCs w:val="22"/>
          <w:lang w:val="pt-PT"/>
        </w:rPr>
        <w:t xml:space="preserve"> </w:t>
      </w:r>
      <w:r w:rsidRPr="007B1C05">
        <w:rPr>
          <w:rFonts w:eastAsia="Arial MT"/>
          <w:sz w:val="22"/>
          <w:szCs w:val="22"/>
          <w:lang w:val="pt-PT"/>
        </w:rPr>
        <w:t>respectivos</w:t>
      </w:r>
      <w:r w:rsidRPr="007B1C05">
        <w:rPr>
          <w:rFonts w:eastAsia="Arial MT"/>
          <w:spacing w:val="10"/>
          <w:sz w:val="22"/>
          <w:szCs w:val="22"/>
          <w:lang w:val="pt-PT"/>
        </w:rPr>
        <w:t xml:space="preserve"> </w:t>
      </w:r>
      <w:r w:rsidRPr="007B1C05">
        <w:rPr>
          <w:rFonts w:eastAsia="Arial MT"/>
          <w:sz w:val="22"/>
          <w:szCs w:val="22"/>
          <w:lang w:val="pt-PT"/>
        </w:rPr>
        <w:t>números</w:t>
      </w:r>
      <w:r w:rsidRPr="007B1C05">
        <w:rPr>
          <w:rFonts w:eastAsia="Arial MT"/>
          <w:spacing w:val="6"/>
          <w:sz w:val="22"/>
          <w:szCs w:val="22"/>
          <w:lang w:val="pt-PT"/>
        </w:rPr>
        <w:t xml:space="preserve"> </w:t>
      </w:r>
      <w:r w:rsidRPr="007B1C05">
        <w:rPr>
          <w:rFonts w:eastAsia="Arial MT"/>
          <w:sz w:val="22"/>
          <w:szCs w:val="22"/>
          <w:lang w:val="pt-PT"/>
        </w:rPr>
        <w:t>de</w:t>
      </w:r>
      <w:r w:rsidRPr="007B1C05">
        <w:rPr>
          <w:rFonts w:eastAsia="Arial MT"/>
          <w:spacing w:val="7"/>
          <w:sz w:val="22"/>
          <w:szCs w:val="22"/>
          <w:lang w:val="pt-PT"/>
        </w:rPr>
        <w:t xml:space="preserve"> </w:t>
      </w:r>
      <w:r w:rsidRPr="007B1C05">
        <w:rPr>
          <w:rFonts w:eastAsia="Arial MT"/>
          <w:sz w:val="22"/>
          <w:szCs w:val="22"/>
          <w:lang w:val="pt-PT"/>
        </w:rPr>
        <w:t>protocolo;</w:t>
      </w:r>
      <w:r w:rsidRPr="007B1C05">
        <w:rPr>
          <w:rFonts w:eastAsia="Arial MT"/>
          <w:spacing w:val="-59"/>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5"/>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60498031" w14:textId="77777777" w:rsidR="00E40FDC" w:rsidRPr="007B1C05" w:rsidRDefault="00E40FDC" w:rsidP="00476F66">
      <w:pPr>
        <w:widowControl w:val="0"/>
        <w:numPr>
          <w:ilvl w:val="0"/>
          <w:numId w:val="51"/>
        </w:numPr>
        <w:autoSpaceDE w:val="0"/>
        <w:autoSpaceDN w:val="0"/>
        <w:spacing w:after="200" w:line="288" w:lineRule="auto"/>
        <w:ind w:left="1134" w:hanging="567"/>
        <w:jc w:val="both"/>
        <w:rPr>
          <w:rFonts w:eastAsia="Arial MT"/>
          <w:sz w:val="22"/>
          <w:szCs w:val="22"/>
          <w:lang w:val="pt-PT"/>
        </w:rPr>
      </w:pPr>
      <w:r w:rsidRPr="007B1C05">
        <w:rPr>
          <w:rFonts w:eastAsia="Arial MT"/>
          <w:sz w:val="22"/>
          <w:szCs w:val="22"/>
          <w:lang w:val="pt-PT"/>
        </w:rPr>
        <w:t>data</w:t>
      </w:r>
      <w:r w:rsidRPr="007B1C05">
        <w:rPr>
          <w:rFonts w:eastAsia="Arial MT"/>
          <w:spacing w:val="-6"/>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horário</w:t>
      </w:r>
      <w:r w:rsidRPr="007B1C05">
        <w:rPr>
          <w:rFonts w:eastAsia="Arial MT"/>
          <w:spacing w:val="-6"/>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recebimento</w:t>
      </w:r>
      <w:r w:rsidRPr="007B1C05">
        <w:rPr>
          <w:rFonts w:eastAsia="Arial MT"/>
          <w:spacing w:val="-1"/>
          <w:sz w:val="22"/>
          <w:szCs w:val="22"/>
          <w:lang w:val="pt-PT"/>
        </w:rPr>
        <w:t xml:space="preserve"> </w:t>
      </w:r>
      <w:r w:rsidRPr="007B1C05">
        <w:rPr>
          <w:rFonts w:eastAsia="Arial MT"/>
          <w:sz w:val="22"/>
          <w:szCs w:val="22"/>
          <w:lang w:val="pt-PT"/>
        </w:rPr>
        <w:t>da</w:t>
      </w:r>
      <w:r w:rsidRPr="007B1C05">
        <w:rPr>
          <w:rFonts w:eastAsia="Arial MT"/>
          <w:spacing w:val="-1"/>
          <w:sz w:val="22"/>
          <w:szCs w:val="22"/>
          <w:lang w:val="pt-PT"/>
        </w:rPr>
        <w:t xml:space="preserve"> </w:t>
      </w:r>
      <w:r w:rsidRPr="007B1C05">
        <w:rPr>
          <w:rFonts w:eastAsia="Arial MT"/>
          <w:sz w:val="22"/>
          <w:szCs w:val="22"/>
          <w:lang w:val="pt-PT"/>
        </w:rPr>
        <w:t>petição;</w:t>
      </w:r>
      <w:r w:rsidRPr="007B1C05">
        <w:rPr>
          <w:rFonts w:eastAsia="Arial MT"/>
          <w:spacing w:val="3"/>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6"/>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3"/>
          <w:sz w:val="22"/>
          <w:szCs w:val="22"/>
          <w:lang w:val="pt-PT"/>
        </w:rPr>
        <w:t xml:space="preserve"> </w:t>
      </w:r>
      <w:r w:rsidRPr="007B1C05">
        <w:rPr>
          <w:rFonts w:eastAsia="Arial MT"/>
          <w:color w:val="4471C4"/>
          <w:sz w:val="22"/>
          <w:szCs w:val="22"/>
          <w:lang w:val="pt-PT"/>
        </w:rPr>
        <w:t>nº</w:t>
      </w:r>
      <w:r w:rsidRPr="007B1C05">
        <w:rPr>
          <w:rFonts w:eastAsia="Arial MT"/>
          <w:color w:val="4471C4"/>
          <w:spacing w:val="-4"/>
          <w:sz w:val="22"/>
          <w:szCs w:val="22"/>
          <w:lang w:val="pt-PT"/>
        </w:rPr>
        <w:t xml:space="preserve"> </w:t>
      </w:r>
      <w:r w:rsidRPr="007B1C05">
        <w:rPr>
          <w:rFonts w:eastAsia="Arial MT"/>
          <w:color w:val="4471C4"/>
          <w:sz w:val="22"/>
          <w:szCs w:val="22"/>
          <w:lang w:val="pt-PT"/>
        </w:rPr>
        <w:t>01/2020)</w:t>
      </w:r>
    </w:p>
    <w:p w14:paraId="7EC7BCF3" w14:textId="77777777" w:rsidR="00E40FDC" w:rsidRPr="007B1C05" w:rsidRDefault="00E40FDC" w:rsidP="00E40FDC">
      <w:pPr>
        <w:widowControl w:val="0"/>
        <w:autoSpaceDE w:val="0"/>
        <w:autoSpaceDN w:val="0"/>
        <w:spacing w:after="200" w:line="288" w:lineRule="auto"/>
        <w:jc w:val="both"/>
        <w:rPr>
          <w:rFonts w:eastAsia="Arial MT"/>
          <w:sz w:val="22"/>
          <w:szCs w:val="22"/>
          <w:lang w:val="pt-PT"/>
        </w:rPr>
      </w:pPr>
      <w:r w:rsidRPr="007B1C05">
        <w:rPr>
          <w:rFonts w:eastAsia="Arial MT"/>
          <w:sz w:val="22"/>
          <w:szCs w:val="22"/>
          <w:lang w:val="pt-PT"/>
        </w:rPr>
        <w:t xml:space="preserve">          IV     identificação</w:t>
      </w:r>
      <w:r w:rsidRPr="007B1C05">
        <w:rPr>
          <w:rFonts w:eastAsia="Arial MT"/>
          <w:spacing w:val="-7"/>
          <w:sz w:val="22"/>
          <w:szCs w:val="22"/>
          <w:lang w:val="pt-PT"/>
        </w:rPr>
        <w:t xml:space="preserve"> </w:t>
      </w:r>
      <w:r w:rsidRPr="007B1C05">
        <w:rPr>
          <w:rFonts w:eastAsia="Arial MT"/>
          <w:sz w:val="22"/>
          <w:szCs w:val="22"/>
          <w:lang w:val="pt-PT"/>
        </w:rPr>
        <w:t>do(a) signatário(a) da</w:t>
      </w:r>
      <w:r w:rsidRPr="007B1C05">
        <w:rPr>
          <w:rFonts w:eastAsia="Arial MT"/>
          <w:spacing w:val="-2"/>
          <w:sz w:val="22"/>
          <w:szCs w:val="22"/>
          <w:lang w:val="pt-PT"/>
        </w:rPr>
        <w:t xml:space="preserve"> </w:t>
      </w:r>
      <w:r w:rsidRPr="007B1C05">
        <w:rPr>
          <w:rFonts w:eastAsia="Arial MT"/>
          <w:sz w:val="22"/>
          <w:szCs w:val="22"/>
          <w:lang w:val="pt-PT"/>
        </w:rPr>
        <w:t>petição.</w:t>
      </w:r>
      <w:r w:rsidRPr="007B1C05">
        <w:rPr>
          <w:rFonts w:eastAsia="Arial MT"/>
          <w:spacing w:val="2"/>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2"/>
          <w:sz w:val="22"/>
          <w:szCs w:val="22"/>
          <w:lang w:val="pt-PT"/>
        </w:rPr>
        <w:t xml:space="preserve"> </w:t>
      </w:r>
      <w:r w:rsidRPr="007B1C05">
        <w:rPr>
          <w:rFonts w:eastAsia="Arial MT"/>
          <w:color w:val="4471C4"/>
          <w:sz w:val="22"/>
          <w:szCs w:val="22"/>
          <w:lang w:val="pt-PT"/>
        </w:rPr>
        <w:t>pela</w:t>
      </w:r>
      <w:r w:rsidRPr="007B1C05">
        <w:rPr>
          <w:rFonts w:eastAsia="Arial MT"/>
          <w:color w:val="4471C4"/>
          <w:spacing w:val="-6"/>
          <w:sz w:val="22"/>
          <w:szCs w:val="22"/>
          <w:lang w:val="pt-PT"/>
        </w:rPr>
        <w:t xml:space="preserve"> </w:t>
      </w:r>
      <w:r w:rsidRPr="007B1C05">
        <w:rPr>
          <w:rFonts w:eastAsia="Arial MT"/>
          <w:color w:val="4471C4"/>
          <w:sz w:val="22"/>
          <w:szCs w:val="22"/>
          <w:lang w:val="pt-PT"/>
        </w:rPr>
        <w:t>IN</w:t>
      </w:r>
      <w:r w:rsidRPr="007B1C05">
        <w:rPr>
          <w:rFonts w:eastAsia="Arial MT"/>
          <w:color w:val="4471C4"/>
          <w:spacing w:val="-3"/>
          <w:sz w:val="22"/>
          <w:szCs w:val="22"/>
          <w:lang w:val="pt-PT"/>
        </w:rPr>
        <w:t xml:space="preserve"> </w:t>
      </w:r>
      <w:r w:rsidRPr="007B1C05">
        <w:rPr>
          <w:rFonts w:eastAsia="Arial MT"/>
          <w:color w:val="4471C4"/>
          <w:sz w:val="22"/>
          <w:szCs w:val="22"/>
          <w:lang w:val="pt-PT"/>
        </w:rPr>
        <w:t>nº</w:t>
      </w:r>
      <w:r w:rsidRPr="007B1C05">
        <w:rPr>
          <w:rFonts w:eastAsia="Arial MT"/>
          <w:color w:val="4471C4"/>
          <w:spacing w:val="-5"/>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lastRenderedPageBreak/>
        <w:t>01/2023)</w:t>
      </w:r>
    </w:p>
    <w:p w14:paraId="4FA8BEB9"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b/>
          <w:sz w:val="22"/>
          <w:szCs w:val="22"/>
          <w:lang w:val="pt-PT"/>
        </w:rPr>
        <w:t xml:space="preserve">Art. 19-E. </w:t>
      </w:r>
      <w:r w:rsidRPr="007B1C05">
        <w:rPr>
          <w:rFonts w:eastAsia="Arial MT"/>
          <w:sz w:val="22"/>
          <w:szCs w:val="22"/>
          <w:lang w:val="pt-PT"/>
        </w:rPr>
        <w:t>Os documentos digitalizados encaminhados por usuários(as) externos(as) por</w:t>
      </w:r>
      <w:r w:rsidRPr="007B1C05">
        <w:rPr>
          <w:rFonts w:eastAsia="Arial MT"/>
          <w:spacing w:val="1"/>
          <w:sz w:val="22"/>
          <w:szCs w:val="22"/>
          <w:lang w:val="pt-PT"/>
        </w:rPr>
        <w:t xml:space="preserve"> </w:t>
      </w:r>
      <w:r w:rsidRPr="007B1C05">
        <w:rPr>
          <w:rFonts w:eastAsia="Arial MT"/>
          <w:sz w:val="22"/>
          <w:szCs w:val="22"/>
          <w:lang w:val="pt-PT"/>
        </w:rPr>
        <w:t>meio</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peticionamento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1"/>
          <w:sz w:val="22"/>
          <w:szCs w:val="22"/>
          <w:lang w:val="pt-PT"/>
        </w:rPr>
        <w:t xml:space="preserve"> </w:t>
      </w:r>
      <w:r w:rsidRPr="007B1C05">
        <w:rPr>
          <w:rFonts w:eastAsia="Arial MT"/>
          <w:sz w:val="22"/>
          <w:szCs w:val="22"/>
          <w:lang w:val="pt-PT"/>
        </w:rPr>
        <w:t>terão</w:t>
      </w:r>
      <w:r w:rsidRPr="007B1C05">
        <w:rPr>
          <w:rFonts w:eastAsia="Arial MT"/>
          <w:spacing w:val="1"/>
          <w:sz w:val="22"/>
          <w:szCs w:val="22"/>
          <w:lang w:val="pt-PT"/>
        </w:rPr>
        <w:t xml:space="preserve"> </w:t>
      </w:r>
      <w:r w:rsidRPr="007B1C05">
        <w:rPr>
          <w:rFonts w:eastAsia="Arial MT"/>
          <w:sz w:val="22"/>
          <w:szCs w:val="22"/>
          <w:lang w:val="pt-PT"/>
        </w:rPr>
        <w:t>valor</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cópia</w:t>
      </w:r>
      <w:r w:rsidRPr="007B1C05">
        <w:rPr>
          <w:rFonts w:eastAsia="Arial MT"/>
          <w:spacing w:val="1"/>
          <w:sz w:val="22"/>
          <w:szCs w:val="22"/>
          <w:lang w:val="pt-PT"/>
        </w:rPr>
        <w:t xml:space="preserve"> </w:t>
      </w:r>
      <w:r w:rsidRPr="007B1C05">
        <w:rPr>
          <w:rFonts w:eastAsia="Arial MT"/>
          <w:sz w:val="22"/>
          <w:szCs w:val="22"/>
          <w:lang w:val="pt-PT"/>
        </w:rPr>
        <w:t>simples.</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17A99035"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b/>
          <w:sz w:val="22"/>
          <w:szCs w:val="22"/>
          <w:lang w:val="pt-PT"/>
        </w:rPr>
        <w:t xml:space="preserve">Parágrafo único. </w:t>
      </w:r>
      <w:r w:rsidRPr="007B1C05">
        <w:rPr>
          <w:rFonts w:eastAsia="Arial MT"/>
          <w:sz w:val="22"/>
          <w:szCs w:val="22"/>
          <w:lang w:val="pt-PT"/>
        </w:rPr>
        <w:t>O teor e a integridade dos documentos enviados na forma do ‘caput’ são de responsabilidade do(a) usuário(a) externo(a), o qual responderá por eventuais adulterações ou fraudes nos termos da legislação civil, penal e administrativa.</w:t>
      </w:r>
      <w:r w:rsidRPr="007B1C05">
        <w:rPr>
          <w:rFonts w:eastAsia="Arial MT"/>
          <w:spacing w:val="6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5F0E024A" w14:textId="77777777" w:rsidR="00E40FDC" w:rsidRPr="007B1C05" w:rsidRDefault="00E40FDC" w:rsidP="00E40FDC">
      <w:pPr>
        <w:spacing w:after="200" w:line="288" w:lineRule="auto"/>
        <w:ind w:right="280"/>
        <w:jc w:val="both"/>
        <w:rPr>
          <w:rFonts w:eastAsia="Arial MT"/>
          <w:sz w:val="22"/>
          <w:szCs w:val="22"/>
          <w:lang w:val="pt-PT"/>
        </w:rPr>
      </w:pPr>
      <w:r w:rsidRPr="007B1C05">
        <w:rPr>
          <w:rFonts w:eastAsia="Arial MT"/>
          <w:b/>
          <w:sz w:val="22"/>
          <w:szCs w:val="22"/>
          <w:lang w:val="pt-PT"/>
        </w:rPr>
        <w:t xml:space="preserve">Art. 19-F. </w:t>
      </w:r>
      <w:r w:rsidRPr="007B1C05">
        <w:rPr>
          <w:rFonts w:eastAsia="Arial MT"/>
          <w:sz w:val="22"/>
          <w:szCs w:val="22"/>
          <w:lang w:val="pt-PT"/>
        </w:rPr>
        <w:t>Impugnada a integridade do documento digitalizado, mediante alegação</w:t>
      </w:r>
      <w:r w:rsidRPr="007B1C05">
        <w:rPr>
          <w:rFonts w:eastAsia="Arial MT"/>
          <w:spacing w:val="-59"/>
          <w:sz w:val="22"/>
          <w:szCs w:val="22"/>
          <w:lang w:val="pt-PT"/>
        </w:rPr>
        <w:t xml:space="preserve"> </w:t>
      </w:r>
      <w:r w:rsidRPr="007B1C05">
        <w:rPr>
          <w:rFonts w:eastAsia="Arial MT"/>
          <w:sz w:val="22"/>
          <w:szCs w:val="22"/>
          <w:lang w:val="pt-PT"/>
        </w:rPr>
        <w:t>motivada</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fundamentada</w:t>
      </w:r>
      <w:r w:rsidRPr="007B1C05">
        <w:rPr>
          <w:rFonts w:eastAsia="Arial MT"/>
          <w:spacing w:val="1"/>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adulteração,</w:t>
      </w:r>
      <w:r w:rsidRPr="007B1C05">
        <w:rPr>
          <w:rFonts w:eastAsia="Arial MT"/>
          <w:spacing w:val="1"/>
          <w:sz w:val="22"/>
          <w:szCs w:val="22"/>
          <w:lang w:val="pt-PT"/>
        </w:rPr>
        <w:t xml:space="preserve"> </w:t>
      </w:r>
      <w:r w:rsidRPr="007B1C05">
        <w:rPr>
          <w:rFonts w:eastAsia="Arial MT"/>
          <w:sz w:val="22"/>
          <w:szCs w:val="22"/>
          <w:lang w:val="pt-PT"/>
        </w:rPr>
        <w:t>deverá</w:t>
      </w:r>
      <w:r w:rsidRPr="007B1C05">
        <w:rPr>
          <w:rFonts w:eastAsia="Arial MT"/>
          <w:spacing w:val="1"/>
          <w:sz w:val="22"/>
          <w:szCs w:val="22"/>
          <w:lang w:val="pt-PT"/>
        </w:rPr>
        <w:t xml:space="preserve"> </w:t>
      </w:r>
      <w:r w:rsidRPr="007B1C05">
        <w:rPr>
          <w:rFonts w:eastAsia="Arial MT"/>
          <w:sz w:val="22"/>
          <w:szCs w:val="22"/>
          <w:lang w:val="pt-PT"/>
        </w:rPr>
        <w:t>ser</w:t>
      </w:r>
      <w:r w:rsidRPr="007B1C05">
        <w:rPr>
          <w:rFonts w:eastAsia="Arial MT"/>
          <w:spacing w:val="1"/>
          <w:sz w:val="22"/>
          <w:szCs w:val="22"/>
          <w:lang w:val="pt-PT"/>
        </w:rPr>
        <w:t xml:space="preserve"> </w:t>
      </w:r>
      <w:r w:rsidRPr="007B1C05">
        <w:rPr>
          <w:rFonts w:eastAsia="Arial MT"/>
          <w:sz w:val="22"/>
          <w:szCs w:val="22"/>
          <w:lang w:val="pt-PT"/>
        </w:rPr>
        <w:t>instaurada</w:t>
      </w:r>
      <w:r w:rsidRPr="007B1C05">
        <w:rPr>
          <w:rFonts w:eastAsia="Arial MT"/>
          <w:spacing w:val="1"/>
          <w:sz w:val="22"/>
          <w:szCs w:val="22"/>
          <w:lang w:val="pt-PT"/>
        </w:rPr>
        <w:t xml:space="preserve"> </w:t>
      </w:r>
      <w:r w:rsidRPr="007B1C05">
        <w:rPr>
          <w:rFonts w:eastAsia="Arial MT"/>
          <w:sz w:val="22"/>
          <w:szCs w:val="22"/>
          <w:lang w:val="pt-PT"/>
        </w:rPr>
        <w:t>diligência</w:t>
      </w:r>
      <w:r w:rsidRPr="007B1C05">
        <w:rPr>
          <w:rFonts w:eastAsia="Arial MT"/>
          <w:spacing w:val="1"/>
          <w:sz w:val="22"/>
          <w:szCs w:val="22"/>
          <w:lang w:val="pt-PT"/>
        </w:rPr>
        <w:t xml:space="preserve"> </w:t>
      </w:r>
      <w:r w:rsidRPr="007B1C05">
        <w:rPr>
          <w:rFonts w:eastAsia="Arial MT"/>
          <w:sz w:val="22"/>
          <w:szCs w:val="22"/>
          <w:lang w:val="pt-PT"/>
        </w:rPr>
        <w:t>para</w:t>
      </w:r>
      <w:r w:rsidRPr="007B1C05">
        <w:rPr>
          <w:rFonts w:eastAsia="Arial MT"/>
          <w:spacing w:val="1"/>
          <w:sz w:val="22"/>
          <w:szCs w:val="22"/>
          <w:lang w:val="pt-PT"/>
        </w:rPr>
        <w:t xml:space="preserve"> </w:t>
      </w:r>
      <w:r w:rsidRPr="007B1C05">
        <w:rPr>
          <w:rFonts w:eastAsia="Arial MT"/>
          <w:sz w:val="22"/>
          <w:szCs w:val="22"/>
          <w:lang w:val="pt-PT"/>
        </w:rPr>
        <w:t>a</w:t>
      </w:r>
      <w:r w:rsidRPr="007B1C05">
        <w:rPr>
          <w:rFonts w:eastAsia="Arial MT"/>
          <w:spacing w:val="1"/>
          <w:sz w:val="22"/>
          <w:szCs w:val="22"/>
          <w:lang w:val="pt-PT"/>
        </w:rPr>
        <w:t xml:space="preserve"> </w:t>
      </w:r>
      <w:r w:rsidRPr="007B1C05">
        <w:rPr>
          <w:rFonts w:eastAsia="Arial MT"/>
          <w:sz w:val="22"/>
          <w:szCs w:val="22"/>
          <w:lang w:val="pt-PT"/>
        </w:rPr>
        <w:t>verificação</w:t>
      </w:r>
      <w:r w:rsidRPr="007B1C05">
        <w:rPr>
          <w:rFonts w:eastAsia="Arial MT"/>
          <w:spacing w:val="-1"/>
          <w:sz w:val="22"/>
          <w:szCs w:val="22"/>
          <w:lang w:val="pt-PT"/>
        </w:rPr>
        <w:t xml:space="preserve"> </w:t>
      </w:r>
      <w:r w:rsidRPr="007B1C05">
        <w:rPr>
          <w:rFonts w:eastAsia="Arial MT"/>
          <w:sz w:val="22"/>
          <w:szCs w:val="22"/>
          <w:lang w:val="pt-PT"/>
        </w:rPr>
        <w:t>do documento objeto</w:t>
      </w:r>
      <w:r w:rsidRPr="007B1C05">
        <w:rPr>
          <w:rFonts w:eastAsia="Arial MT"/>
          <w:spacing w:val="-6"/>
          <w:sz w:val="22"/>
          <w:szCs w:val="22"/>
          <w:lang w:val="pt-PT"/>
        </w:rPr>
        <w:t xml:space="preserve"> </w:t>
      </w:r>
      <w:r w:rsidRPr="007B1C05">
        <w:rPr>
          <w:rFonts w:eastAsia="Arial MT"/>
          <w:sz w:val="22"/>
          <w:szCs w:val="22"/>
          <w:lang w:val="pt-PT"/>
        </w:rPr>
        <w:t>de controvérsia.</w:t>
      </w:r>
      <w:r w:rsidRPr="007B1C05">
        <w:rPr>
          <w:rFonts w:eastAsia="Arial MT"/>
          <w:spacing w:val="5"/>
          <w:sz w:val="22"/>
          <w:szCs w:val="22"/>
          <w:lang w:val="pt-PT"/>
        </w:rPr>
        <w:t xml:space="preserve"> </w:t>
      </w:r>
      <w:r w:rsidRPr="007B1C05">
        <w:rPr>
          <w:rFonts w:eastAsia="Arial MT"/>
          <w:color w:val="4471C4"/>
          <w:sz w:val="22"/>
          <w:szCs w:val="22"/>
          <w:lang w:val="pt-PT"/>
        </w:rPr>
        <w:t>(Incluído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377AC433"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b/>
          <w:sz w:val="22"/>
          <w:szCs w:val="22"/>
          <w:lang w:val="pt-PT"/>
        </w:rPr>
        <w:t xml:space="preserve">Art. 19-G. </w:t>
      </w:r>
      <w:r w:rsidRPr="007B1C05">
        <w:rPr>
          <w:rFonts w:eastAsia="Arial MT"/>
          <w:sz w:val="22"/>
          <w:szCs w:val="22"/>
          <w:lang w:val="pt-PT"/>
        </w:rPr>
        <w:t>O Tribunal ou unidade cartorária poderá exigir, a seu critério, até que</w:t>
      </w:r>
      <w:r w:rsidRPr="007B1C05">
        <w:rPr>
          <w:rFonts w:eastAsia="Arial MT"/>
          <w:spacing w:val="1"/>
          <w:sz w:val="22"/>
          <w:szCs w:val="22"/>
          <w:lang w:val="pt-PT"/>
        </w:rPr>
        <w:t xml:space="preserve"> </w:t>
      </w:r>
      <w:r w:rsidRPr="007B1C05">
        <w:rPr>
          <w:rFonts w:eastAsia="Arial MT"/>
          <w:sz w:val="22"/>
          <w:szCs w:val="22"/>
          <w:lang w:val="pt-PT"/>
        </w:rPr>
        <w:t>decaia seu direito de rever os atos praticados no processo, a exibição, no prazo que</w:t>
      </w:r>
      <w:r w:rsidRPr="007B1C05">
        <w:rPr>
          <w:rFonts w:eastAsia="Arial MT"/>
          <w:spacing w:val="1"/>
          <w:sz w:val="22"/>
          <w:szCs w:val="22"/>
          <w:lang w:val="pt-PT"/>
        </w:rPr>
        <w:t xml:space="preserve"> </w:t>
      </w:r>
      <w:r w:rsidRPr="007B1C05">
        <w:rPr>
          <w:rFonts w:eastAsia="Arial MT"/>
          <w:sz w:val="22"/>
          <w:szCs w:val="22"/>
          <w:lang w:val="pt-PT"/>
        </w:rPr>
        <w:t>estipular, do original em papel de documento digitalizado no Tribunal ou unidade cartorária</w:t>
      </w:r>
      <w:r w:rsidRPr="007B1C05">
        <w:rPr>
          <w:rFonts w:eastAsia="Arial MT"/>
          <w:spacing w:val="1"/>
          <w:sz w:val="22"/>
          <w:szCs w:val="22"/>
          <w:lang w:val="pt-PT"/>
        </w:rPr>
        <w:t xml:space="preserve"> </w:t>
      </w:r>
      <w:r w:rsidRPr="007B1C05">
        <w:rPr>
          <w:rFonts w:eastAsia="Arial MT"/>
          <w:sz w:val="22"/>
          <w:szCs w:val="22"/>
          <w:lang w:val="pt-PT"/>
        </w:rPr>
        <w:t xml:space="preserve">ou enviado por usuário externo por meio de peticionamento eletrônico. </w:t>
      </w:r>
      <w:r w:rsidRPr="007B1C05">
        <w:rPr>
          <w:rFonts w:eastAsia="Arial MT"/>
          <w:color w:val="4471C4"/>
          <w:sz w:val="22"/>
          <w:szCs w:val="22"/>
          <w:lang w:val="pt-PT"/>
        </w:rPr>
        <w:t>(Incluído pela IN 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w:t>
      </w:r>
    </w:p>
    <w:p w14:paraId="7BC5A0E8" w14:textId="77777777" w:rsidR="00E40FDC" w:rsidRPr="007B1C05" w:rsidRDefault="00E40FDC" w:rsidP="00E40FDC">
      <w:pPr>
        <w:spacing w:after="200" w:line="288" w:lineRule="auto"/>
        <w:ind w:right="266"/>
        <w:jc w:val="both"/>
        <w:rPr>
          <w:rFonts w:eastAsia="Arial MT"/>
          <w:sz w:val="22"/>
          <w:szCs w:val="22"/>
          <w:lang w:val="pt-PT"/>
        </w:rPr>
      </w:pPr>
      <w:r w:rsidRPr="007B1C05">
        <w:rPr>
          <w:rFonts w:eastAsia="Arial MT"/>
          <w:b/>
          <w:sz w:val="22"/>
          <w:szCs w:val="22"/>
          <w:lang w:val="pt-PT"/>
        </w:rPr>
        <w:t>Art.</w:t>
      </w:r>
      <w:r w:rsidRPr="007B1C05">
        <w:rPr>
          <w:rFonts w:eastAsia="Arial MT"/>
          <w:b/>
          <w:spacing w:val="1"/>
          <w:sz w:val="22"/>
          <w:szCs w:val="22"/>
          <w:lang w:val="pt-PT"/>
        </w:rPr>
        <w:t xml:space="preserve"> </w:t>
      </w:r>
      <w:r w:rsidRPr="007B1C05">
        <w:rPr>
          <w:rFonts w:eastAsia="Arial MT"/>
          <w:b/>
          <w:sz w:val="22"/>
          <w:szCs w:val="22"/>
          <w:lang w:val="pt-PT"/>
        </w:rPr>
        <w:t xml:space="preserve">19-H. </w:t>
      </w:r>
      <w:r w:rsidRPr="007B1C05">
        <w:rPr>
          <w:rFonts w:eastAsia="Arial MT"/>
          <w:sz w:val="22"/>
          <w:szCs w:val="22"/>
          <w:lang w:val="pt-PT"/>
        </w:rPr>
        <w:t>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67BACFF3" w14:textId="77777777" w:rsidR="00E40FDC" w:rsidRPr="007B1C05" w:rsidRDefault="00E40FDC" w:rsidP="00E40FDC">
      <w:pPr>
        <w:spacing w:after="200" w:line="288" w:lineRule="auto"/>
        <w:ind w:right="272"/>
        <w:jc w:val="both"/>
        <w:rPr>
          <w:rFonts w:eastAsia="Arial MT"/>
          <w:sz w:val="22"/>
          <w:szCs w:val="22"/>
          <w:lang w:val="pt-PT"/>
        </w:rPr>
      </w:pPr>
      <w:r w:rsidRPr="007B1C05">
        <w:rPr>
          <w:rFonts w:eastAsia="Arial MT"/>
          <w:b/>
          <w:sz w:val="22"/>
          <w:szCs w:val="22"/>
          <w:lang w:val="pt-PT"/>
        </w:rPr>
        <w:t>Parágrafo</w:t>
      </w:r>
      <w:r w:rsidRPr="007B1C05">
        <w:rPr>
          <w:rFonts w:eastAsia="Arial MT"/>
          <w:b/>
          <w:spacing w:val="1"/>
          <w:sz w:val="22"/>
          <w:szCs w:val="22"/>
          <w:lang w:val="pt-PT"/>
        </w:rPr>
        <w:t xml:space="preserve"> </w:t>
      </w:r>
      <w:r w:rsidRPr="007B1C05">
        <w:rPr>
          <w:rFonts w:eastAsia="Arial MT"/>
          <w:b/>
          <w:sz w:val="22"/>
          <w:szCs w:val="22"/>
          <w:lang w:val="pt-PT"/>
        </w:rPr>
        <w:t>único.</w:t>
      </w:r>
      <w:r w:rsidRPr="007B1C05">
        <w:rPr>
          <w:rFonts w:eastAsia="Arial MT"/>
          <w:spacing w:val="1"/>
          <w:sz w:val="22"/>
          <w:szCs w:val="22"/>
          <w:lang w:val="pt-PT"/>
        </w:rPr>
        <w:t xml:space="preserve"> </w:t>
      </w:r>
      <w:r w:rsidRPr="007B1C05">
        <w:rPr>
          <w:rFonts w:eastAsia="Arial MT"/>
          <w:sz w:val="22"/>
          <w:szCs w:val="22"/>
          <w:lang w:val="pt-PT"/>
        </w:rPr>
        <w:t>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w:t>
      </w:r>
      <w:r w:rsidRPr="007B1C05">
        <w:rPr>
          <w:rFonts w:eastAsia="Arial MT"/>
          <w:spacing w:val="-2"/>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04C89E3C" w14:textId="77777777" w:rsidR="00E40FDC" w:rsidRPr="007B1C05" w:rsidRDefault="00E40FDC" w:rsidP="00E40FDC">
      <w:pPr>
        <w:spacing w:after="200" w:line="288" w:lineRule="auto"/>
        <w:ind w:right="266"/>
        <w:jc w:val="both"/>
        <w:rPr>
          <w:rFonts w:eastAsia="Arial MT"/>
          <w:sz w:val="22"/>
          <w:szCs w:val="22"/>
          <w:lang w:val="pt-PT"/>
        </w:rPr>
      </w:pPr>
      <w:r w:rsidRPr="007B1C05">
        <w:rPr>
          <w:rFonts w:eastAsia="Arial MT"/>
          <w:b/>
          <w:sz w:val="22"/>
          <w:szCs w:val="22"/>
          <w:lang w:val="pt-PT"/>
        </w:rPr>
        <w:t xml:space="preserve">Art. 19-I. </w:t>
      </w:r>
      <w:r w:rsidRPr="007B1C05">
        <w:rPr>
          <w:rFonts w:eastAsia="Arial MT"/>
          <w:sz w:val="22"/>
          <w:szCs w:val="22"/>
          <w:lang w:val="pt-PT"/>
        </w:rPr>
        <w:t>Fica vedado o peticionamento eletrônico via SEI TRE-SP ao Núcleo de</w:t>
      </w:r>
      <w:r w:rsidRPr="007B1C05">
        <w:rPr>
          <w:rFonts w:eastAsia="Arial MT"/>
          <w:spacing w:val="1"/>
          <w:sz w:val="22"/>
          <w:szCs w:val="22"/>
          <w:lang w:val="pt-PT"/>
        </w:rPr>
        <w:t xml:space="preserve"> </w:t>
      </w:r>
      <w:r w:rsidRPr="007B1C05">
        <w:rPr>
          <w:rFonts w:eastAsia="Arial MT"/>
          <w:sz w:val="22"/>
          <w:szCs w:val="22"/>
          <w:lang w:val="pt-PT"/>
        </w:rPr>
        <w:t>Informação ao Cidadão - NIC e à Ouvidoria, devendo as petições e solicitações a estas</w:t>
      </w:r>
      <w:r w:rsidRPr="007B1C05">
        <w:rPr>
          <w:rFonts w:eastAsia="Arial MT"/>
          <w:spacing w:val="1"/>
          <w:sz w:val="22"/>
          <w:szCs w:val="22"/>
          <w:lang w:val="pt-PT"/>
        </w:rPr>
        <w:t xml:space="preserve"> </w:t>
      </w:r>
      <w:r w:rsidRPr="007B1C05">
        <w:rPr>
          <w:rFonts w:eastAsia="Arial MT"/>
          <w:sz w:val="22"/>
          <w:szCs w:val="22"/>
          <w:lang w:val="pt-PT"/>
        </w:rPr>
        <w:t>unidades</w:t>
      </w:r>
      <w:r w:rsidRPr="007B1C05">
        <w:rPr>
          <w:rFonts w:eastAsia="Arial MT"/>
          <w:spacing w:val="1"/>
          <w:sz w:val="22"/>
          <w:szCs w:val="22"/>
          <w:lang w:val="pt-PT"/>
        </w:rPr>
        <w:t xml:space="preserve"> </w:t>
      </w:r>
      <w:r w:rsidRPr="007B1C05">
        <w:rPr>
          <w:rFonts w:eastAsia="Arial MT"/>
          <w:sz w:val="22"/>
          <w:szCs w:val="22"/>
          <w:lang w:val="pt-PT"/>
        </w:rPr>
        <w:t>serem</w:t>
      </w:r>
      <w:r w:rsidRPr="007B1C05">
        <w:rPr>
          <w:rFonts w:eastAsia="Arial MT"/>
          <w:spacing w:val="1"/>
          <w:sz w:val="22"/>
          <w:szCs w:val="22"/>
          <w:lang w:val="pt-PT"/>
        </w:rPr>
        <w:t xml:space="preserve"> </w:t>
      </w:r>
      <w:r w:rsidRPr="007B1C05">
        <w:rPr>
          <w:rFonts w:eastAsia="Arial MT"/>
          <w:sz w:val="22"/>
          <w:szCs w:val="22"/>
          <w:lang w:val="pt-PT"/>
        </w:rPr>
        <w:t>realizadas</w:t>
      </w:r>
      <w:r w:rsidRPr="007B1C05">
        <w:rPr>
          <w:rFonts w:eastAsia="Arial MT"/>
          <w:spacing w:val="1"/>
          <w:sz w:val="22"/>
          <w:szCs w:val="22"/>
          <w:lang w:val="pt-PT"/>
        </w:rPr>
        <w:t xml:space="preserve"> </w:t>
      </w:r>
      <w:r w:rsidRPr="007B1C05">
        <w:rPr>
          <w:rFonts w:eastAsia="Arial MT"/>
          <w:sz w:val="22"/>
          <w:szCs w:val="22"/>
          <w:lang w:val="pt-PT"/>
        </w:rPr>
        <w:t>por</w:t>
      </w:r>
      <w:r w:rsidRPr="007B1C05">
        <w:rPr>
          <w:rFonts w:eastAsia="Arial MT"/>
          <w:spacing w:val="1"/>
          <w:sz w:val="22"/>
          <w:szCs w:val="22"/>
          <w:lang w:val="pt-PT"/>
        </w:rPr>
        <w:t xml:space="preserve"> </w:t>
      </w:r>
      <w:r w:rsidRPr="007B1C05">
        <w:rPr>
          <w:rFonts w:eastAsia="Arial MT"/>
          <w:sz w:val="22"/>
          <w:szCs w:val="22"/>
          <w:lang w:val="pt-PT"/>
        </w:rPr>
        <w:t>formulários</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sistemas</w:t>
      </w:r>
      <w:r w:rsidRPr="007B1C05">
        <w:rPr>
          <w:rFonts w:eastAsia="Arial MT"/>
          <w:spacing w:val="1"/>
          <w:sz w:val="22"/>
          <w:szCs w:val="22"/>
          <w:lang w:val="pt-PT"/>
        </w:rPr>
        <w:t xml:space="preserve"> </w:t>
      </w:r>
      <w:r w:rsidRPr="007B1C05">
        <w:rPr>
          <w:rFonts w:eastAsia="Arial MT"/>
          <w:sz w:val="22"/>
          <w:szCs w:val="22"/>
          <w:lang w:val="pt-PT"/>
        </w:rPr>
        <w:t>próprios.</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w:t>
      </w:r>
    </w:p>
    <w:p w14:paraId="1F6B0811" w14:textId="77777777" w:rsidR="00E40FDC" w:rsidRPr="007B1C05" w:rsidRDefault="00E40FDC" w:rsidP="00E40FDC">
      <w:pPr>
        <w:spacing w:after="200" w:line="288" w:lineRule="auto"/>
        <w:ind w:right="269"/>
        <w:jc w:val="both"/>
        <w:rPr>
          <w:rFonts w:eastAsia="Arial MT"/>
          <w:sz w:val="22"/>
          <w:szCs w:val="22"/>
          <w:lang w:val="pt-PT"/>
        </w:rPr>
      </w:pPr>
      <w:r w:rsidRPr="007B1C05">
        <w:rPr>
          <w:rFonts w:eastAsia="Arial MT"/>
          <w:b/>
          <w:sz w:val="22"/>
          <w:szCs w:val="22"/>
          <w:lang w:val="pt-PT"/>
        </w:rPr>
        <w:t>Art.</w:t>
      </w:r>
      <w:r w:rsidRPr="007B1C05">
        <w:rPr>
          <w:rFonts w:eastAsia="Arial MT"/>
          <w:b/>
          <w:spacing w:val="1"/>
          <w:sz w:val="22"/>
          <w:szCs w:val="22"/>
          <w:lang w:val="pt-PT"/>
        </w:rPr>
        <w:t xml:space="preserve"> </w:t>
      </w:r>
      <w:r w:rsidRPr="007B1C05">
        <w:rPr>
          <w:rFonts w:eastAsia="Arial MT"/>
          <w:b/>
          <w:sz w:val="22"/>
          <w:szCs w:val="22"/>
          <w:lang w:val="pt-PT"/>
        </w:rPr>
        <w:t xml:space="preserve">19-J. </w:t>
      </w:r>
      <w:r w:rsidRPr="007B1C05">
        <w:rPr>
          <w:rFonts w:eastAsia="Arial MT"/>
          <w:sz w:val="22"/>
          <w:szCs w:val="22"/>
          <w:lang w:val="pt-PT"/>
        </w:rPr>
        <w:t>O</w:t>
      </w:r>
      <w:r w:rsidRPr="007B1C05">
        <w:rPr>
          <w:rFonts w:eastAsia="Arial MT"/>
          <w:spacing w:val="1"/>
          <w:sz w:val="22"/>
          <w:szCs w:val="22"/>
          <w:lang w:val="pt-PT"/>
        </w:rPr>
        <w:t xml:space="preserve"> </w:t>
      </w:r>
      <w:r w:rsidRPr="007B1C05">
        <w:rPr>
          <w:rFonts w:eastAsia="Arial MT"/>
          <w:sz w:val="22"/>
          <w:szCs w:val="22"/>
          <w:lang w:val="pt-PT"/>
        </w:rPr>
        <w:t>peticionamento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1"/>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SEI</w:t>
      </w:r>
      <w:r w:rsidRPr="007B1C05">
        <w:rPr>
          <w:rFonts w:eastAsia="Arial MT"/>
          <w:spacing w:val="1"/>
          <w:sz w:val="22"/>
          <w:szCs w:val="22"/>
          <w:lang w:val="pt-PT"/>
        </w:rPr>
        <w:t xml:space="preserve"> </w:t>
      </w:r>
      <w:r w:rsidRPr="007B1C05">
        <w:rPr>
          <w:rFonts w:eastAsia="Arial MT"/>
          <w:sz w:val="22"/>
          <w:szCs w:val="22"/>
          <w:lang w:val="pt-PT"/>
        </w:rPr>
        <w:t>TRE-SP</w:t>
      </w:r>
      <w:r w:rsidRPr="007B1C05">
        <w:rPr>
          <w:rFonts w:eastAsia="Arial MT"/>
          <w:spacing w:val="1"/>
          <w:sz w:val="22"/>
          <w:szCs w:val="22"/>
          <w:lang w:val="pt-PT"/>
        </w:rPr>
        <w:t xml:space="preserve"> </w:t>
      </w:r>
      <w:r w:rsidRPr="007B1C05">
        <w:rPr>
          <w:rFonts w:eastAsia="Arial MT"/>
          <w:sz w:val="22"/>
          <w:szCs w:val="22"/>
          <w:lang w:val="pt-PT"/>
        </w:rPr>
        <w:t>não</w:t>
      </w:r>
      <w:r w:rsidRPr="007B1C05">
        <w:rPr>
          <w:rFonts w:eastAsia="Arial MT"/>
          <w:spacing w:val="1"/>
          <w:sz w:val="22"/>
          <w:szCs w:val="22"/>
          <w:lang w:val="pt-PT"/>
        </w:rPr>
        <w:t xml:space="preserve"> </w:t>
      </w:r>
      <w:r w:rsidRPr="007B1C05">
        <w:rPr>
          <w:rFonts w:eastAsia="Arial MT"/>
          <w:sz w:val="22"/>
          <w:szCs w:val="22"/>
          <w:lang w:val="pt-PT"/>
        </w:rPr>
        <w:t>se</w:t>
      </w:r>
      <w:r w:rsidRPr="007B1C05">
        <w:rPr>
          <w:rFonts w:eastAsia="Arial MT"/>
          <w:spacing w:val="1"/>
          <w:sz w:val="22"/>
          <w:szCs w:val="22"/>
          <w:lang w:val="pt-PT"/>
        </w:rPr>
        <w:t xml:space="preserve"> </w:t>
      </w:r>
      <w:r w:rsidRPr="007B1C05">
        <w:rPr>
          <w:rFonts w:eastAsia="Arial MT"/>
          <w:sz w:val="22"/>
          <w:szCs w:val="22"/>
          <w:lang w:val="pt-PT"/>
        </w:rPr>
        <w:t>destina</w:t>
      </w:r>
      <w:r w:rsidRPr="007B1C05">
        <w:rPr>
          <w:rFonts w:eastAsia="Arial MT"/>
          <w:spacing w:val="1"/>
          <w:sz w:val="22"/>
          <w:szCs w:val="22"/>
          <w:lang w:val="pt-PT"/>
        </w:rPr>
        <w:t xml:space="preserve"> </w:t>
      </w:r>
      <w:r w:rsidRPr="007B1C05">
        <w:rPr>
          <w:rFonts w:eastAsia="Arial MT"/>
          <w:sz w:val="22"/>
          <w:szCs w:val="22"/>
          <w:lang w:val="pt-PT"/>
        </w:rPr>
        <w:t>à</w:t>
      </w:r>
      <w:r w:rsidRPr="007B1C05">
        <w:rPr>
          <w:rFonts w:eastAsia="Arial MT"/>
          <w:spacing w:val="1"/>
          <w:sz w:val="22"/>
          <w:szCs w:val="22"/>
          <w:lang w:val="pt-PT"/>
        </w:rPr>
        <w:t xml:space="preserve"> </w:t>
      </w:r>
      <w:r w:rsidRPr="007B1C05">
        <w:rPr>
          <w:rFonts w:eastAsia="Arial MT"/>
          <w:sz w:val="22"/>
          <w:szCs w:val="22"/>
          <w:lang w:val="pt-PT"/>
        </w:rPr>
        <w:t>apresentação de peças processuais e documentos a serem juntados em feitos judiciais</w:t>
      </w:r>
      <w:r w:rsidRPr="007B1C05">
        <w:rPr>
          <w:rFonts w:eastAsia="Arial MT"/>
          <w:spacing w:val="1"/>
          <w:sz w:val="22"/>
          <w:szCs w:val="22"/>
          <w:lang w:val="pt-PT"/>
        </w:rPr>
        <w:t xml:space="preserve"> </w:t>
      </w:r>
      <w:r w:rsidRPr="007B1C05">
        <w:rPr>
          <w:rFonts w:eastAsia="Arial MT"/>
          <w:sz w:val="22"/>
          <w:szCs w:val="22"/>
          <w:lang w:val="pt-PT"/>
        </w:rPr>
        <w:t>físicos</w:t>
      </w:r>
      <w:r w:rsidRPr="007B1C05">
        <w:rPr>
          <w:rFonts w:eastAsia="Arial MT"/>
          <w:spacing w:val="41"/>
          <w:sz w:val="22"/>
          <w:szCs w:val="22"/>
          <w:lang w:val="pt-PT"/>
        </w:rPr>
        <w:t xml:space="preserve"> </w:t>
      </w:r>
      <w:r w:rsidRPr="007B1C05">
        <w:rPr>
          <w:rFonts w:eastAsia="Arial MT"/>
          <w:sz w:val="22"/>
          <w:szCs w:val="22"/>
          <w:lang w:val="pt-PT"/>
        </w:rPr>
        <w:t>ou</w:t>
      </w:r>
      <w:r w:rsidRPr="007B1C05">
        <w:rPr>
          <w:rFonts w:eastAsia="Arial MT"/>
          <w:spacing w:val="43"/>
          <w:sz w:val="22"/>
          <w:szCs w:val="22"/>
          <w:lang w:val="pt-PT"/>
        </w:rPr>
        <w:t xml:space="preserve"> </w:t>
      </w:r>
      <w:r w:rsidRPr="007B1C05">
        <w:rPr>
          <w:rFonts w:eastAsia="Arial MT"/>
          <w:sz w:val="22"/>
          <w:szCs w:val="22"/>
          <w:lang w:val="pt-PT"/>
        </w:rPr>
        <w:t>eletrônicos</w:t>
      </w:r>
      <w:r w:rsidRPr="007B1C05">
        <w:rPr>
          <w:rFonts w:eastAsia="Arial MT"/>
          <w:spacing w:val="41"/>
          <w:sz w:val="22"/>
          <w:szCs w:val="22"/>
          <w:lang w:val="pt-PT"/>
        </w:rPr>
        <w:t xml:space="preserve"> </w:t>
      </w:r>
      <w:r w:rsidRPr="007B1C05">
        <w:rPr>
          <w:rFonts w:eastAsia="Arial MT"/>
          <w:sz w:val="22"/>
          <w:szCs w:val="22"/>
          <w:lang w:val="pt-PT"/>
        </w:rPr>
        <w:t>em</w:t>
      </w:r>
      <w:r w:rsidRPr="007B1C05">
        <w:rPr>
          <w:rFonts w:eastAsia="Arial MT"/>
          <w:spacing w:val="44"/>
          <w:sz w:val="22"/>
          <w:szCs w:val="22"/>
          <w:lang w:val="pt-PT"/>
        </w:rPr>
        <w:t xml:space="preserve"> </w:t>
      </w:r>
      <w:r w:rsidRPr="007B1C05">
        <w:rPr>
          <w:rFonts w:eastAsia="Arial MT"/>
          <w:sz w:val="22"/>
          <w:szCs w:val="22"/>
          <w:lang w:val="pt-PT"/>
        </w:rPr>
        <w:t>trâmite</w:t>
      </w:r>
      <w:r w:rsidRPr="007B1C05">
        <w:rPr>
          <w:rFonts w:eastAsia="Arial MT"/>
          <w:spacing w:val="43"/>
          <w:sz w:val="22"/>
          <w:szCs w:val="22"/>
          <w:lang w:val="pt-PT"/>
        </w:rPr>
        <w:t xml:space="preserve"> </w:t>
      </w:r>
      <w:r w:rsidRPr="007B1C05">
        <w:rPr>
          <w:rFonts w:eastAsia="Arial MT"/>
          <w:sz w:val="22"/>
          <w:szCs w:val="22"/>
          <w:lang w:val="pt-PT"/>
        </w:rPr>
        <w:t>em</w:t>
      </w:r>
      <w:r w:rsidRPr="007B1C05">
        <w:rPr>
          <w:rFonts w:eastAsia="Arial MT"/>
          <w:spacing w:val="43"/>
          <w:sz w:val="22"/>
          <w:szCs w:val="22"/>
          <w:lang w:val="pt-PT"/>
        </w:rPr>
        <w:t xml:space="preserve"> </w:t>
      </w:r>
      <w:r w:rsidRPr="007B1C05">
        <w:rPr>
          <w:rFonts w:eastAsia="Arial MT"/>
          <w:sz w:val="22"/>
          <w:szCs w:val="22"/>
          <w:lang w:val="pt-PT"/>
        </w:rPr>
        <w:t>qualquer</w:t>
      </w:r>
      <w:r w:rsidRPr="007B1C05">
        <w:rPr>
          <w:rFonts w:eastAsia="Arial MT"/>
          <w:spacing w:val="43"/>
          <w:sz w:val="22"/>
          <w:szCs w:val="22"/>
          <w:lang w:val="pt-PT"/>
        </w:rPr>
        <w:t xml:space="preserve"> </w:t>
      </w:r>
      <w:r w:rsidRPr="007B1C05">
        <w:rPr>
          <w:rFonts w:eastAsia="Arial MT"/>
          <w:sz w:val="22"/>
          <w:szCs w:val="22"/>
          <w:lang w:val="pt-PT"/>
        </w:rPr>
        <w:t>instância</w:t>
      </w:r>
      <w:r w:rsidRPr="007B1C05">
        <w:rPr>
          <w:rFonts w:eastAsia="Arial MT"/>
          <w:spacing w:val="44"/>
          <w:sz w:val="22"/>
          <w:szCs w:val="22"/>
          <w:lang w:val="pt-PT"/>
        </w:rPr>
        <w:t xml:space="preserve"> </w:t>
      </w:r>
      <w:r w:rsidRPr="007B1C05">
        <w:rPr>
          <w:rFonts w:eastAsia="Arial MT"/>
          <w:sz w:val="22"/>
          <w:szCs w:val="22"/>
          <w:lang w:val="pt-PT"/>
        </w:rPr>
        <w:t>da</w:t>
      </w:r>
      <w:r w:rsidRPr="007B1C05">
        <w:rPr>
          <w:rFonts w:eastAsia="Arial MT"/>
          <w:spacing w:val="43"/>
          <w:sz w:val="22"/>
          <w:szCs w:val="22"/>
          <w:lang w:val="pt-PT"/>
        </w:rPr>
        <w:t xml:space="preserve"> </w:t>
      </w:r>
      <w:r w:rsidRPr="007B1C05">
        <w:rPr>
          <w:rFonts w:eastAsia="Arial MT"/>
          <w:sz w:val="22"/>
          <w:szCs w:val="22"/>
          <w:lang w:val="pt-PT"/>
        </w:rPr>
        <w:t>Justiça</w:t>
      </w:r>
      <w:r w:rsidRPr="007B1C05">
        <w:rPr>
          <w:rFonts w:eastAsia="Arial MT"/>
          <w:spacing w:val="43"/>
          <w:sz w:val="22"/>
          <w:szCs w:val="22"/>
          <w:lang w:val="pt-PT"/>
        </w:rPr>
        <w:t xml:space="preserve"> </w:t>
      </w:r>
      <w:r w:rsidRPr="007B1C05">
        <w:rPr>
          <w:rFonts w:eastAsia="Arial MT"/>
          <w:sz w:val="22"/>
          <w:szCs w:val="22"/>
          <w:lang w:val="pt-PT"/>
        </w:rPr>
        <w:t>Eleitoral</w:t>
      </w:r>
      <w:r w:rsidRPr="007B1C05">
        <w:rPr>
          <w:rFonts w:eastAsia="Arial MT"/>
          <w:spacing w:val="43"/>
          <w:sz w:val="22"/>
          <w:szCs w:val="22"/>
          <w:lang w:val="pt-PT"/>
        </w:rPr>
        <w:t xml:space="preserve"> </w:t>
      </w:r>
      <w:r w:rsidRPr="007B1C05">
        <w:rPr>
          <w:rFonts w:eastAsia="Arial MT"/>
          <w:sz w:val="22"/>
          <w:szCs w:val="22"/>
          <w:lang w:val="pt-PT"/>
        </w:rPr>
        <w:t>do</w:t>
      </w:r>
      <w:r w:rsidRPr="007B1C05">
        <w:rPr>
          <w:rFonts w:eastAsia="Arial MT"/>
          <w:spacing w:val="43"/>
          <w:sz w:val="22"/>
          <w:szCs w:val="22"/>
          <w:lang w:val="pt-PT"/>
        </w:rPr>
        <w:t xml:space="preserve"> </w:t>
      </w:r>
      <w:r w:rsidRPr="007B1C05">
        <w:rPr>
          <w:rFonts w:eastAsia="Arial MT"/>
          <w:sz w:val="22"/>
          <w:szCs w:val="22"/>
          <w:lang w:val="pt-PT"/>
        </w:rPr>
        <w:t>Estado,</w:t>
      </w:r>
      <w:r w:rsidRPr="007B1C05">
        <w:rPr>
          <w:rFonts w:eastAsia="Arial MT"/>
          <w:spacing w:val="-59"/>
          <w:sz w:val="22"/>
          <w:szCs w:val="22"/>
          <w:lang w:val="pt-PT"/>
        </w:rPr>
        <w:t xml:space="preserve"> </w:t>
      </w:r>
      <w:r w:rsidRPr="007B1C05">
        <w:rPr>
          <w:rFonts w:eastAsia="Arial MT"/>
          <w:sz w:val="22"/>
          <w:szCs w:val="22"/>
          <w:lang w:val="pt-PT"/>
        </w:rPr>
        <w:t>salvo</w:t>
      </w:r>
      <w:r w:rsidRPr="007B1C05">
        <w:rPr>
          <w:rFonts w:eastAsia="Arial MT"/>
          <w:spacing w:val="-5"/>
          <w:sz w:val="22"/>
          <w:szCs w:val="22"/>
          <w:lang w:val="pt-PT"/>
        </w:rPr>
        <w:t xml:space="preserve"> </w:t>
      </w:r>
      <w:r w:rsidRPr="007B1C05">
        <w:rPr>
          <w:rFonts w:eastAsia="Arial MT"/>
          <w:sz w:val="22"/>
          <w:szCs w:val="22"/>
          <w:lang w:val="pt-PT"/>
        </w:rPr>
        <w:t>disposição</w:t>
      </w:r>
      <w:r w:rsidRPr="007B1C05">
        <w:rPr>
          <w:rFonts w:eastAsia="Arial MT"/>
          <w:spacing w:val="1"/>
          <w:sz w:val="22"/>
          <w:szCs w:val="22"/>
          <w:lang w:val="pt-PT"/>
        </w:rPr>
        <w:t xml:space="preserve"> </w:t>
      </w:r>
      <w:r w:rsidRPr="007B1C05">
        <w:rPr>
          <w:rFonts w:eastAsia="Arial MT"/>
          <w:sz w:val="22"/>
          <w:szCs w:val="22"/>
          <w:lang w:val="pt-PT"/>
        </w:rPr>
        <w:t>expressa</w:t>
      </w:r>
      <w:r w:rsidRPr="007B1C05">
        <w:rPr>
          <w:rFonts w:eastAsia="Arial MT"/>
          <w:spacing w:val="-4"/>
          <w:sz w:val="22"/>
          <w:szCs w:val="22"/>
          <w:lang w:val="pt-PT"/>
        </w:rPr>
        <w:t xml:space="preserve"> </w:t>
      </w:r>
      <w:r w:rsidRPr="007B1C05">
        <w:rPr>
          <w:rFonts w:eastAsia="Arial MT"/>
          <w:sz w:val="22"/>
          <w:szCs w:val="22"/>
          <w:lang w:val="pt-PT"/>
        </w:rPr>
        <w:t>em</w:t>
      </w:r>
      <w:r w:rsidRPr="007B1C05">
        <w:rPr>
          <w:rFonts w:eastAsia="Arial MT"/>
          <w:spacing w:val="-1"/>
          <w:sz w:val="22"/>
          <w:szCs w:val="22"/>
          <w:lang w:val="pt-PT"/>
        </w:rPr>
        <w:t xml:space="preserve"> </w:t>
      </w:r>
      <w:r w:rsidRPr="007B1C05">
        <w:rPr>
          <w:rFonts w:eastAsia="Arial MT"/>
          <w:sz w:val="22"/>
          <w:szCs w:val="22"/>
          <w:lang w:val="pt-PT"/>
        </w:rPr>
        <w:t>contrário.</w:t>
      </w:r>
      <w:r w:rsidRPr="007B1C05">
        <w:rPr>
          <w:rFonts w:eastAsia="Arial MT"/>
          <w:spacing w:val="4"/>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4"/>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w:t>
      </w:r>
    </w:p>
    <w:p w14:paraId="6821245A" w14:textId="77777777" w:rsidR="00E40FDC" w:rsidRPr="007B1C05" w:rsidRDefault="00E40FDC" w:rsidP="00E40FDC">
      <w:pPr>
        <w:spacing w:after="200" w:line="288" w:lineRule="auto"/>
        <w:ind w:right="270"/>
        <w:jc w:val="both"/>
        <w:rPr>
          <w:rFonts w:eastAsia="Arial MT"/>
          <w:sz w:val="22"/>
          <w:szCs w:val="22"/>
          <w:lang w:val="pt-PT"/>
        </w:rPr>
      </w:pPr>
      <w:r w:rsidRPr="007B1C05">
        <w:rPr>
          <w:rFonts w:eastAsia="Arial MT"/>
          <w:sz w:val="22"/>
          <w:szCs w:val="22"/>
          <w:lang w:val="pt-PT"/>
        </w:rPr>
        <w:t>Parágrafo único. A inobservância da regra estabelecida no ‘caput’ implicará no</w:t>
      </w:r>
      <w:r w:rsidRPr="007B1C05">
        <w:rPr>
          <w:rFonts w:eastAsia="Arial MT"/>
          <w:spacing w:val="1"/>
          <w:sz w:val="22"/>
          <w:szCs w:val="22"/>
          <w:lang w:val="pt-PT"/>
        </w:rPr>
        <w:t xml:space="preserve"> </w:t>
      </w:r>
      <w:r w:rsidRPr="007B1C05">
        <w:rPr>
          <w:rFonts w:eastAsia="Arial MT"/>
          <w:sz w:val="22"/>
          <w:szCs w:val="22"/>
          <w:lang w:val="pt-PT"/>
        </w:rPr>
        <w:t>imediato</w:t>
      </w:r>
      <w:r w:rsidRPr="007B1C05">
        <w:rPr>
          <w:rFonts w:eastAsia="Arial MT"/>
          <w:spacing w:val="1"/>
          <w:sz w:val="22"/>
          <w:szCs w:val="22"/>
          <w:lang w:val="pt-PT"/>
        </w:rPr>
        <w:t xml:space="preserve"> </w:t>
      </w:r>
      <w:r w:rsidRPr="007B1C05">
        <w:rPr>
          <w:rFonts w:eastAsia="Arial MT"/>
          <w:sz w:val="22"/>
          <w:szCs w:val="22"/>
          <w:lang w:val="pt-PT"/>
        </w:rPr>
        <w:t>arquivamento</w:t>
      </w:r>
      <w:r w:rsidRPr="007B1C05">
        <w:rPr>
          <w:rFonts w:eastAsia="Arial MT"/>
          <w:spacing w:val="1"/>
          <w:sz w:val="22"/>
          <w:szCs w:val="22"/>
          <w:lang w:val="pt-PT"/>
        </w:rPr>
        <w:t xml:space="preserve"> </w:t>
      </w:r>
      <w:r w:rsidRPr="007B1C05">
        <w:rPr>
          <w:rFonts w:eastAsia="Arial MT"/>
          <w:sz w:val="22"/>
          <w:szCs w:val="22"/>
          <w:lang w:val="pt-PT"/>
        </w:rPr>
        <w:t>da</w:t>
      </w:r>
      <w:r w:rsidRPr="007B1C05">
        <w:rPr>
          <w:rFonts w:eastAsia="Arial MT"/>
          <w:spacing w:val="1"/>
          <w:sz w:val="22"/>
          <w:szCs w:val="22"/>
          <w:lang w:val="pt-PT"/>
        </w:rPr>
        <w:t xml:space="preserve"> </w:t>
      </w:r>
      <w:r w:rsidRPr="007B1C05">
        <w:rPr>
          <w:rFonts w:eastAsia="Arial MT"/>
          <w:sz w:val="22"/>
          <w:szCs w:val="22"/>
          <w:lang w:val="pt-PT"/>
        </w:rPr>
        <w:t>petição</w:t>
      </w:r>
      <w:r w:rsidRPr="007B1C05">
        <w:rPr>
          <w:rFonts w:eastAsia="Arial MT"/>
          <w:spacing w:val="1"/>
          <w:sz w:val="22"/>
          <w:szCs w:val="22"/>
          <w:lang w:val="pt-PT"/>
        </w:rPr>
        <w:t xml:space="preserve"> </w:t>
      </w:r>
      <w:r w:rsidRPr="007B1C05">
        <w:rPr>
          <w:rFonts w:eastAsia="Arial MT"/>
          <w:sz w:val="22"/>
          <w:szCs w:val="22"/>
          <w:lang w:val="pt-PT"/>
        </w:rPr>
        <w:t>eletrônica,</w:t>
      </w:r>
      <w:r w:rsidRPr="007B1C05">
        <w:rPr>
          <w:rFonts w:eastAsia="Arial MT"/>
          <w:spacing w:val="1"/>
          <w:sz w:val="22"/>
          <w:szCs w:val="22"/>
          <w:lang w:val="pt-PT"/>
        </w:rPr>
        <w:t xml:space="preserve"> </w:t>
      </w:r>
      <w:r w:rsidRPr="007B1C05">
        <w:rPr>
          <w:rFonts w:eastAsia="Arial MT"/>
          <w:sz w:val="22"/>
          <w:szCs w:val="22"/>
          <w:lang w:val="pt-PT"/>
        </w:rPr>
        <w:t>sem</w:t>
      </w:r>
      <w:r w:rsidRPr="007B1C05">
        <w:rPr>
          <w:rFonts w:eastAsia="Arial MT"/>
          <w:spacing w:val="1"/>
          <w:sz w:val="22"/>
          <w:szCs w:val="22"/>
          <w:lang w:val="pt-PT"/>
        </w:rPr>
        <w:t xml:space="preserve"> </w:t>
      </w:r>
      <w:r w:rsidRPr="007B1C05">
        <w:rPr>
          <w:rFonts w:eastAsia="Arial MT"/>
          <w:sz w:val="22"/>
          <w:szCs w:val="22"/>
          <w:lang w:val="pt-PT"/>
        </w:rPr>
        <w:t>devolução</w:t>
      </w:r>
      <w:r w:rsidRPr="007B1C05">
        <w:rPr>
          <w:rFonts w:eastAsia="Arial MT"/>
          <w:spacing w:val="1"/>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respectivo</w:t>
      </w:r>
      <w:r w:rsidRPr="007B1C05">
        <w:rPr>
          <w:rFonts w:eastAsia="Arial MT"/>
          <w:spacing w:val="1"/>
          <w:sz w:val="22"/>
          <w:szCs w:val="22"/>
          <w:lang w:val="pt-PT"/>
        </w:rPr>
        <w:t xml:space="preserve"> </w:t>
      </w:r>
      <w:r w:rsidRPr="007B1C05">
        <w:rPr>
          <w:rFonts w:eastAsia="Arial MT"/>
          <w:sz w:val="22"/>
          <w:szCs w:val="22"/>
          <w:lang w:val="pt-PT"/>
        </w:rPr>
        <w:t>prazo</w:t>
      </w:r>
      <w:r w:rsidRPr="007B1C05">
        <w:rPr>
          <w:rFonts w:eastAsia="Arial MT"/>
          <w:spacing w:val="1"/>
          <w:sz w:val="22"/>
          <w:szCs w:val="22"/>
          <w:lang w:val="pt-PT"/>
        </w:rPr>
        <w:t xml:space="preserve"> </w:t>
      </w:r>
      <w:r w:rsidRPr="007B1C05">
        <w:rPr>
          <w:rFonts w:eastAsia="Arial MT"/>
          <w:sz w:val="22"/>
          <w:szCs w:val="22"/>
          <w:lang w:val="pt-PT"/>
        </w:rPr>
        <w:t>processual.</w:t>
      </w:r>
      <w:r w:rsidRPr="007B1C05">
        <w:rPr>
          <w:rFonts w:eastAsia="Arial MT"/>
          <w:spacing w:val="-3"/>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5A7C8907" w14:textId="77777777" w:rsidR="00E40FDC" w:rsidRPr="007B1C05" w:rsidRDefault="00E40FDC" w:rsidP="00E40FDC">
      <w:pPr>
        <w:spacing w:after="200" w:line="288" w:lineRule="auto"/>
        <w:ind w:left="993" w:right="1862"/>
        <w:jc w:val="center"/>
        <w:rPr>
          <w:rFonts w:eastAsia="Arial MT"/>
          <w:sz w:val="22"/>
          <w:szCs w:val="22"/>
          <w:lang w:val="pt-PT"/>
        </w:rPr>
      </w:pPr>
      <w:r w:rsidRPr="007B1C05">
        <w:rPr>
          <w:rFonts w:eastAsia="Arial MT"/>
          <w:sz w:val="22"/>
          <w:szCs w:val="22"/>
          <w:lang w:val="pt-PT"/>
        </w:rPr>
        <w:t>Subseção II</w:t>
      </w:r>
    </w:p>
    <w:p w14:paraId="76A1C6CD" w14:textId="77777777" w:rsidR="00E40FDC" w:rsidRPr="007B1C05" w:rsidRDefault="00E40FDC" w:rsidP="00E40FDC">
      <w:pPr>
        <w:spacing w:after="200" w:line="288" w:lineRule="auto"/>
        <w:ind w:left="993" w:right="1873"/>
        <w:jc w:val="center"/>
        <w:rPr>
          <w:rFonts w:eastAsia="Arial MT"/>
          <w:sz w:val="22"/>
          <w:szCs w:val="22"/>
          <w:lang w:val="pt-PT"/>
        </w:rPr>
      </w:pPr>
      <w:r w:rsidRPr="007B1C05">
        <w:rPr>
          <w:rFonts w:eastAsia="Arial MT"/>
          <w:sz w:val="22"/>
          <w:szCs w:val="22"/>
          <w:lang w:val="pt-PT"/>
        </w:rPr>
        <w:t>Dos</w:t>
      </w:r>
      <w:r w:rsidRPr="007B1C05">
        <w:rPr>
          <w:rFonts w:eastAsia="Arial MT"/>
          <w:spacing w:val="-5"/>
          <w:sz w:val="22"/>
          <w:szCs w:val="22"/>
          <w:lang w:val="pt-PT"/>
        </w:rPr>
        <w:t xml:space="preserve"> </w:t>
      </w:r>
      <w:r w:rsidRPr="007B1C05">
        <w:rPr>
          <w:rFonts w:eastAsia="Arial MT"/>
          <w:sz w:val="22"/>
          <w:szCs w:val="22"/>
          <w:lang w:val="pt-PT"/>
        </w:rPr>
        <w:t>Prazos</w:t>
      </w:r>
      <w:r w:rsidRPr="007B1C05">
        <w:rPr>
          <w:rFonts w:eastAsia="Arial MT"/>
          <w:spacing w:val="-5"/>
          <w:sz w:val="22"/>
          <w:szCs w:val="22"/>
          <w:lang w:val="pt-PT"/>
        </w:rPr>
        <w:t xml:space="preserve"> </w:t>
      </w:r>
      <w:r w:rsidRPr="007B1C05">
        <w:rPr>
          <w:rFonts w:eastAsia="Arial MT"/>
          <w:sz w:val="22"/>
          <w:szCs w:val="22"/>
          <w:lang w:val="pt-PT"/>
        </w:rPr>
        <w:t>e</w:t>
      </w:r>
      <w:r w:rsidRPr="007B1C05">
        <w:rPr>
          <w:rFonts w:eastAsia="Arial MT"/>
          <w:spacing w:val="-2"/>
          <w:sz w:val="22"/>
          <w:szCs w:val="22"/>
          <w:lang w:val="pt-PT"/>
        </w:rPr>
        <w:t xml:space="preserve"> </w:t>
      </w:r>
      <w:r w:rsidRPr="007B1C05">
        <w:rPr>
          <w:rFonts w:eastAsia="Arial MT"/>
          <w:sz w:val="22"/>
          <w:szCs w:val="22"/>
          <w:lang w:val="pt-PT"/>
        </w:rPr>
        <w:t>Comunicações</w:t>
      </w:r>
      <w:r w:rsidRPr="007B1C05">
        <w:rPr>
          <w:rFonts w:eastAsia="Arial MT"/>
          <w:spacing w:val="-5"/>
          <w:sz w:val="22"/>
          <w:szCs w:val="22"/>
          <w:lang w:val="pt-PT"/>
        </w:rPr>
        <w:t xml:space="preserve"> </w:t>
      </w:r>
      <w:r w:rsidRPr="007B1C05">
        <w:rPr>
          <w:rFonts w:eastAsia="Arial MT"/>
          <w:sz w:val="22"/>
          <w:szCs w:val="22"/>
          <w:lang w:val="pt-PT"/>
        </w:rPr>
        <w:t>Eletrônicas</w:t>
      </w:r>
    </w:p>
    <w:p w14:paraId="3754B0F1" w14:textId="77777777" w:rsidR="00E40FDC" w:rsidRPr="007B1C05" w:rsidRDefault="00E40FDC" w:rsidP="00E40FDC">
      <w:pPr>
        <w:spacing w:after="200" w:line="288" w:lineRule="auto"/>
        <w:ind w:left="993" w:right="1873"/>
        <w:jc w:val="center"/>
        <w:rPr>
          <w:rFonts w:eastAsia="Arial MT"/>
          <w:sz w:val="22"/>
          <w:szCs w:val="22"/>
          <w:lang w:val="pt-PT"/>
        </w:rPr>
      </w:pPr>
    </w:p>
    <w:p w14:paraId="4714DACD" w14:textId="77777777" w:rsidR="00E40FDC" w:rsidRPr="007B1C05" w:rsidRDefault="00E40FDC" w:rsidP="00E40FDC">
      <w:pPr>
        <w:spacing w:after="200" w:line="288" w:lineRule="auto"/>
        <w:ind w:right="268"/>
        <w:jc w:val="both"/>
        <w:rPr>
          <w:rFonts w:eastAsia="Arial MT"/>
          <w:sz w:val="22"/>
          <w:szCs w:val="22"/>
          <w:lang w:val="pt-PT"/>
        </w:rPr>
      </w:pPr>
      <w:r w:rsidRPr="007B1C05">
        <w:rPr>
          <w:rFonts w:eastAsia="Arial MT"/>
          <w:b/>
          <w:sz w:val="22"/>
          <w:szCs w:val="22"/>
          <w:lang w:val="pt-PT"/>
        </w:rPr>
        <w:t>Art.</w:t>
      </w:r>
      <w:r w:rsidRPr="007B1C05">
        <w:rPr>
          <w:rFonts w:eastAsia="Arial MT"/>
          <w:b/>
          <w:spacing w:val="1"/>
          <w:sz w:val="22"/>
          <w:szCs w:val="22"/>
          <w:lang w:val="pt-PT"/>
        </w:rPr>
        <w:t xml:space="preserve"> </w:t>
      </w:r>
      <w:r w:rsidRPr="007B1C05">
        <w:rPr>
          <w:rFonts w:eastAsia="Arial MT"/>
          <w:b/>
          <w:sz w:val="22"/>
          <w:szCs w:val="22"/>
          <w:lang w:val="pt-PT"/>
        </w:rPr>
        <w:t xml:space="preserve">19-K. </w:t>
      </w:r>
      <w:r w:rsidRPr="007B1C05">
        <w:rPr>
          <w:rFonts w:eastAsia="Arial MT"/>
          <w:sz w:val="22"/>
          <w:szCs w:val="22"/>
          <w:lang w:val="pt-PT"/>
        </w:rPr>
        <w:t>Para</w:t>
      </w:r>
      <w:r w:rsidRPr="007B1C05">
        <w:rPr>
          <w:rFonts w:eastAsia="Arial MT"/>
          <w:spacing w:val="1"/>
          <w:sz w:val="22"/>
          <w:szCs w:val="22"/>
          <w:lang w:val="pt-PT"/>
        </w:rPr>
        <w:t xml:space="preserve"> </w:t>
      </w:r>
      <w:r w:rsidRPr="007B1C05">
        <w:rPr>
          <w:rFonts w:eastAsia="Arial MT"/>
          <w:sz w:val="22"/>
          <w:szCs w:val="22"/>
          <w:lang w:val="pt-PT"/>
        </w:rPr>
        <w:t>todos</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efeitos,</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atos</w:t>
      </w:r>
      <w:r w:rsidRPr="007B1C05">
        <w:rPr>
          <w:rFonts w:eastAsia="Arial MT"/>
          <w:spacing w:val="1"/>
          <w:sz w:val="22"/>
          <w:szCs w:val="22"/>
          <w:lang w:val="pt-PT"/>
        </w:rPr>
        <w:t xml:space="preserve"> </w:t>
      </w:r>
      <w:r w:rsidRPr="007B1C05">
        <w:rPr>
          <w:rFonts w:eastAsia="Arial MT"/>
          <w:sz w:val="22"/>
          <w:szCs w:val="22"/>
          <w:lang w:val="pt-PT"/>
        </w:rPr>
        <w:t>processuais</w:t>
      </w:r>
      <w:r w:rsidRPr="007B1C05">
        <w:rPr>
          <w:rFonts w:eastAsia="Arial MT"/>
          <w:spacing w:val="1"/>
          <w:sz w:val="22"/>
          <w:szCs w:val="22"/>
          <w:lang w:val="pt-PT"/>
        </w:rPr>
        <w:t xml:space="preserve"> </w:t>
      </w:r>
      <w:r w:rsidRPr="007B1C05">
        <w:rPr>
          <w:rFonts w:eastAsia="Arial MT"/>
          <w:sz w:val="22"/>
          <w:szCs w:val="22"/>
          <w:lang w:val="pt-PT"/>
        </w:rPr>
        <w:t>em</w:t>
      </w:r>
      <w:r w:rsidRPr="007B1C05">
        <w:rPr>
          <w:rFonts w:eastAsia="Arial MT"/>
          <w:spacing w:val="1"/>
          <w:sz w:val="22"/>
          <w:szCs w:val="22"/>
          <w:lang w:val="pt-PT"/>
        </w:rPr>
        <w:t xml:space="preserve"> </w:t>
      </w:r>
      <w:r w:rsidRPr="007B1C05">
        <w:rPr>
          <w:rFonts w:eastAsia="Arial MT"/>
          <w:sz w:val="22"/>
          <w:szCs w:val="22"/>
          <w:lang w:val="pt-PT"/>
        </w:rPr>
        <w:t>meio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1"/>
          <w:sz w:val="22"/>
          <w:szCs w:val="22"/>
          <w:lang w:val="pt-PT"/>
        </w:rPr>
        <w:t xml:space="preserve"> </w:t>
      </w:r>
      <w:r w:rsidRPr="007B1C05">
        <w:rPr>
          <w:rFonts w:eastAsia="Arial MT"/>
          <w:sz w:val="22"/>
          <w:szCs w:val="22"/>
          <w:lang w:val="pt-PT"/>
        </w:rPr>
        <w:t xml:space="preserve">consideram-se realizados no dia e na hora do recebimento pelo SEI TRE-SP. </w:t>
      </w:r>
      <w:r w:rsidRPr="007B1C05">
        <w:rPr>
          <w:rFonts w:eastAsia="Arial MT"/>
          <w:color w:val="4471C4"/>
          <w:sz w:val="22"/>
          <w:szCs w:val="22"/>
          <w:lang w:val="pt-PT"/>
        </w:rPr>
        <w:t>(Incluído pela</w:t>
      </w:r>
      <w:r w:rsidRPr="007B1C05">
        <w:rPr>
          <w:rFonts w:eastAsia="Arial MT"/>
          <w:color w:val="4471C4"/>
          <w:spacing w:val="-59"/>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061ACEBB" w14:textId="77777777" w:rsidR="00E40FDC" w:rsidRPr="007B1C05" w:rsidRDefault="00E40FDC" w:rsidP="00E40FDC">
      <w:pPr>
        <w:spacing w:after="200" w:line="288" w:lineRule="auto"/>
        <w:ind w:right="275"/>
        <w:jc w:val="both"/>
        <w:rPr>
          <w:rFonts w:eastAsia="Arial MT"/>
          <w:sz w:val="22"/>
          <w:szCs w:val="22"/>
          <w:lang w:val="pt-PT"/>
        </w:rPr>
      </w:pPr>
      <w:r w:rsidRPr="007B1C05">
        <w:rPr>
          <w:rFonts w:eastAsia="Arial MT"/>
          <w:sz w:val="22"/>
          <w:szCs w:val="22"/>
          <w:lang w:val="pt-PT"/>
        </w:rPr>
        <w:t>§ 1º Quando o ato processual tiver que ser praticado em determinado prazo, por</w:t>
      </w:r>
      <w:r w:rsidRPr="007B1C05">
        <w:rPr>
          <w:rFonts w:eastAsia="Arial MT"/>
          <w:spacing w:val="1"/>
          <w:sz w:val="22"/>
          <w:szCs w:val="22"/>
          <w:lang w:val="pt-PT"/>
        </w:rPr>
        <w:t xml:space="preserve"> </w:t>
      </w:r>
      <w:r w:rsidRPr="007B1C05">
        <w:rPr>
          <w:rFonts w:eastAsia="Arial MT"/>
          <w:sz w:val="22"/>
          <w:szCs w:val="22"/>
          <w:lang w:val="pt-PT"/>
        </w:rPr>
        <w:t>meio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1"/>
          <w:sz w:val="22"/>
          <w:szCs w:val="22"/>
          <w:lang w:val="pt-PT"/>
        </w:rPr>
        <w:t xml:space="preserve"> </w:t>
      </w:r>
      <w:r w:rsidRPr="007B1C05">
        <w:rPr>
          <w:rFonts w:eastAsia="Arial MT"/>
          <w:sz w:val="22"/>
          <w:szCs w:val="22"/>
          <w:lang w:val="pt-PT"/>
        </w:rPr>
        <w:t>serão</w:t>
      </w:r>
      <w:r w:rsidRPr="007B1C05">
        <w:rPr>
          <w:rFonts w:eastAsia="Arial MT"/>
          <w:spacing w:val="1"/>
          <w:sz w:val="22"/>
          <w:szCs w:val="22"/>
          <w:lang w:val="pt-PT"/>
        </w:rPr>
        <w:t xml:space="preserve"> </w:t>
      </w:r>
      <w:r w:rsidRPr="007B1C05">
        <w:rPr>
          <w:rFonts w:eastAsia="Arial MT"/>
          <w:sz w:val="22"/>
          <w:szCs w:val="22"/>
          <w:lang w:val="pt-PT"/>
        </w:rPr>
        <w:t>considerados</w:t>
      </w:r>
      <w:r w:rsidRPr="007B1C05">
        <w:rPr>
          <w:rFonts w:eastAsia="Arial MT"/>
          <w:spacing w:val="1"/>
          <w:sz w:val="22"/>
          <w:szCs w:val="22"/>
          <w:lang w:val="pt-PT"/>
        </w:rPr>
        <w:t xml:space="preserve"> </w:t>
      </w:r>
      <w:r w:rsidRPr="007B1C05">
        <w:rPr>
          <w:rFonts w:eastAsia="Arial MT"/>
          <w:sz w:val="22"/>
          <w:szCs w:val="22"/>
          <w:lang w:val="pt-PT"/>
        </w:rPr>
        <w:t>tempestivos</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efetivados,</w:t>
      </w:r>
      <w:r w:rsidRPr="007B1C05">
        <w:rPr>
          <w:rFonts w:eastAsia="Arial MT"/>
          <w:spacing w:val="1"/>
          <w:sz w:val="22"/>
          <w:szCs w:val="22"/>
          <w:lang w:val="pt-PT"/>
        </w:rPr>
        <w:t xml:space="preserve"> </w:t>
      </w:r>
      <w:r w:rsidRPr="007B1C05">
        <w:rPr>
          <w:rFonts w:eastAsia="Arial MT"/>
          <w:sz w:val="22"/>
          <w:szCs w:val="22"/>
          <w:lang w:val="pt-PT"/>
        </w:rPr>
        <w:t>salvo</w:t>
      </w:r>
      <w:r w:rsidRPr="007B1C05">
        <w:rPr>
          <w:rFonts w:eastAsia="Arial MT"/>
          <w:spacing w:val="1"/>
          <w:sz w:val="22"/>
          <w:szCs w:val="22"/>
          <w:lang w:val="pt-PT"/>
        </w:rPr>
        <w:t xml:space="preserve"> </w:t>
      </w:r>
      <w:r w:rsidRPr="007B1C05">
        <w:rPr>
          <w:rFonts w:eastAsia="Arial MT"/>
          <w:sz w:val="22"/>
          <w:szCs w:val="22"/>
          <w:lang w:val="pt-PT"/>
        </w:rPr>
        <w:t>disposição</w:t>
      </w:r>
      <w:r w:rsidRPr="007B1C05">
        <w:rPr>
          <w:rFonts w:eastAsia="Arial MT"/>
          <w:spacing w:val="1"/>
          <w:sz w:val="22"/>
          <w:szCs w:val="22"/>
          <w:lang w:val="pt-PT"/>
        </w:rPr>
        <w:t xml:space="preserve"> </w:t>
      </w:r>
      <w:r w:rsidRPr="007B1C05">
        <w:rPr>
          <w:rFonts w:eastAsia="Arial MT"/>
          <w:sz w:val="22"/>
          <w:szCs w:val="22"/>
          <w:lang w:val="pt-PT"/>
        </w:rPr>
        <w:t>em</w:t>
      </w:r>
      <w:r w:rsidRPr="007B1C05">
        <w:rPr>
          <w:rFonts w:eastAsia="Arial MT"/>
          <w:spacing w:val="1"/>
          <w:sz w:val="22"/>
          <w:szCs w:val="22"/>
          <w:lang w:val="pt-PT"/>
        </w:rPr>
        <w:t xml:space="preserve"> </w:t>
      </w:r>
      <w:r w:rsidRPr="007B1C05">
        <w:rPr>
          <w:rFonts w:eastAsia="Arial MT"/>
          <w:sz w:val="22"/>
          <w:szCs w:val="22"/>
          <w:lang w:val="pt-PT"/>
        </w:rPr>
        <w:t>contrário, até</w:t>
      </w:r>
      <w:r w:rsidRPr="007B1C05">
        <w:rPr>
          <w:rFonts w:eastAsia="Arial MT"/>
          <w:spacing w:val="1"/>
          <w:sz w:val="22"/>
          <w:szCs w:val="22"/>
          <w:lang w:val="pt-PT"/>
        </w:rPr>
        <w:t xml:space="preserve"> </w:t>
      </w:r>
      <w:r w:rsidRPr="007B1C05">
        <w:rPr>
          <w:rFonts w:eastAsia="Arial MT"/>
          <w:sz w:val="22"/>
          <w:szCs w:val="22"/>
          <w:lang w:val="pt-PT"/>
        </w:rPr>
        <w:t>às 23</w:t>
      </w:r>
      <w:r w:rsidRPr="007B1C05">
        <w:rPr>
          <w:rFonts w:eastAsia="Arial MT"/>
          <w:spacing w:val="1"/>
          <w:sz w:val="22"/>
          <w:szCs w:val="22"/>
          <w:lang w:val="pt-PT"/>
        </w:rPr>
        <w:t xml:space="preserve"> </w:t>
      </w:r>
      <w:r w:rsidRPr="007B1C05">
        <w:rPr>
          <w:rFonts w:eastAsia="Arial MT"/>
          <w:sz w:val="22"/>
          <w:szCs w:val="22"/>
          <w:lang w:val="pt-PT"/>
        </w:rPr>
        <w:t>horas e</w:t>
      </w:r>
      <w:r w:rsidRPr="007B1C05">
        <w:rPr>
          <w:rFonts w:eastAsia="Arial MT"/>
          <w:spacing w:val="1"/>
          <w:sz w:val="22"/>
          <w:szCs w:val="22"/>
          <w:lang w:val="pt-PT"/>
        </w:rPr>
        <w:t xml:space="preserve"> </w:t>
      </w:r>
      <w:r w:rsidRPr="007B1C05">
        <w:rPr>
          <w:rFonts w:eastAsia="Arial MT"/>
          <w:sz w:val="22"/>
          <w:szCs w:val="22"/>
          <w:lang w:val="pt-PT"/>
        </w:rPr>
        <w:t>59</w:t>
      </w:r>
      <w:r w:rsidRPr="007B1C05">
        <w:rPr>
          <w:rFonts w:eastAsia="Arial MT"/>
          <w:spacing w:val="1"/>
          <w:sz w:val="22"/>
          <w:szCs w:val="22"/>
          <w:lang w:val="pt-PT"/>
        </w:rPr>
        <w:t xml:space="preserve"> </w:t>
      </w:r>
      <w:r w:rsidRPr="007B1C05">
        <w:rPr>
          <w:rFonts w:eastAsia="Arial MT"/>
          <w:sz w:val="22"/>
          <w:szCs w:val="22"/>
          <w:lang w:val="pt-PT"/>
        </w:rPr>
        <w:t>minutos e</w:t>
      </w:r>
      <w:r w:rsidRPr="007B1C05">
        <w:rPr>
          <w:rFonts w:eastAsia="Arial MT"/>
          <w:spacing w:val="1"/>
          <w:sz w:val="22"/>
          <w:szCs w:val="22"/>
          <w:lang w:val="pt-PT"/>
        </w:rPr>
        <w:t xml:space="preserve"> </w:t>
      </w:r>
      <w:r w:rsidRPr="007B1C05">
        <w:rPr>
          <w:rFonts w:eastAsia="Arial MT"/>
          <w:sz w:val="22"/>
          <w:szCs w:val="22"/>
          <w:lang w:val="pt-PT"/>
        </w:rPr>
        <w:t>59</w:t>
      </w:r>
      <w:r w:rsidRPr="007B1C05">
        <w:rPr>
          <w:rFonts w:eastAsia="Arial MT"/>
          <w:spacing w:val="1"/>
          <w:sz w:val="22"/>
          <w:szCs w:val="22"/>
          <w:lang w:val="pt-PT"/>
        </w:rPr>
        <w:t xml:space="preserve"> </w:t>
      </w:r>
      <w:r w:rsidRPr="007B1C05">
        <w:rPr>
          <w:rFonts w:eastAsia="Arial MT"/>
          <w:sz w:val="22"/>
          <w:szCs w:val="22"/>
          <w:lang w:val="pt-PT"/>
        </w:rPr>
        <w:t>segundos do</w:t>
      </w:r>
      <w:r w:rsidRPr="007B1C05">
        <w:rPr>
          <w:rFonts w:eastAsia="Arial MT"/>
          <w:spacing w:val="1"/>
          <w:sz w:val="22"/>
          <w:szCs w:val="22"/>
          <w:lang w:val="pt-PT"/>
        </w:rPr>
        <w:t xml:space="preserve"> </w:t>
      </w:r>
      <w:r w:rsidRPr="007B1C05">
        <w:rPr>
          <w:rFonts w:eastAsia="Arial MT"/>
          <w:sz w:val="22"/>
          <w:szCs w:val="22"/>
          <w:lang w:val="pt-PT"/>
        </w:rPr>
        <w:t>último</w:t>
      </w:r>
      <w:r w:rsidRPr="007B1C05">
        <w:rPr>
          <w:rFonts w:eastAsia="Arial MT"/>
          <w:spacing w:val="1"/>
          <w:sz w:val="22"/>
          <w:szCs w:val="22"/>
          <w:lang w:val="pt-PT"/>
        </w:rPr>
        <w:t xml:space="preserve"> </w:t>
      </w:r>
      <w:r w:rsidRPr="007B1C05">
        <w:rPr>
          <w:rFonts w:eastAsia="Arial MT"/>
          <w:sz w:val="22"/>
          <w:szCs w:val="22"/>
          <w:lang w:val="pt-PT"/>
        </w:rPr>
        <w:t>dia do</w:t>
      </w:r>
      <w:r w:rsidRPr="007B1C05">
        <w:rPr>
          <w:rFonts w:eastAsia="Arial MT"/>
          <w:spacing w:val="61"/>
          <w:sz w:val="22"/>
          <w:szCs w:val="22"/>
          <w:lang w:val="pt-PT"/>
        </w:rPr>
        <w:t xml:space="preserve"> </w:t>
      </w:r>
      <w:r w:rsidRPr="007B1C05">
        <w:rPr>
          <w:rFonts w:eastAsia="Arial MT"/>
          <w:sz w:val="22"/>
          <w:szCs w:val="22"/>
          <w:lang w:val="pt-PT"/>
        </w:rPr>
        <w:t>prazo, tendo</w:t>
      </w:r>
      <w:r w:rsidRPr="007B1C05">
        <w:rPr>
          <w:rFonts w:eastAsia="Arial MT"/>
          <w:spacing w:val="1"/>
          <w:sz w:val="22"/>
          <w:szCs w:val="22"/>
          <w:lang w:val="pt-PT"/>
        </w:rPr>
        <w:t xml:space="preserve"> </w:t>
      </w:r>
      <w:r w:rsidRPr="007B1C05">
        <w:rPr>
          <w:rFonts w:eastAsia="Arial MT"/>
          <w:sz w:val="22"/>
          <w:szCs w:val="22"/>
          <w:lang w:val="pt-PT"/>
        </w:rPr>
        <w:t>sempre</w:t>
      </w:r>
      <w:r w:rsidRPr="007B1C05">
        <w:rPr>
          <w:rFonts w:eastAsia="Arial MT"/>
          <w:spacing w:val="-5"/>
          <w:sz w:val="22"/>
          <w:szCs w:val="22"/>
          <w:lang w:val="pt-PT"/>
        </w:rPr>
        <w:t xml:space="preserve"> </w:t>
      </w:r>
      <w:r w:rsidRPr="007B1C05">
        <w:rPr>
          <w:rFonts w:eastAsia="Arial MT"/>
          <w:sz w:val="22"/>
          <w:szCs w:val="22"/>
          <w:lang w:val="pt-PT"/>
        </w:rPr>
        <w:t>por</w:t>
      </w:r>
      <w:r w:rsidRPr="007B1C05">
        <w:rPr>
          <w:rFonts w:eastAsia="Arial MT"/>
          <w:spacing w:val="-6"/>
          <w:sz w:val="22"/>
          <w:szCs w:val="22"/>
          <w:lang w:val="pt-PT"/>
        </w:rPr>
        <w:t xml:space="preserve"> </w:t>
      </w:r>
      <w:r w:rsidRPr="007B1C05">
        <w:rPr>
          <w:rFonts w:eastAsia="Arial MT"/>
          <w:sz w:val="22"/>
          <w:szCs w:val="22"/>
          <w:lang w:val="pt-PT"/>
        </w:rPr>
        <w:t>referência o horário oficial</w:t>
      </w:r>
      <w:r w:rsidRPr="007B1C05">
        <w:rPr>
          <w:rFonts w:eastAsia="Arial MT"/>
          <w:spacing w:val="-2"/>
          <w:sz w:val="22"/>
          <w:szCs w:val="22"/>
          <w:lang w:val="pt-PT"/>
        </w:rPr>
        <w:t xml:space="preserve"> </w:t>
      </w:r>
      <w:r w:rsidRPr="007B1C05">
        <w:rPr>
          <w:rFonts w:eastAsia="Arial MT"/>
          <w:sz w:val="22"/>
          <w:szCs w:val="22"/>
          <w:lang w:val="pt-PT"/>
        </w:rPr>
        <w:t>de</w:t>
      </w:r>
      <w:r w:rsidRPr="007B1C05">
        <w:rPr>
          <w:rFonts w:eastAsia="Arial MT"/>
          <w:spacing w:val="-1"/>
          <w:sz w:val="22"/>
          <w:szCs w:val="22"/>
          <w:lang w:val="pt-PT"/>
        </w:rPr>
        <w:t xml:space="preserve"> </w:t>
      </w:r>
      <w:r w:rsidRPr="007B1C05">
        <w:rPr>
          <w:rFonts w:eastAsia="Arial MT"/>
          <w:sz w:val="22"/>
          <w:szCs w:val="22"/>
          <w:lang w:val="pt-PT"/>
        </w:rPr>
        <w:t>Brasília.</w:t>
      </w:r>
      <w:r w:rsidRPr="007B1C05">
        <w:rPr>
          <w:rFonts w:eastAsia="Arial MT"/>
          <w:spacing w:val="5"/>
          <w:sz w:val="22"/>
          <w:szCs w:val="22"/>
          <w:lang w:val="pt-PT"/>
        </w:rPr>
        <w:t xml:space="preserve"> </w:t>
      </w:r>
      <w:r w:rsidRPr="007B1C05">
        <w:rPr>
          <w:rFonts w:eastAsia="Arial MT"/>
          <w:color w:val="4471C4"/>
          <w:sz w:val="22"/>
          <w:szCs w:val="22"/>
          <w:lang w:val="pt-PT"/>
        </w:rPr>
        <w:t>(Incluído pela 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4D7990C2" w14:textId="77777777" w:rsidR="00E40FDC" w:rsidRPr="007B1C05" w:rsidRDefault="00E40FDC" w:rsidP="00E40FDC">
      <w:pPr>
        <w:spacing w:after="200" w:line="288" w:lineRule="auto"/>
        <w:ind w:right="272"/>
        <w:jc w:val="both"/>
        <w:rPr>
          <w:rFonts w:eastAsia="Arial MT"/>
          <w:sz w:val="22"/>
          <w:szCs w:val="22"/>
          <w:lang w:val="pt-PT"/>
        </w:rPr>
      </w:pPr>
      <w:r w:rsidRPr="007B1C05">
        <w:rPr>
          <w:rFonts w:eastAsia="Arial MT"/>
          <w:sz w:val="22"/>
          <w:szCs w:val="22"/>
          <w:lang w:val="pt-PT"/>
        </w:rPr>
        <w:t>§ 2º Para efeitos de contagem de prazo, não serão considerados os feriados</w:t>
      </w:r>
      <w:r w:rsidRPr="007B1C05">
        <w:rPr>
          <w:rFonts w:eastAsia="Arial MT"/>
          <w:spacing w:val="1"/>
          <w:sz w:val="22"/>
          <w:szCs w:val="22"/>
          <w:lang w:val="pt-PT"/>
        </w:rPr>
        <w:t xml:space="preserve"> </w:t>
      </w:r>
      <w:r w:rsidRPr="007B1C05">
        <w:rPr>
          <w:rFonts w:eastAsia="Arial MT"/>
          <w:sz w:val="22"/>
          <w:szCs w:val="22"/>
          <w:lang w:val="pt-PT"/>
        </w:rPr>
        <w:t>estaduais, municipais ou distritais, bem como os dias em que não houver expediente na</w:t>
      </w:r>
      <w:r w:rsidRPr="007B1C05">
        <w:rPr>
          <w:rFonts w:eastAsia="Arial MT"/>
          <w:spacing w:val="1"/>
          <w:sz w:val="22"/>
          <w:szCs w:val="22"/>
          <w:lang w:val="pt-PT"/>
        </w:rPr>
        <w:t xml:space="preserve"> </w:t>
      </w:r>
      <w:r w:rsidRPr="007B1C05">
        <w:rPr>
          <w:rFonts w:eastAsia="Arial MT"/>
          <w:sz w:val="22"/>
          <w:szCs w:val="22"/>
          <w:lang w:val="pt-PT"/>
        </w:rPr>
        <w:t>Secretaria</w:t>
      </w:r>
      <w:r w:rsidRPr="007B1C05">
        <w:rPr>
          <w:rFonts w:eastAsia="Arial MT"/>
          <w:spacing w:val="-5"/>
          <w:sz w:val="22"/>
          <w:szCs w:val="22"/>
          <w:lang w:val="pt-PT"/>
        </w:rPr>
        <w:t xml:space="preserve"> </w:t>
      </w:r>
      <w:r w:rsidRPr="007B1C05">
        <w:rPr>
          <w:rFonts w:eastAsia="Arial MT"/>
          <w:sz w:val="22"/>
          <w:szCs w:val="22"/>
          <w:lang w:val="pt-PT"/>
        </w:rPr>
        <w:t>ou</w:t>
      </w:r>
      <w:r w:rsidRPr="007B1C05">
        <w:rPr>
          <w:rFonts w:eastAsia="Arial MT"/>
          <w:spacing w:val="-5"/>
          <w:sz w:val="22"/>
          <w:szCs w:val="22"/>
          <w:lang w:val="pt-PT"/>
        </w:rPr>
        <w:t xml:space="preserve"> </w:t>
      </w:r>
      <w:r w:rsidRPr="007B1C05">
        <w:rPr>
          <w:rFonts w:eastAsia="Arial MT"/>
          <w:sz w:val="22"/>
          <w:szCs w:val="22"/>
          <w:lang w:val="pt-PT"/>
        </w:rPr>
        <w:t>unidades</w:t>
      </w:r>
      <w:r w:rsidRPr="007B1C05">
        <w:rPr>
          <w:rFonts w:eastAsia="Arial MT"/>
          <w:spacing w:val="-3"/>
          <w:sz w:val="22"/>
          <w:szCs w:val="22"/>
          <w:lang w:val="pt-PT"/>
        </w:rPr>
        <w:t xml:space="preserve"> </w:t>
      </w:r>
      <w:r w:rsidRPr="007B1C05">
        <w:rPr>
          <w:rFonts w:eastAsia="Arial MT"/>
          <w:sz w:val="22"/>
          <w:szCs w:val="22"/>
          <w:lang w:val="pt-PT"/>
        </w:rPr>
        <w:t>cartorárias,</w:t>
      </w:r>
      <w:r w:rsidRPr="007B1C05">
        <w:rPr>
          <w:rFonts w:eastAsia="Arial MT"/>
          <w:spacing w:val="-3"/>
          <w:sz w:val="22"/>
          <w:szCs w:val="22"/>
          <w:lang w:val="pt-PT"/>
        </w:rPr>
        <w:t xml:space="preserve"> </w:t>
      </w:r>
      <w:r w:rsidRPr="007B1C05">
        <w:rPr>
          <w:rFonts w:eastAsia="Arial MT"/>
          <w:sz w:val="22"/>
          <w:szCs w:val="22"/>
          <w:lang w:val="pt-PT"/>
        </w:rPr>
        <w:t>conforme o caso.</w:t>
      </w:r>
      <w:r w:rsidRPr="007B1C05">
        <w:rPr>
          <w:rFonts w:eastAsia="Arial MT"/>
          <w:spacing w:val="2"/>
          <w:sz w:val="22"/>
          <w:szCs w:val="22"/>
          <w:lang w:val="pt-PT"/>
        </w:rPr>
        <w:t xml:space="preserve"> </w:t>
      </w:r>
      <w:r w:rsidRPr="007B1C05">
        <w:rPr>
          <w:rFonts w:eastAsia="Arial MT"/>
          <w:color w:val="4471C4"/>
          <w:sz w:val="22"/>
          <w:szCs w:val="22"/>
          <w:lang w:val="pt-PT"/>
        </w:rPr>
        <w:t>(Incluído pela 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w:t>
      </w:r>
    </w:p>
    <w:p w14:paraId="4BB33E7D"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b/>
          <w:sz w:val="22"/>
          <w:szCs w:val="22"/>
          <w:lang w:val="pt-PT"/>
        </w:rPr>
        <w:t>Art.</w:t>
      </w:r>
      <w:r w:rsidRPr="007B1C05">
        <w:rPr>
          <w:rFonts w:eastAsia="Arial MT"/>
          <w:b/>
          <w:spacing w:val="1"/>
          <w:sz w:val="22"/>
          <w:szCs w:val="22"/>
          <w:lang w:val="pt-PT"/>
        </w:rPr>
        <w:t xml:space="preserve"> </w:t>
      </w:r>
      <w:r w:rsidRPr="007B1C05">
        <w:rPr>
          <w:rFonts w:eastAsia="Arial MT"/>
          <w:b/>
          <w:sz w:val="22"/>
          <w:szCs w:val="22"/>
          <w:lang w:val="pt-PT"/>
        </w:rPr>
        <w:t xml:space="preserve">19-L. </w:t>
      </w:r>
      <w:r w:rsidRPr="007B1C05">
        <w:rPr>
          <w:rFonts w:eastAsia="Arial MT"/>
          <w:sz w:val="22"/>
          <w:szCs w:val="22"/>
          <w:lang w:val="pt-PT"/>
        </w:rPr>
        <w:t>As</w:t>
      </w:r>
      <w:r w:rsidRPr="007B1C05">
        <w:rPr>
          <w:rFonts w:eastAsia="Arial MT"/>
          <w:spacing w:val="1"/>
          <w:sz w:val="22"/>
          <w:szCs w:val="22"/>
          <w:lang w:val="pt-PT"/>
        </w:rPr>
        <w:t xml:space="preserve"> </w:t>
      </w:r>
      <w:r w:rsidRPr="007B1C05">
        <w:rPr>
          <w:rFonts w:eastAsia="Arial MT"/>
          <w:sz w:val="22"/>
          <w:szCs w:val="22"/>
          <w:lang w:val="pt-PT"/>
        </w:rPr>
        <w:t>intimações</w:t>
      </w:r>
      <w:r w:rsidRPr="007B1C05">
        <w:rPr>
          <w:rFonts w:eastAsia="Arial MT"/>
          <w:spacing w:val="1"/>
          <w:sz w:val="22"/>
          <w:szCs w:val="22"/>
          <w:lang w:val="pt-PT"/>
        </w:rPr>
        <w:t xml:space="preserve"> </w:t>
      </w:r>
      <w:r w:rsidRPr="007B1C05">
        <w:rPr>
          <w:rFonts w:eastAsia="Arial MT"/>
          <w:sz w:val="22"/>
          <w:szCs w:val="22"/>
          <w:lang w:val="pt-PT"/>
        </w:rPr>
        <w:t>aos(às) usuários(as) externos(as) cadastrados(as) na</w:t>
      </w:r>
      <w:r w:rsidRPr="007B1C05">
        <w:rPr>
          <w:rFonts w:eastAsia="Arial MT"/>
          <w:spacing w:val="1"/>
          <w:sz w:val="22"/>
          <w:szCs w:val="22"/>
          <w:lang w:val="pt-PT"/>
        </w:rPr>
        <w:t xml:space="preserve"> </w:t>
      </w:r>
      <w:r w:rsidRPr="007B1C05">
        <w:rPr>
          <w:rFonts w:eastAsia="Arial MT"/>
          <w:sz w:val="22"/>
          <w:szCs w:val="22"/>
          <w:lang w:val="pt-PT"/>
        </w:rPr>
        <w:t>forma</w:t>
      </w:r>
      <w:r w:rsidRPr="007B1C05">
        <w:rPr>
          <w:rFonts w:eastAsia="Arial MT"/>
          <w:spacing w:val="1"/>
          <w:sz w:val="22"/>
          <w:szCs w:val="22"/>
          <w:lang w:val="pt-PT"/>
        </w:rPr>
        <w:t xml:space="preserve"> </w:t>
      </w:r>
      <w:r w:rsidRPr="007B1C05">
        <w:rPr>
          <w:rFonts w:eastAsia="Arial MT"/>
          <w:sz w:val="22"/>
          <w:szCs w:val="22"/>
          <w:lang w:val="pt-PT"/>
        </w:rPr>
        <w:t>desta</w:t>
      </w:r>
      <w:r w:rsidRPr="007B1C05">
        <w:rPr>
          <w:rFonts w:eastAsia="Arial MT"/>
          <w:spacing w:val="1"/>
          <w:sz w:val="22"/>
          <w:szCs w:val="22"/>
          <w:lang w:val="pt-PT"/>
        </w:rPr>
        <w:t xml:space="preserve"> </w:t>
      </w:r>
      <w:r w:rsidRPr="007B1C05">
        <w:rPr>
          <w:rFonts w:eastAsia="Arial MT"/>
          <w:sz w:val="22"/>
          <w:szCs w:val="22"/>
          <w:lang w:val="pt-PT"/>
        </w:rPr>
        <w:t>instrução normativa ou de pessoa jurídica por eles representada serão feitas por meio</w:t>
      </w:r>
      <w:r w:rsidRPr="007B1C05">
        <w:rPr>
          <w:rFonts w:eastAsia="Arial MT"/>
          <w:spacing w:val="1"/>
          <w:sz w:val="22"/>
          <w:szCs w:val="22"/>
          <w:lang w:val="pt-PT"/>
        </w:rPr>
        <w:t xml:space="preserve"> </w:t>
      </w:r>
      <w:r w:rsidRPr="007B1C05">
        <w:rPr>
          <w:rFonts w:eastAsia="Arial MT"/>
          <w:sz w:val="22"/>
          <w:szCs w:val="22"/>
          <w:lang w:val="pt-PT"/>
        </w:rPr>
        <w:t>eletrônico</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consideradas</w:t>
      </w:r>
      <w:r w:rsidRPr="007B1C05">
        <w:rPr>
          <w:rFonts w:eastAsia="Arial MT"/>
          <w:spacing w:val="1"/>
          <w:sz w:val="22"/>
          <w:szCs w:val="22"/>
          <w:lang w:val="pt-PT"/>
        </w:rPr>
        <w:t xml:space="preserve"> </w:t>
      </w:r>
      <w:r w:rsidRPr="007B1C05">
        <w:rPr>
          <w:rFonts w:eastAsia="Arial MT"/>
          <w:sz w:val="22"/>
          <w:szCs w:val="22"/>
          <w:lang w:val="pt-PT"/>
        </w:rPr>
        <w:t>pessoais</w:t>
      </w:r>
      <w:r w:rsidRPr="007B1C05">
        <w:rPr>
          <w:rFonts w:eastAsia="Arial MT"/>
          <w:spacing w:val="1"/>
          <w:sz w:val="22"/>
          <w:szCs w:val="22"/>
          <w:lang w:val="pt-PT"/>
        </w:rPr>
        <w:t xml:space="preserve"> </w:t>
      </w:r>
      <w:r w:rsidRPr="007B1C05">
        <w:rPr>
          <w:rFonts w:eastAsia="Arial MT"/>
          <w:sz w:val="22"/>
          <w:szCs w:val="22"/>
          <w:lang w:val="pt-PT"/>
        </w:rPr>
        <w:t>para</w:t>
      </w:r>
      <w:r w:rsidRPr="007B1C05">
        <w:rPr>
          <w:rFonts w:eastAsia="Arial MT"/>
          <w:spacing w:val="1"/>
          <w:sz w:val="22"/>
          <w:szCs w:val="22"/>
          <w:lang w:val="pt-PT"/>
        </w:rPr>
        <w:t xml:space="preserve"> </w:t>
      </w:r>
      <w:r w:rsidRPr="007B1C05">
        <w:rPr>
          <w:rFonts w:eastAsia="Arial MT"/>
          <w:sz w:val="22"/>
          <w:szCs w:val="22"/>
          <w:lang w:val="pt-PT"/>
        </w:rPr>
        <w:t>todos</w:t>
      </w:r>
      <w:r w:rsidRPr="007B1C05">
        <w:rPr>
          <w:rFonts w:eastAsia="Arial MT"/>
          <w:spacing w:val="1"/>
          <w:sz w:val="22"/>
          <w:szCs w:val="22"/>
          <w:lang w:val="pt-PT"/>
        </w:rPr>
        <w:t xml:space="preserve"> </w:t>
      </w:r>
      <w:r w:rsidRPr="007B1C05">
        <w:rPr>
          <w:rFonts w:eastAsia="Arial MT"/>
          <w:sz w:val="22"/>
          <w:szCs w:val="22"/>
          <w:lang w:val="pt-PT"/>
        </w:rPr>
        <w:t>os</w:t>
      </w:r>
      <w:r w:rsidRPr="007B1C05">
        <w:rPr>
          <w:rFonts w:eastAsia="Arial MT"/>
          <w:spacing w:val="1"/>
          <w:sz w:val="22"/>
          <w:szCs w:val="22"/>
          <w:lang w:val="pt-PT"/>
        </w:rPr>
        <w:t xml:space="preserve"> </w:t>
      </w:r>
      <w:r w:rsidRPr="007B1C05">
        <w:rPr>
          <w:rFonts w:eastAsia="Arial MT"/>
          <w:sz w:val="22"/>
          <w:szCs w:val="22"/>
          <w:lang w:val="pt-PT"/>
        </w:rPr>
        <w:t>efeitos</w:t>
      </w:r>
      <w:r w:rsidRPr="007B1C05">
        <w:rPr>
          <w:rFonts w:eastAsia="Arial MT"/>
          <w:spacing w:val="1"/>
          <w:sz w:val="22"/>
          <w:szCs w:val="22"/>
          <w:lang w:val="pt-PT"/>
        </w:rPr>
        <w:t xml:space="preserve"> </w:t>
      </w:r>
      <w:r w:rsidRPr="007B1C05">
        <w:rPr>
          <w:rFonts w:eastAsia="Arial MT"/>
          <w:sz w:val="22"/>
          <w:szCs w:val="22"/>
          <w:lang w:val="pt-PT"/>
        </w:rPr>
        <w:t>legais.</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36711D59" w14:textId="77777777" w:rsidR="00E40FDC" w:rsidRPr="007B1C05" w:rsidRDefault="00E40FDC" w:rsidP="00E40FDC">
      <w:pPr>
        <w:spacing w:after="200" w:line="288" w:lineRule="auto"/>
        <w:ind w:right="273"/>
        <w:jc w:val="both"/>
        <w:rPr>
          <w:rFonts w:eastAsia="Arial MT"/>
          <w:sz w:val="22"/>
          <w:szCs w:val="22"/>
          <w:lang w:val="pt-PT"/>
        </w:rPr>
      </w:pPr>
      <w:r w:rsidRPr="007B1C05">
        <w:rPr>
          <w:rFonts w:eastAsia="Arial MT"/>
          <w:sz w:val="22"/>
          <w:szCs w:val="22"/>
          <w:lang w:val="pt-PT"/>
        </w:rPr>
        <w:t>§</w:t>
      </w:r>
      <w:r w:rsidRPr="007B1C05">
        <w:rPr>
          <w:rFonts w:eastAsia="Arial MT"/>
          <w:spacing w:val="1"/>
          <w:sz w:val="22"/>
          <w:szCs w:val="22"/>
          <w:lang w:val="pt-PT"/>
        </w:rPr>
        <w:t xml:space="preserve"> </w:t>
      </w:r>
      <w:r w:rsidRPr="007B1C05">
        <w:rPr>
          <w:rFonts w:eastAsia="Arial MT"/>
          <w:sz w:val="22"/>
          <w:szCs w:val="22"/>
          <w:lang w:val="pt-PT"/>
        </w:rPr>
        <w:t>1º Considerar-se-á realizada a intimação no dia em que o(a) usuário(a) externo(a) efetivar a consulta eletrônica ao documento correspondente, sendo tal fato certificado automaticamente pelo sistema.</w:t>
      </w:r>
      <w:r w:rsidRPr="007B1C05">
        <w:rPr>
          <w:rFonts w:eastAsia="Arial MT"/>
          <w:spacing w:val="2"/>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2C7FB44D" w14:textId="77777777" w:rsidR="00E40FDC" w:rsidRPr="007B1C05" w:rsidRDefault="00E40FDC" w:rsidP="00E40FDC">
      <w:pPr>
        <w:spacing w:after="200" w:line="288" w:lineRule="auto"/>
        <w:ind w:right="264"/>
        <w:jc w:val="both"/>
        <w:rPr>
          <w:rFonts w:eastAsia="Arial MT"/>
          <w:sz w:val="22"/>
          <w:szCs w:val="22"/>
          <w:lang w:val="pt-PT"/>
        </w:rPr>
      </w:pPr>
      <w:r w:rsidRPr="007B1C05">
        <w:rPr>
          <w:rFonts w:eastAsia="Arial MT"/>
          <w:sz w:val="22"/>
          <w:szCs w:val="22"/>
          <w:lang w:val="pt-PT"/>
        </w:rPr>
        <w:t>§ 2º A consulta referida no § 1º deverá ser feita em até 10 (dez) dias corridos</w:t>
      </w:r>
      <w:r w:rsidRPr="007B1C05">
        <w:rPr>
          <w:rFonts w:eastAsia="Arial MT"/>
          <w:spacing w:val="1"/>
          <w:sz w:val="22"/>
          <w:szCs w:val="22"/>
          <w:lang w:val="pt-PT"/>
        </w:rPr>
        <w:t xml:space="preserve"> </w:t>
      </w:r>
      <w:r w:rsidRPr="007B1C05">
        <w:rPr>
          <w:rFonts w:eastAsia="Arial MT"/>
          <w:sz w:val="22"/>
          <w:szCs w:val="22"/>
          <w:lang w:val="pt-PT"/>
        </w:rPr>
        <w:t>contados do envio da intimação, sob pena de ser considerada automaticamente realizada</w:t>
      </w:r>
      <w:r w:rsidRPr="007B1C05">
        <w:rPr>
          <w:rFonts w:eastAsia="Arial MT"/>
          <w:spacing w:val="1"/>
          <w:sz w:val="22"/>
          <w:szCs w:val="22"/>
          <w:lang w:val="pt-PT"/>
        </w:rPr>
        <w:t xml:space="preserve"> </w:t>
      </w:r>
      <w:r w:rsidRPr="007B1C05">
        <w:rPr>
          <w:rFonts w:eastAsia="Arial MT"/>
          <w:sz w:val="22"/>
          <w:szCs w:val="22"/>
          <w:lang w:val="pt-PT"/>
        </w:rPr>
        <w:t>na data</w:t>
      </w:r>
      <w:r w:rsidRPr="007B1C05">
        <w:rPr>
          <w:rFonts w:eastAsia="Arial MT"/>
          <w:spacing w:val="-4"/>
          <w:sz w:val="22"/>
          <w:szCs w:val="22"/>
          <w:lang w:val="pt-PT"/>
        </w:rPr>
        <w:t xml:space="preserve"> </w:t>
      </w:r>
      <w:r w:rsidRPr="007B1C05">
        <w:rPr>
          <w:rFonts w:eastAsia="Arial MT"/>
          <w:sz w:val="22"/>
          <w:szCs w:val="22"/>
          <w:lang w:val="pt-PT"/>
        </w:rPr>
        <w:t>do</w:t>
      </w:r>
      <w:r w:rsidRPr="007B1C05">
        <w:rPr>
          <w:rFonts w:eastAsia="Arial MT"/>
          <w:spacing w:val="1"/>
          <w:sz w:val="22"/>
          <w:szCs w:val="22"/>
          <w:lang w:val="pt-PT"/>
        </w:rPr>
        <w:t xml:space="preserve"> </w:t>
      </w:r>
      <w:r w:rsidRPr="007B1C05">
        <w:rPr>
          <w:rFonts w:eastAsia="Arial MT"/>
          <w:sz w:val="22"/>
          <w:szCs w:val="22"/>
          <w:lang w:val="pt-PT"/>
        </w:rPr>
        <w:t>término desse</w:t>
      </w:r>
      <w:r w:rsidRPr="007B1C05">
        <w:rPr>
          <w:rFonts w:eastAsia="Arial MT"/>
          <w:spacing w:val="-4"/>
          <w:sz w:val="22"/>
          <w:szCs w:val="22"/>
          <w:lang w:val="pt-PT"/>
        </w:rPr>
        <w:t xml:space="preserve"> </w:t>
      </w:r>
      <w:r w:rsidRPr="007B1C05">
        <w:rPr>
          <w:rFonts w:eastAsia="Arial MT"/>
          <w:sz w:val="22"/>
          <w:szCs w:val="22"/>
          <w:lang w:val="pt-PT"/>
        </w:rPr>
        <w:t>prazo.</w:t>
      </w:r>
      <w:r w:rsidRPr="007B1C05">
        <w:rPr>
          <w:rFonts w:eastAsia="Arial MT"/>
          <w:spacing w:val="2"/>
          <w:sz w:val="22"/>
          <w:szCs w:val="22"/>
          <w:lang w:val="pt-PT"/>
        </w:rPr>
        <w:t xml:space="preserve"> </w:t>
      </w:r>
      <w:r w:rsidRPr="007B1C05">
        <w:rPr>
          <w:rFonts w:eastAsia="Arial MT"/>
          <w:color w:val="4471C4"/>
          <w:sz w:val="22"/>
          <w:szCs w:val="22"/>
          <w:lang w:val="pt-PT"/>
        </w:rPr>
        <w:t>(Incluído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7"/>
          <w:sz w:val="22"/>
          <w:szCs w:val="22"/>
          <w:lang w:val="pt-PT"/>
        </w:rPr>
        <w:t xml:space="preserve"> </w:t>
      </w:r>
      <w:r w:rsidRPr="007B1C05">
        <w:rPr>
          <w:rFonts w:eastAsia="Arial MT"/>
          <w:color w:val="4471C4"/>
          <w:sz w:val="22"/>
          <w:szCs w:val="22"/>
          <w:lang w:val="pt-PT"/>
        </w:rPr>
        <w:t>01/2020)</w:t>
      </w:r>
    </w:p>
    <w:p w14:paraId="3A34C710" w14:textId="77777777" w:rsidR="00E40FDC" w:rsidRPr="007B1C05" w:rsidRDefault="00E40FDC" w:rsidP="00E40FDC">
      <w:pPr>
        <w:spacing w:after="200" w:line="288" w:lineRule="auto"/>
        <w:ind w:right="266"/>
        <w:jc w:val="both"/>
        <w:rPr>
          <w:rFonts w:eastAsia="Arial MT"/>
          <w:sz w:val="22"/>
          <w:szCs w:val="22"/>
          <w:lang w:val="pt-PT"/>
        </w:rPr>
      </w:pPr>
      <w:r w:rsidRPr="007B1C05">
        <w:rPr>
          <w:rFonts w:eastAsia="Arial MT"/>
          <w:sz w:val="22"/>
          <w:szCs w:val="22"/>
          <w:lang w:val="pt-PT"/>
        </w:rPr>
        <w:t>§ 3º Na hipótese do § 1º, nos casos em que a consulta se dê em dia não útil, e na</w:t>
      </w:r>
      <w:r w:rsidRPr="007B1C05">
        <w:rPr>
          <w:rFonts w:eastAsia="Arial MT"/>
          <w:spacing w:val="1"/>
          <w:sz w:val="22"/>
          <w:szCs w:val="22"/>
          <w:lang w:val="pt-PT"/>
        </w:rPr>
        <w:t xml:space="preserve"> </w:t>
      </w:r>
      <w:r w:rsidRPr="007B1C05">
        <w:rPr>
          <w:rFonts w:eastAsia="Arial MT"/>
          <w:sz w:val="22"/>
          <w:szCs w:val="22"/>
          <w:lang w:val="pt-PT"/>
        </w:rPr>
        <w:t>hipótese do § 2º, nos casos em que o prazo terminar em dia não útil, considerar-se-á a</w:t>
      </w:r>
      <w:r w:rsidRPr="007B1C05">
        <w:rPr>
          <w:rFonts w:eastAsia="Arial MT"/>
          <w:spacing w:val="1"/>
          <w:sz w:val="22"/>
          <w:szCs w:val="22"/>
          <w:lang w:val="pt-PT"/>
        </w:rPr>
        <w:t xml:space="preserve"> </w:t>
      </w:r>
      <w:r w:rsidRPr="007B1C05">
        <w:rPr>
          <w:rFonts w:eastAsia="Arial MT"/>
          <w:sz w:val="22"/>
          <w:szCs w:val="22"/>
          <w:lang w:val="pt-PT"/>
        </w:rPr>
        <w:t>intimação</w:t>
      </w:r>
      <w:r w:rsidRPr="007B1C05">
        <w:rPr>
          <w:rFonts w:eastAsia="Arial MT"/>
          <w:spacing w:val="-1"/>
          <w:sz w:val="22"/>
          <w:szCs w:val="22"/>
          <w:lang w:val="pt-PT"/>
        </w:rPr>
        <w:t xml:space="preserve"> </w:t>
      </w:r>
      <w:r w:rsidRPr="007B1C05">
        <w:rPr>
          <w:rFonts w:eastAsia="Arial MT"/>
          <w:sz w:val="22"/>
          <w:szCs w:val="22"/>
          <w:lang w:val="pt-PT"/>
        </w:rPr>
        <w:t>realizada no</w:t>
      </w:r>
      <w:r w:rsidRPr="007B1C05">
        <w:rPr>
          <w:rFonts w:eastAsia="Arial MT"/>
          <w:spacing w:val="-1"/>
          <w:sz w:val="22"/>
          <w:szCs w:val="22"/>
          <w:lang w:val="pt-PT"/>
        </w:rPr>
        <w:t xml:space="preserve"> </w:t>
      </w:r>
      <w:r w:rsidRPr="007B1C05">
        <w:rPr>
          <w:rFonts w:eastAsia="Arial MT"/>
          <w:sz w:val="22"/>
          <w:szCs w:val="22"/>
          <w:lang w:val="pt-PT"/>
        </w:rPr>
        <w:t>primeiro dia útil</w:t>
      </w:r>
      <w:r w:rsidRPr="007B1C05">
        <w:rPr>
          <w:rFonts w:eastAsia="Arial MT"/>
          <w:spacing w:val="-3"/>
          <w:sz w:val="22"/>
          <w:szCs w:val="22"/>
          <w:lang w:val="pt-PT"/>
        </w:rPr>
        <w:t xml:space="preserve"> </w:t>
      </w:r>
      <w:r w:rsidRPr="007B1C05">
        <w:rPr>
          <w:rFonts w:eastAsia="Arial MT"/>
          <w:sz w:val="22"/>
          <w:szCs w:val="22"/>
          <w:lang w:val="pt-PT"/>
        </w:rPr>
        <w:t>seguinte.</w:t>
      </w:r>
      <w:r w:rsidRPr="007B1C05">
        <w:rPr>
          <w:rFonts w:eastAsia="Arial MT"/>
          <w:spacing w:val="5"/>
          <w:sz w:val="22"/>
          <w:szCs w:val="22"/>
          <w:lang w:val="pt-PT"/>
        </w:rPr>
        <w:t xml:space="preserve"> </w:t>
      </w:r>
      <w:r w:rsidRPr="007B1C05">
        <w:rPr>
          <w:rFonts w:eastAsia="Arial MT"/>
          <w:color w:val="4471C4"/>
          <w:sz w:val="22"/>
          <w:szCs w:val="22"/>
          <w:lang w:val="pt-PT"/>
        </w:rPr>
        <w:t>(Incluído 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3"/>
          <w:sz w:val="22"/>
          <w:szCs w:val="22"/>
          <w:lang w:val="pt-PT"/>
        </w:rPr>
        <w:t xml:space="preserve"> </w:t>
      </w:r>
      <w:r w:rsidRPr="007B1C05">
        <w:rPr>
          <w:rFonts w:eastAsia="Arial MT"/>
          <w:color w:val="4471C4"/>
          <w:sz w:val="22"/>
          <w:szCs w:val="22"/>
          <w:lang w:val="pt-PT"/>
        </w:rPr>
        <w:t>01/2020)</w:t>
      </w:r>
    </w:p>
    <w:p w14:paraId="15C58988" w14:textId="77777777" w:rsidR="00E40FDC" w:rsidRPr="007B1C05" w:rsidRDefault="00E40FDC" w:rsidP="00E40FDC">
      <w:pPr>
        <w:spacing w:after="200" w:line="288" w:lineRule="auto"/>
        <w:ind w:right="279"/>
        <w:jc w:val="both"/>
        <w:rPr>
          <w:rFonts w:eastAsia="Arial MT"/>
          <w:sz w:val="22"/>
          <w:szCs w:val="22"/>
          <w:lang w:val="pt-PT"/>
        </w:rPr>
      </w:pPr>
      <w:r w:rsidRPr="007B1C05">
        <w:rPr>
          <w:rFonts w:eastAsia="Arial MT"/>
          <w:sz w:val="22"/>
          <w:szCs w:val="22"/>
          <w:lang w:val="pt-PT"/>
        </w:rPr>
        <w:t>§ 4º Em caráter informativo, poderá ser efetivada remessa de correspondência</w:t>
      </w:r>
      <w:r w:rsidRPr="007B1C05">
        <w:rPr>
          <w:rFonts w:eastAsia="Arial MT"/>
          <w:spacing w:val="1"/>
          <w:sz w:val="22"/>
          <w:szCs w:val="22"/>
          <w:lang w:val="pt-PT"/>
        </w:rPr>
        <w:t xml:space="preserve"> </w:t>
      </w:r>
      <w:r w:rsidRPr="007B1C05">
        <w:rPr>
          <w:rFonts w:eastAsia="Arial MT"/>
          <w:sz w:val="22"/>
          <w:szCs w:val="22"/>
          <w:lang w:val="pt-PT"/>
        </w:rPr>
        <w:t>eletrônica comunicando o envio da intimação e a abertura automática do prazo processual,</w:t>
      </w:r>
      <w:r w:rsidRPr="007B1C05">
        <w:rPr>
          <w:rFonts w:eastAsia="Arial MT"/>
          <w:spacing w:val="-59"/>
          <w:sz w:val="22"/>
          <w:szCs w:val="22"/>
          <w:lang w:val="pt-PT"/>
        </w:rPr>
        <w:t xml:space="preserve"> </w:t>
      </w:r>
      <w:r w:rsidRPr="007B1C05">
        <w:rPr>
          <w:rFonts w:eastAsia="Arial MT"/>
          <w:sz w:val="22"/>
          <w:szCs w:val="22"/>
          <w:lang w:val="pt-PT"/>
        </w:rPr>
        <w:t>nos</w:t>
      </w:r>
      <w:r w:rsidRPr="007B1C05">
        <w:rPr>
          <w:rFonts w:eastAsia="Arial MT"/>
          <w:spacing w:val="-3"/>
          <w:sz w:val="22"/>
          <w:szCs w:val="22"/>
          <w:lang w:val="pt-PT"/>
        </w:rPr>
        <w:t xml:space="preserve"> </w:t>
      </w:r>
      <w:r w:rsidRPr="007B1C05">
        <w:rPr>
          <w:rFonts w:eastAsia="Arial MT"/>
          <w:sz w:val="22"/>
          <w:szCs w:val="22"/>
          <w:lang w:val="pt-PT"/>
        </w:rPr>
        <w:t>termos</w:t>
      </w:r>
      <w:r w:rsidRPr="007B1C05">
        <w:rPr>
          <w:rFonts w:eastAsia="Arial MT"/>
          <w:spacing w:val="-7"/>
          <w:sz w:val="22"/>
          <w:szCs w:val="22"/>
          <w:lang w:val="pt-PT"/>
        </w:rPr>
        <w:t xml:space="preserve"> </w:t>
      </w:r>
      <w:r w:rsidRPr="007B1C05">
        <w:rPr>
          <w:rFonts w:eastAsia="Arial MT"/>
          <w:sz w:val="22"/>
          <w:szCs w:val="22"/>
          <w:lang w:val="pt-PT"/>
        </w:rPr>
        <w:t>do</w:t>
      </w:r>
      <w:r w:rsidRPr="007B1C05">
        <w:rPr>
          <w:rFonts w:eastAsia="Arial MT"/>
          <w:spacing w:val="-4"/>
          <w:sz w:val="22"/>
          <w:szCs w:val="22"/>
          <w:lang w:val="pt-PT"/>
        </w:rPr>
        <w:t xml:space="preserve"> </w:t>
      </w:r>
      <w:r w:rsidRPr="007B1C05">
        <w:rPr>
          <w:rFonts w:eastAsia="Arial MT"/>
          <w:sz w:val="22"/>
          <w:szCs w:val="22"/>
          <w:lang w:val="pt-PT"/>
        </w:rPr>
        <w:t>§</w:t>
      </w:r>
      <w:r w:rsidRPr="007B1C05">
        <w:rPr>
          <w:rFonts w:eastAsia="Arial MT"/>
          <w:spacing w:val="1"/>
          <w:sz w:val="22"/>
          <w:szCs w:val="22"/>
          <w:lang w:val="pt-PT"/>
        </w:rPr>
        <w:t xml:space="preserve"> </w:t>
      </w:r>
      <w:r w:rsidRPr="007B1C05">
        <w:rPr>
          <w:rFonts w:eastAsia="Arial MT"/>
          <w:sz w:val="22"/>
          <w:szCs w:val="22"/>
          <w:lang w:val="pt-PT"/>
        </w:rPr>
        <w:t xml:space="preserve">2º.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5639DC47" w14:textId="77777777" w:rsidR="00E40FDC" w:rsidRPr="007B1C05" w:rsidRDefault="00E40FDC" w:rsidP="00E40FDC">
      <w:pPr>
        <w:spacing w:after="200" w:line="288" w:lineRule="auto"/>
        <w:ind w:right="267"/>
        <w:jc w:val="both"/>
        <w:rPr>
          <w:rFonts w:eastAsia="Arial MT"/>
          <w:sz w:val="22"/>
          <w:szCs w:val="22"/>
          <w:lang w:val="pt-PT"/>
        </w:rPr>
      </w:pPr>
      <w:r w:rsidRPr="007B1C05">
        <w:rPr>
          <w:rFonts w:eastAsia="Arial MT"/>
          <w:sz w:val="22"/>
          <w:szCs w:val="22"/>
          <w:lang w:val="pt-PT"/>
        </w:rPr>
        <w:t>§</w:t>
      </w:r>
      <w:r w:rsidRPr="007B1C05">
        <w:rPr>
          <w:rFonts w:eastAsia="Arial MT"/>
          <w:spacing w:val="1"/>
          <w:sz w:val="22"/>
          <w:szCs w:val="22"/>
          <w:lang w:val="pt-PT"/>
        </w:rPr>
        <w:t xml:space="preserve"> </w:t>
      </w:r>
      <w:r w:rsidRPr="007B1C05">
        <w:rPr>
          <w:rFonts w:eastAsia="Arial MT"/>
          <w:sz w:val="22"/>
          <w:szCs w:val="22"/>
          <w:lang w:val="pt-PT"/>
        </w:rPr>
        <w:t>5º</w:t>
      </w:r>
      <w:r w:rsidRPr="007B1C05">
        <w:rPr>
          <w:rFonts w:eastAsia="Arial MT"/>
          <w:spacing w:val="1"/>
          <w:sz w:val="22"/>
          <w:szCs w:val="22"/>
          <w:lang w:val="pt-PT"/>
        </w:rPr>
        <w:t xml:space="preserve"> </w:t>
      </w:r>
      <w:r w:rsidRPr="007B1C05">
        <w:rPr>
          <w:rFonts w:eastAsia="Arial MT"/>
          <w:sz w:val="22"/>
          <w:szCs w:val="22"/>
          <w:lang w:val="pt-PT"/>
        </w:rPr>
        <w:t xml:space="preserve">As intimações que viabilizem o acesso à íntegra do processo serão consideradas vista pessoal do(a) interessado(a) para todos os efeitos legais. </w:t>
      </w:r>
      <w:r w:rsidRPr="007B1C05">
        <w:rPr>
          <w:rFonts w:eastAsia="Arial MT"/>
          <w:color w:val="4471C4"/>
          <w:sz w:val="22"/>
          <w:szCs w:val="22"/>
          <w:lang w:val="pt-PT"/>
        </w:rPr>
        <w:t>(Incluído pela IN nº</w:t>
      </w:r>
      <w:r w:rsidRPr="007B1C05">
        <w:rPr>
          <w:rFonts w:eastAsia="Arial MT"/>
          <w:color w:val="4471C4"/>
          <w:spacing w:val="1"/>
          <w:sz w:val="22"/>
          <w:szCs w:val="22"/>
          <w:lang w:val="pt-PT"/>
        </w:rPr>
        <w:t xml:space="preserve"> </w:t>
      </w:r>
      <w:r w:rsidRPr="007B1C05">
        <w:rPr>
          <w:rFonts w:eastAsia="Arial MT"/>
          <w:color w:val="4471C4"/>
          <w:sz w:val="22"/>
          <w:szCs w:val="22"/>
          <w:lang w:val="pt-PT"/>
        </w:rPr>
        <w:t>01/2020 e pela IN</w:t>
      </w:r>
      <w:r w:rsidRPr="007B1C05">
        <w:rPr>
          <w:rFonts w:eastAsia="Arial MT"/>
          <w:color w:val="4471C4"/>
          <w:spacing w:val="-1"/>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01/2023)</w:t>
      </w:r>
    </w:p>
    <w:p w14:paraId="04C480A4" w14:textId="77777777" w:rsidR="00E40FDC" w:rsidRPr="007B1C05" w:rsidRDefault="00E40FDC" w:rsidP="00E40FDC">
      <w:pPr>
        <w:spacing w:after="200" w:line="288" w:lineRule="auto"/>
        <w:ind w:right="283"/>
        <w:jc w:val="both"/>
        <w:rPr>
          <w:rFonts w:eastAsia="Arial MT"/>
          <w:color w:val="4471C4"/>
          <w:sz w:val="22"/>
          <w:szCs w:val="22"/>
          <w:lang w:val="pt-PT"/>
        </w:rPr>
      </w:pPr>
      <w:r w:rsidRPr="007B1C05">
        <w:rPr>
          <w:rFonts w:eastAsia="Arial MT"/>
          <w:sz w:val="22"/>
          <w:szCs w:val="22"/>
          <w:lang w:val="pt-PT"/>
        </w:rPr>
        <w:t>§ 6º Quando, por motivo técnico, for inviável o uso do meio eletrônico para a</w:t>
      </w:r>
      <w:r w:rsidRPr="007B1C05">
        <w:rPr>
          <w:rFonts w:eastAsia="Arial MT"/>
          <w:spacing w:val="1"/>
          <w:sz w:val="22"/>
          <w:szCs w:val="22"/>
          <w:lang w:val="pt-PT"/>
        </w:rPr>
        <w:t xml:space="preserve"> </w:t>
      </w:r>
      <w:r w:rsidRPr="007B1C05">
        <w:rPr>
          <w:rFonts w:eastAsia="Arial MT"/>
          <w:sz w:val="22"/>
          <w:szCs w:val="22"/>
          <w:lang w:val="pt-PT"/>
        </w:rPr>
        <w:t>realização da intimação, esta poderá ser praticada por outros meios, com posterior registro</w:t>
      </w:r>
      <w:r w:rsidRPr="007B1C05">
        <w:rPr>
          <w:rFonts w:eastAsia="Arial MT"/>
          <w:spacing w:val="1"/>
          <w:sz w:val="22"/>
          <w:szCs w:val="22"/>
          <w:lang w:val="pt-PT"/>
        </w:rPr>
        <w:t xml:space="preserve"> </w:t>
      </w:r>
      <w:r w:rsidRPr="007B1C05">
        <w:rPr>
          <w:rFonts w:eastAsia="Arial MT"/>
          <w:sz w:val="22"/>
          <w:szCs w:val="22"/>
          <w:lang w:val="pt-PT"/>
        </w:rPr>
        <w:t>no sistema.</w:t>
      </w:r>
      <w:r w:rsidRPr="007B1C05">
        <w:rPr>
          <w:rFonts w:eastAsia="Arial MT"/>
          <w:spacing w:val="-1"/>
          <w:sz w:val="22"/>
          <w:szCs w:val="22"/>
          <w:lang w:val="pt-PT"/>
        </w:rPr>
        <w:t xml:space="preserve"> </w:t>
      </w:r>
      <w:r w:rsidRPr="007B1C05">
        <w:rPr>
          <w:rFonts w:eastAsia="Arial MT"/>
          <w:color w:val="4471C4"/>
          <w:sz w:val="22"/>
          <w:szCs w:val="22"/>
          <w:lang w:val="pt-PT"/>
        </w:rPr>
        <w:t>(Incluído</w:t>
      </w:r>
      <w:r w:rsidRPr="007B1C05">
        <w:rPr>
          <w:rFonts w:eastAsia="Arial MT"/>
          <w:color w:val="4471C4"/>
          <w:spacing w:val="1"/>
          <w:sz w:val="22"/>
          <w:szCs w:val="22"/>
          <w:lang w:val="pt-PT"/>
        </w:rPr>
        <w:t xml:space="preserve"> </w:t>
      </w:r>
      <w:r w:rsidRPr="007B1C05">
        <w:rPr>
          <w:rFonts w:eastAsia="Arial MT"/>
          <w:color w:val="4471C4"/>
          <w:sz w:val="22"/>
          <w:szCs w:val="22"/>
          <w:lang w:val="pt-PT"/>
        </w:rPr>
        <w:t>pela</w:t>
      </w:r>
      <w:r w:rsidRPr="007B1C05">
        <w:rPr>
          <w:rFonts w:eastAsia="Arial MT"/>
          <w:color w:val="4471C4"/>
          <w:spacing w:val="1"/>
          <w:sz w:val="22"/>
          <w:szCs w:val="22"/>
          <w:lang w:val="pt-PT"/>
        </w:rPr>
        <w:t xml:space="preserve"> </w:t>
      </w:r>
      <w:r w:rsidRPr="007B1C05">
        <w:rPr>
          <w:rFonts w:eastAsia="Arial MT"/>
          <w:color w:val="4471C4"/>
          <w:sz w:val="22"/>
          <w:szCs w:val="22"/>
          <w:lang w:val="pt-PT"/>
        </w:rPr>
        <w:t>IN</w:t>
      </w:r>
      <w:r w:rsidRPr="007B1C05">
        <w:rPr>
          <w:rFonts w:eastAsia="Arial MT"/>
          <w:color w:val="4471C4"/>
          <w:spacing w:val="-2"/>
          <w:sz w:val="22"/>
          <w:szCs w:val="22"/>
          <w:lang w:val="pt-PT"/>
        </w:rPr>
        <w:t xml:space="preserve"> </w:t>
      </w:r>
      <w:r w:rsidRPr="007B1C05">
        <w:rPr>
          <w:rFonts w:eastAsia="Arial MT"/>
          <w:color w:val="4471C4"/>
          <w:sz w:val="22"/>
          <w:szCs w:val="22"/>
          <w:lang w:val="pt-PT"/>
        </w:rPr>
        <w:t>nº</w:t>
      </w:r>
      <w:r w:rsidRPr="007B1C05">
        <w:rPr>
          <w:rFonts w:eastAsia="Arial MT"/>
          <w:color w:val="4471C4"/>
          <w:spacing w:val="-2"/>
          <w:sz w:val="22"/>
          <w:szCs w:val="22"/>
          <w:lang w:val="pt-PT"/>
        </w:rPr>
        <w:t xml:space="preserve"> </w:t>
      </w:r>
      <w:r w:rsidRPr="007B1C05">
        <w:rPr>
          <w:rFonts w:eastAsia="Arial MT"/>
          <w:color w:val="4471C4"/>
          <w:sz w:val="22"/>
          <w:szCs w:val="22"/>
          <w:lang w:val="pt-PT"/>
        </w:rPr>
        <w:t>01/2020)</w:t>
      </w:r>
    </w:p>
    <w:p w14:paraId="0187B5D3" w14:textId="77777777" w:rsidR="00E40FDC" w:rsidRPr="007B1C05" w:rsidRDefault="00E40FDC" w:rsidP="00E40FDC">
      <w:pPr>
        <w:spacing w:after="200" w:line="288" w:lineRule="auto"/>
        <w:ind w:left="992" w:right="3623" w:firstLine="1984"/>
        <w:jc w:val="center"/>
        <w:rPr>
          <w:rFonts w:eastAsia="Arial MT"/>
          <w:b/>
          <w:spacing w:val="1"/>
          <w:sz w:val="22"/>
          <w:szCs w:val="22"/>
          <w:lang w:val="pt-PT"/>
        </w:rPr>
      </w:pPr>
      <w:r w:rsidRPr="007B1C05">
        <w:rPr>
          <w:rFonts w:eastAsia="Arial MT"/>
          <w:b/>
          <w:sz w:val="22"/>
          <w:szCs w:val="22"/>
          <w:lang w:val="pt-PT"/>
        </w:rPr>
        <w:t>CAPÍTULO I</w:t>
      </w:r>
      <w:bookmarkStart w:id="21" w:name="_bookmark6"/>
      <w:bookmarkEnd w:id="21"/>
      <w:r w:rsidRPr="007B1C05">
        <w:rPr>
          <w:rFonts w:eastAsia="Arial MT"/>
          <w:b/>
          <w:sz w:val="22"/>
          <w:szCs w:val="22"/>
          <w:lang w:val="pt-PT"/>
        </w:rPr>
        <w:t>V</w:t>
      </w:r>
    </w:p>
    <w:p w14:paraId="4E571381" w14:textId="77777777" w:rsidR="00E40FDC" w:rsidRPr="007B1C05" w:rsidRDefault="00E40FDC" w:rsidP="00E40FDC">
      <w:pPr>
        <w:spacing w:after="200" w:line="288" w:lineRule="auto"/>
        <w:ind w:left="992" w:right="3623" w:firstLine="1985"/>
        <w:jc w:val="center"/>
        <w:rPr>
          <w:rFonts w:eastAsia="Arial MT"/>
          <w:b/>
          <w:sz w:val="22"/>
          <w:szCs w:val="22"/>
          <w:lang w:val="pt-PT"/>
        </w:rPr>
      </w:pPr>
      <w:r w:rsidRPr="007B1C05">
        <w:rPr>
          <w:rFonts w:eastAsia="Arial MT"/>
          <w:b/>
          <w:sz w:val="22"/>
          <w:szCs w:val="22"/>
          <w:lang w:val="pt-PT"/>
        </w:rPr>
        <w:t>DAS</w:t>
      </w:r>
      <w:r w:rsidRPr="007B1C05">
        <w:rPr>
          <w:rFonts w:eastAsia="Arial MT"/>
          <w:b/>
          <w:spacing w:val="-4"/>
          <w:sz w:val="22"/>
          <w:szCs w:val="22"/>
          <w:lang w:val="pt-PT"/>
        </w:rPr>
        <w:t xml:space="preserve"> </w:t>
      </w:r>
      <w:r w:rsidRPr="007B1C05">
        <w:rPr>
          <w:rFonts w:eastAsia="Arial MT"/>
          <w:b/>
          <w:sz w:val="22"/>
          <w:szCs w:val="22"/>
          <w:lang w:val="pt-PT"/>
        </w:rPr>
        <w:t>ASSINATURAS</w:t>
      </w:r>
    </w:p>
    <w:p w14:paraId="7D940A03" w14:textId="77777777" w:rsidR="00E40FDC" w:rsidRPr="007B1C05" w:rsidRDefault="00E40FDC" w:rsidP="00E40FDC">
      <w:pPr>
        <w:spacing w:after="200" w:line="288" w:lineRule="auto"/>
        <w:ind w:right="152"/>
        <w:jc w:val="both"/>
        <w:rPr>
          <w:rFonts w:eastAsia="Arial MT"/>
          <w:sz w:val="22"/>
          <w:szCs w:val="22"/>
          <w:lang w:val="pt-PT"/>
        </w:rPr>
      </w:pPr>
      <w:r w:rsidRPr="007B1C05">
        <w:rPr>
          <w:rFonts w:eastAsia="Arial MT"/>
          <w:b/>
          <w:sz w:val="22"/>
          <w:szCs w:val="22"/>
          <w:lang w:val="pt-PT"/>
        </w:rPr>
        <w:t xml:space="preserve">Art. 20. </w:t>
      </w:r>
      <w:r w:rsidRPr="007B1C05">
        <w:rPr>
          <w:rFonts w:eastAsia="Arial MT"/>
          <w:sz w:val="22"/>
          <w:szCs w:val="22"/>
          <w:lang w:val="pt-PT"/>
        </w:rPr>
        <w:t>Os documentos produzidos no SEI TRE-SP tem garantia de integridade, de</w:t>
      </w:r>
      <w:r w:rsidRPr="007B1C05">
        <w:rPr>
          <w:rFonts w:eastAsia="Arial MT"/>
          <w:spacing w:val="-59"/>
          <w:sz w:val="22"/>
          <w:szCs w:val="22"/>
          <w:lang w:val="pt-PT"/>
        </w:rPr>
        <w:t xml:space="preserve"> </w:t>
      </w:r>
      <w:r w:rsidRPr="007B1C05">
        <w:rPr>
          <w:rFonts w:eastAsia="Arial MT"/>
          <w:sz w:val="22"/>
          <w:szCs w:val="22"/>
          <w:lang w:val="pt-PT"/>
        </w:rPr>
        <w:t>autoria</w:t>
      </w:r>
      <w:r w:rsidRPr="007B1C05">
        <w:rPr>
          <w:rFonts w:eastAsia="Arial MT"/>
          <w:spacing w:val="-5"/>
          <w:sz w:val="22"/>
          <w:szCs w:val="22"/>
          <w:lang w:val="pt-PT"/>
        </w:rPr>
        <w:t xml:space="preserve"> </w:t>
      </w:r>
      <w:r w:rsidRPr="007B1C05">
        <w:rPr>
          <w:rFonts w:eastAsia="Arial MT"/>
          <w:sz w:val="22"/>
          <w:szCs w:val="22"/>
          <w:lang w:val="pt-PT"/>
        </w:rPr>
        <w:t>e de autenticidade,</w:t>
      </w:r>
      <w:r w:rsidRPr="007B1C05">
        <w:rPr>
          <w:rFonts w:eastAsia="Arial MT"/>
          <w:spacing w:val="-4"/>
          <w:sz w:val="22"/>
          <w:szCs w:val="22"/>
          <w:lang w:val="pt-PT"/>
        </w:rPr>
        <w:t xml:space="preserve"> </w:t>
      </w:r>
      <w:r w:rsidRPr="007B1C05">
        <w:rPr>
          <w:rFonts w:eastAsia="Arial MT"/>
          <w:sz w:val="22"/>
          <w:szCs w:val="22"/>
          <w:lang w:val="pt-PT"/>
        </w:rPr>
        <w:t>mediante utilização</w:t>
      </w:r>
      <w:r w:rsidRPr="007B1C05">
        <w:rPr>
          <w:rFonts w:eastAsia="Arial MT"/>
          <w:spacing w:val="-5"/>
          <w:sz w:val="22"/>
          <w:szCs w:val="22"/>
          <w:lang w:val="pt-PT"/>
        </w:rPr>
        <w:t xml:space="preserve"> </w:t>
      </w:r>
      <w:r w:rsidRPr="007B1C05">
        <w:rPr>
          <w:rFonts w:eastAsia="Arial MT"/>
          <w:sz w:val="22"/>
          <w:szCs w:val="22"/>
          <w:lang w:val="pt-PT"/>
        </w:rPr>
        <w:t>de</w:t>
      </w:r>
      <w:r w:rsidRPr="007B1C05">
        <w:rPr>
          <w:rFonts w:eastAsia="Arial MT"/>
          <w:spacing w:val="-5"/>
          <w:sz w:val="22"/>
          <w:szCs w:val="22"/>
          <w:lang w:val="pt-PT"/>
        </w:rPr>
        <w:t xml:space="preserve"> </w:t>
      </w:r>
      <w:r w:rsidRPr="007B1C05">
        <w:rPr>
          <w:rFonts w:eastAsia="Arial MT"/>
          <w:sz w:val="22"/>
          <w:szCs w:val="22"/>
          <w:lang w:val="pt-PT"/>
        </w:rPr>
        <w:t>assinatura</w:t>
      </w:r>
      <w:r w:rsidRPr="007B1C05">
        <w:rPr>
          <w:rFonts w:eastAsia="Arial MT"/>
          <w:spacing w:val="-5"/>
          <w:sz w:val="22"/>
          <w:szCs w:val="22"/>
          <w:lang w:val="pt-PT"/>
        </w:rPr>
        <w:t xml:space="preserve"> </w:t>
      </w:r>
      <w:r w:rsidRPr="007B1C05">
        <w:rPr>
          <w:rFonts w:eastAsia="Arial MT"/>
          <w:sz w:val="22"/>
          <w:szCs w:val="22"/>
          <w:lang w:val="pt-PT"/>
        </w:rPr>
        <w:t>digital</w:t>
      </w:r>
      <w:r w:rsidRPr="007B1C05">
        <w:rPr>
          <w:rFonts w:eastAsia="Arial MT"/>
          <w:spacing w:val="-6"/>
          <w:sz w:val="22"/>
          <w:szCs w:val="22"/>
          <w:lang w:val="pt-PT"/>
        </w:rPr>
        <w:t xml:space="preserve"> </w:t>
      </w:r>
      <w:r w:rsidRPr="007B1C05">
        <w:rPr>
          <w:rFonts w:eastAsia="Arial MT"/>
          <w:sz w:val="22"/>
          <w:szCs w:val="22"/>
          <w:lang w:val="pt-PT"/>
        </w:rPr>
        <w:t>ou eletrônica.</w:t>
      </w:r>
    </w:p>
    <w:p w14:paraId="33510BB4" w14:textId="77777777" w:rsidR="00E40FDC" w:rsidRPr="007B1C05" w:rsidRDefault="00E40FDC" w:rsidP="00E40FDC">
      <w:pPr>
        <w:spacing w:after="200" w:line="288" w:lineRule="auto"/>
        <w:jc w:val="both"/>
        <w:rPr>
          <w:rFonts w:eastAsia="Arial MT"/>
          <w:sz w:val="22"/>
          <w:szCs w:val="22"/>
          <w:lang w:val="pt-PT"/>
        </w:rPr>
      </w:pPr>
      <w:r w:rsidRPr="007B1C05">
        <w:rPr>
          <w:rFonts w:eastAsia="Arial MT"/>
          <w:b/>
          <w:sz w:val="22"/>
          <w:szCs w:val="22"/>
          <w:lang w:val="pt-PT"/>
        </w:rPr>
        <w:lastRenderedPageBreak/>
        <w:t>Art.</w:t>
      </w:r>
      <w:r w:rsidRPr="007B1C05">
        <w:rPr>
          <w:rFonts w:eastAsia="Arial MT"/>
          <w:b/>
          <w:spacing w:val="-3"/>
          <w:sz w:val="22"/>
          <w:szCs w:val="22"/>
          <w:lang w:val="pt-PT"/>
        </w:rPr>
        <w:t xml:space="preserve"> </w:t>
      </w:r>
      <w:r w:rsidRPr="007B1C05">
        <w:rPr>
          <w:rFonts w:eastAsia="Arial MT"/>
          <w:b/>
          <w:sz w:val="22"/>
          <w:szCs w:val="22"/>
          <w:lang w:val="pt-PT"/>
        </w:rPr>
        <w:t>21.</w:t>
      </w:r>
      <w:r w:rsidRPr="007B1C05">
        <w:rPr>
          <w:rFonts w:eastAsia="Arial MT"/>
          <w:b/>
          <w:spacing w:val="-4"/>
          <w:sz w:val="22"/>
          <w:szCs w:val="22"/>
          <w:lang w:val="pt-PT"/>
        </w:rPr>
        <w:t xml:space="preserve"> </w:t>
      </w:r>
      <w:r w:rsidRPr="007B1C05">
        <w:rPr>
          <w:rFonts w:eastAsia="Arial MT"/>
          <w:sz w:val="22"/>
          <w:szCs w:val="22"/>
          <w:lang w:val="pt-PT"/>
        </w:rPr>
        <w:t>O</w:t>
      </w:r>
      <w:r w:rsidRPr="007B1C05">
        <w:rPr>
          <w:rFonts w:eastAsia="Arial MT"/>
          <w:spacing w:val="-4"/>
          <w:sz w:val="22"/>
          <w:szCs w:val="22"/>
          <w:lang w:val="pt-PT"/>
        </w:rPr>
        <w:t xml:space="preserve"> </w:t>
      </w:r>
      <w:r w:rsidRPr="007B1C05">
        <w:rPr>
          <w:rFonts w:eastAsia="Arial MT"/>
          <w:sz w:val="22"/>
          <w:szCs w:val="22"/>
          <w:lang w:val="pt-PT"/>
        </w:rPr>
        <w:t>registro</w:t>
      </w:r>
      <w:r w:rsidRPr="007B1C05">
        <w:rPr>
          <w:rFonts w:eastAsia="Arial MT"/>
          <w:spacing w:val="-5"/>
          <w:sz w:val="22"/>
          <w:szCs w:val="22"/>
          <w:lang w:val="pt-PT"/>
        </w:rPr>
        <w:t xml:space="preserve"> </w:t>
      </w:r>
      <w:r w:rsidRPr="007B1C05">
        <w:rPr>
          <w:rFonts w:eastAsia="Arial MT"/>
          <w:sz w:val="22"/>
          <w:szCs w:val="22"/>
          <w:lang w:val="pt-PT"/>
        </w:rPr>
        <w:t>da</w:t>
      </w:r>
      <w:r w:rsidRPr="007B1C05">
        <w:rPr>
          <w:rFonts w:eastAsia="Arial MT"/>
          <w:spacing w:val="-5"/>
          <w:sz w:val="22"/>
          <w:szCs w:val="22"/>
          <w:lang w:val="pt-PT"/>
        </w:rPr>
        <w:t xml:space="preserve"> </w:t>
      </w:r>
      <w:r w:rsidRPr="007B1C05">
        <w:rPr>
          <w:rFonts w:eastAsia="Arial MT"/>
          <w:sz w:val="22"/>
          <w:szCs w:val="22"/>
          <w:lang w:val="pt-PT"/>
        </w:rPr>
        <w:t>assinatura será</w:t>
      </w:r>
      <w:r w:rsidRPr="007B1C05">
        <w:rPr>
          <w:rFonts w:eastAsia="Arial MT"/>
          <w:spacing w:val="-5"/>
          <w:sz w:val="22"/>
          <w:szCs w:val="22"/>
          <w:lang w:val="pt-PT"/>
        </w:rPr>
        <w:t xml:space="preserve"> </w:t>
      </w:r>
      <w:r w:rsidRPr="007B1C05">
        <w:rPr>
          <w:rFonts w:eastAsia="Arial MT"/>
          <w:sz w:val="22"/>
          <w:szCs w:val="22"/>
          <w:lang w:val="pt-PT"/>
        </w:rPr>
        <w:t>admitido sob as</w:t>
      </w:r>
      <w:r w:rsidRPr="007B1C05">
        <w:rPr>
          <w:rFonts w:eastAsia="Arial MT"/>
          <w:spacing w:val="-3"/>
          <w:sz w:val="22"/>
          <w:szCs w:val="22"/>
          <w:lang w:val="pt-PT"/>
        </w:rPr>
        <w:t xml:space="preserve"> </w:t>
      </w:r>
      <w:r w:rsidRPr="007B1C05">
        <w:rPr>
          <w:rFonts w:eastAsia="Arial MT"/>
          <w:sz w:val="22"/>
          <w:szCs w:val="22"/>
          <w:lang w:val="pt-PT"/>
        </w:rPr>
        <w:t>seguintes</w:t>
      </w:r>
      <w:r w:rsidRPr="007B1C05">
        <w:rPr>
          <w:rFonts w:eastAsia="Arial MT"/>
          <w:spacing w:val="-3"/>
          <w:sz w:val="22"/>
          <w:szCs w:val="22"/>
          <w:lang w:val="pt-PT"/>
        </w:rPr>
        <w:t xml:space="preserve"> </w:t>
      </w:r>
      <w:r w:rsidRPr="007B1C05">
        <w:rPr>
          <w:rFonts w:eastAsia="Arial MT"/>
          <w:sz w:val="22"/>
          <w:szCs w:val="22"/>
          <w:lang w:val="pt-PT"/>
        </w:rPr>
        <w:t>modalidades:</w:t>
      </w:r>
    </w:p>
    <w:p w14:paraId="473AC08C" w14:textId="77777777" w:rsidR="00E40FDC" w:rsidRPr="007B1C05" w:rsidRDefault="00E40FDC" w:rsidP="00476F66">
      <w:pPr>
        <w:widowControl w:val="0"/>
        <w:numPr>
          <w:ilvl w:val="0"/>
          <w:numId w:val="50"/>
        </w:numPr>
        <w:tabs>
          <w:tab w:val="left" w:pos="993"/>
        </w:tabs>
        <w:autoSpaceDE w:val="0"/>
        <w:autoSpaceDN w:val="0"/>
        <w:spacing w:after="200" w:line="288" w:lineRule="auto"/>
        <w:ind w:left="0" w:firstLine="567"/>
        <w:jc w:val="both"/>
        <w:rPr>
          <w:rFonts w:eastAsia="Arial MT"/>
          <w:color w:val="5B9BD5" w:themeColor="accent1"/>
          <w:sz w:val="22"/>
          <w:szCs w:val="22"/>
          <w:lang w:val="pt-PT"/>
        </w:rPr>
      </w:pPr>
      <w:r w:rsidRPr="007B1C05">
        <w:rPr>
          <w:rFonts w:eastAsia="Arial MT"/>
          <w:sz w:val="22"/>
          <w:szCs w:val="22"/>
          <w:lang w:val="pt-PT"/>
        </w:rPr>
        <w:t>Para</w:t>
      </w:r>
      <w:r w:rsidRPr="007B1C05">
        <w:rPr>
          <w:rFonts w:eastAsia="Arial MT"/>
          <w:spacing w:val="-1"/>
          <w:sz w:val="22"/>
          <w:szCs w:val="22"/>
          <w:lang w:val="pt-PT"/>
        </w:rPr>
        <w:t xml:space="preserve"> </w:t>
      </w:r>
      <w:r w:rsidRPr="007B1C05">
        <w:rPr>
          <w:rFonts w:eastAsia="Arial MT"/>
          <w:sz w:val="22"/>
          <w:szCs w:val="22"/>
          <w:lang w:val="pt-PT"/>
        </w:rPr>
        <w:t>usuários(as)</w:t>
      </w:r>
      <w:r w:rsidRPr="007B1C05">
        <w:rPr>
          <w:rFonts w:eastAsia="Arial MT"/>
          <w:spacing w:val="-3"/>
          <w:sz w:val="22"/>
          <w:szCs w:val="22"/>
          <w:lang w:val="pt-PT"/>
        </w:rPr>
        <w:t xml:space="preserve"> </w:t>
      </w:r>
      <w:r w:rsidRPr="007B1C05">
        <w:rPr>
          <w:rFonts w:eastAsia="Arial MT"/>
          <w:sz w:val="22"/>
          <w:szCs w:val="22"/>
          <w:lang w:val="pt-PT"/>
        </w:rPr>
        <w:t>internos(as):</w:t>
      </w:r>
      <w:r w:rsidRPr="007B1C05">
        <w:rPr>
          <w:rFonts w:eastAsia="Arial MT"/>
          <w:spacing w:val="-4"/>
          <w:sz w:val="22"/>
          <w:szCs w:val="22"/>
          <w:lang w:val="pt-PT"/>
        </w:rPr>
        <w:t xml:space="preserve"> </w:t>
      </w:r>
      <w:r w:rsidRPr="007B1C05">
        <w:rPr>
          <w:rFonts w:eastAsia="Arial MT"/>
          <w:sz w:val="22"/>
          <w:szCs w:val="22"/>
          <w:lang w:val="pt-PT"/>
        </w:rPr>
        <w:t>assinatura</w:t>
      </w:r>
      <w:r w:rsidRPr="007B1C05">
        <w:rPr>
          <w:rFonts w:eastAsia="Arial MT"/>
          <w:spacing w:val="-5"/>
          <w:sz w:val="22"/>
          <w:szCs w:val="22"/>
          <w:lang w:val="pt-PT"/>
        </w:rPr>
        <w:t xml:space="preserve"> </w:t>
      </w:r>
      <w:r w:rsidRPr="007B1C05">
        <w:rPr>
          <w:rFonts w:eastAsia="Arial MT"/>
          <w:sz w:val="22"/>
          <w:szCs w:val="22"/>
          <w:lang w:val="pt-PT"/>
        </w:rPr>
        <w:t>digital</w:t>
      </w:r>
      <w:r w:rsidRPr="007B1C05">
        <w:rPr>
          <w:rFonts w:eastAsia="Arial MT"/>
          <w:spacing w:val="1"/>
          <w:sz w:val="22"/>
          <w:szCs w:val="22"/>
          <w:lang w:val="pt-PT"/>
        </w:rPr>
        <w:t xml:space="preserve"> </w:t>
      </w:r>
      <w:r w:rsidRPr="007B1C05">
        <w:rPr>
          <w:rFonts w:eastAsia="Arial MT"/>
          <w:sz w:val="22"/>
          <w:szCs w:val="22"/>
          <w:lang w:val="pt-PT"/>
        </w:rPr>
        <w:t>ou assinatura</w:t>
      </w:r>
      <w:r w:rsidRPr="007B1C05">
        <w:rPr>
          <w:rFonts w:eastAsia="Arial MT"/>
          <w:spacing w:val="-5"/>
          <w:sz w:val="22"/>
          <w:szCs w:val="22"/>
          <w:lang w:val="pt-PT"/>
        </w:rPr>
        <w:t xml:space="preserve"> </w:t>
      </w:r>
      <w:r w:rsidRPr="007B1C05">
        <w:rPr>
          <w:rFonts w:eastAsia="Arial MT"/>
          <w:sz w:val="22"/>
          <w:szCs w:val="22"/>
          <w:lang w:val="pt-PT"/>
        </w:rPr>
        <w:t>eletrônica</w:t>
      </w:r>
      <w:r w:rsidRPr="007B1C05">
        <w:rPr>
          <w:rFonts w:eastAsia="Arial MT"/>
          <w:color w:val="5B9BD5" w:themeColor="accent1"/>
          <w:sz w:val="22"/>
          <w:szCs w:val="22"/>
          <w:lang w:val="pt-PT"/>
        </w:rPr>
        <w:t>.(Incluído pela IN n° 01/2023)</w:t>
      </w:r>
    </w:p>
    <w:p w14:paraId="33F991A1" w14:textId="77777777" w:rsidR="00E40FDC" w:rsidRPr="007B1C05" w:rsidRDefault="00E40FDC" w:rsidP="00476F66">
      <w:pPr>
        <w:widowControl w:val="0"/>
        <w:numPr>
          <w:ilvl w:val="0"/>
          <w:numId w:val="50"/>
        </w:numPr>
        <w:tabs>
          <w:tab w:val="left" w:pos="993"/>
        </w:tabs>
        <w:autoSpaceDE w:val="0"/>
        <w:autoSpaceDN w:val="0"/>
        <w:spacing w:after="200" w:line="288" w:lineRule="auto"/>
        <w:ind w:left="0" w:firstLine="567"/>
        <w:jc w:val="both"/>
        <w:rPr>
          <w:rFonts w:eastAsia="Arial MT"/>
          <w:color w:val="5B9BD5" w:themeColor="accent1"/>
          <w:sz w:val="22"/>
          <w:szCs w:val="22"/>
          <w:lang w:val="pt-PT"/>
        </w:rPr>
      </w:pPr>
      <w:r w:rsidRPr="007B1C05">
        <w:rPr>
          <w:rFonts w:eastAsia="Arial MT"/>
          <w:sz w:val="22"/>
          <w:szCs w:val="22"/>
          <w:lang w:val="pt-PT"/>
        </w:rPr>
        <w:t>Para</w:t>
      </w:r>
      <w:r w:rsidRPr="007B1C05">
        <w:rPr>
          <w:rFonts w:eastAsia="Arial MT"/>
          <w:spacing w:val="-3"/>
          <w:sz w:val="22"/>
          <w:szCs w:val="22"/>
          <w:lang w:val="pt-PT"/>
        </w:rPr>
        <w:t xml:space="preserve"> </w:t>
      </w:r>
      <w:r w:rsidRPr="007B1C05">
        <w:rPr>
          <w:rFonts w:eastAsia="Arial MT"/>
          <w:sz w:val="22"/>
          <w:szCs w:val="22"/>
          <w:lang w:val="pt-PT"/>
        </w:rPr>
        <w:t>usuários(as)</w:t>
      </w:r>
      <w:r w:rsidRPr="007B1C05">
        <w:rPr>
          <w:rFonts w:eastAsia="Arial MT"/>
          <w:spacing w:val="-5"/>
          <w:sz w:val="22"/>
          <w:szCs w:val="22"/>
          <w:lang w:val="pt-PT"/>
        </w:rPr>
        <w:t xml:space="preserve"> </w:t>
      </w:r>
      <w:r w:rsidRPr="007B1C05">
        <w:rPr>
          <w:rFonts w:eastAsia="Arial MT"/>
          <w:sz w:val="22"/>
          <w:szCs w:val="22"/>
          <w:lang w:val="pt-PT"/>
        </w:rPr>
        <w:t>externos(as):</w:t>
      </w:r>
      <w:r w:rsidRPr="007B1C05">
        <w:rPr>
          <w:rFonts w:eastAsia="Arial MT"/>
          <w:spacing w:val="-7"/>
          <w:sz w:val="22"/>
          <w:szCs w:val="22"/>
          <w:lang w:val="pt-PT"/>
        </w:rPr>
        <w:t xml:space="preserve"> </w:t>
      </w:r>
      <w:r w:rsidRPr="007B1C05">
        <w:rPr>
          <w:rFonts w:eastAsia="Arial MT"/>
          <w:sz w:val="22"/>
          <w:szCs w:val="22"/>
          <w:lang w:val="pt-PT"/>
        </w:rPr>
        <w:t>exclusivamente</w:t>
      </w:r>
      <w:r w:rsidRPr="007B1C05">
        <w:rPr>
          <w:rFonts w:eastAsia="Arial MT"/>
          <w:spacing w:val="-2"/>
          <w:sz w:val="22"/>
          <w:szCs w:val="22"/>
          <w:lang w:val="pt-PT"/>
        </w:rPr>
        <w:t xml:space="preserve"> </w:t>
      </w:r>
      <w:r w:rsidRPr="007B1C05">
        <w:rPr>
          <w:rFonts w:eastAsia="Arial MT"/>
          <w:sz w:val="22"/>
          <w:szCs w:val="22"/>
          <w:lang w:val="pt-PT"/>
        </w:rPr>
        <w:t>a assinatura</w:t>
      </w:r>
      <w:r w:rsidRPr="007B1C05">
        <w:rPr>
          <w:rFonts w:eastAsia="Arial MT"/>
          <w:spacing w:val="-2"/>
          <w:sz w:val="22"/>
          <w:szCs w:val="22"/>
          <w:lang w:val="pt-PT"/>
        </w:rPr>
        <w:t xml:space="preserve"> </w:t>
      </w:r>
      <w:r w:rsidRPr="007B1C05">
        <w:rPr>
          <w:rFonts w:eastAsia="Arial MT"/>
          <w:sz w:val="22"/>
          <w:szCs w:val="22"/>
          <w:lang w:val="pt-PT"/>
        </w:rPr>
        <w:t xml:space="preserve">eletrônica. </w:t>
      </w:r>
      <w:r w:rsidRPr="007B1C05">
        <w:rPr>
          <w:rFonts w:eastAsia="Arial MT"/>
          <w:color w:val="5B9BD5" w:themeColor="accent1"/>
          <w:sz w:val="22"/>
          <w:szCs w:val="22"/>
          <w:lang w:val="pt-PT"/>
        </w:rPr>
        <w:t>(Incluído pela IN n° 01/2023)</w:t>
      </w:r>
    </w:p>
    <w:p w14:paraId="08548E01" w14:textId="77777777" w:rsidR="00E40FDC" w:rsidRPr="007B1C05" w:rsidRDefault="00E40FDC" w:rsidP="00E40FDC">
      <w:pPr>
        <w:spacing w:after="200" w:line="288" w:lineRule="auto"/>
        <w:ind w:right="149"/>
        <w:jc w:val="both"/>
        <w:rPr>
          <w:rFonts w:eastAsia="Arial MT"/>
          <w:sz w:val="22"/>
          <w:szCs w:val="22"/>
          <w:lang w:val="pt-PT"/>
        </w:rPr>
      </w:pPr>
      <w:r w:rsidRPr="007B1C05">
        <w:rPr>
          <w:rFonts w:eastAsia="Arial MT"/>
          <w:b/>
          <w:sz w:val="22"/>
          <w:szCs w:val="22"/>
          <w:lang w:val="pt-PT"/>
        </w:rPr>
        <w:t xml:space="preserve">Art. 22. </w:t>
      </w:r>
      <w:r w:rsidRPr="007B1C05">
        <w:rPr>
          <w:rFonts w:eastAsia="Arial MT"/>
          <w:sz w:val="22"/>
          <w:szCs w:val="22"/>
          <w:lang w:val="pt-PT"/>
        </w:rPr>
        <w:t>Na impossibilidade da assinatura digital ou eletrônica, o documento poderá</w:t>
      </w:r>
      <w:r w:rsidRPr="007B1C05">
        <w:rPr>
          <w:rFonts w:eastAsia="Arial MT"/>
          <w:spacing w:val="1"/>
          <w:sz w:val="22"/>
          <w:szCs w:val="22"/>
          <w:lang w:val="pt-PT"/>
        </w:rPr>
        <w:t xml:space="preserve"> </w:t>
      </w:r>
      <w:r w:rsidRPr="007B1C05">
        <w:rPr>
          <w:rFonts w:eastAsia="Arial MT"/>
          <w:sz w:val="22"/>
          <w:szCs w:val="22"/>
          <w:lang w:val="pt-PT"/>
        </w:rPr>
        <w:t>ser impresso, assinado manualmente, digitalizado e juntado ao SEI TRE-SP com a devida</w:t>
      </w:r>
      <w:r w:rsidRPr="007B1C05">
        <w:rPr>
          <w:rFonts w:eastAsia="Arial MT"/>
          <w:spacing w:val="1"/>
          <w:sz w:val="22"/>
          <w:szCs w:val="22"/>
          <w:lang w:val="pt-PT"/>
        </w:rPr>
        <w:t xml:space="preserve"> </w:t>
      </w:r>
      <w:r w:rsidRPr="007B1C05">
        <w:rPr>
          <w:rFonts w:eastAsia="Arial MT"/>
          <w:sz w:val="22"/>
          <w:szCs w:val="22"/>
          <w:lang w:val="pt-PT"/>
        </w:rPr>
        <w:t>autenticação</w:t>
      </w:r>
      <w:r w:rsidRPr="007B1C05">
        <w:rPr>
          <w:rFonts w:eastAsia="Arial MT"/>
          <w:spacing w:val="-2"/>
          <w:sz w:val="22"/>
          <w:szCs w:val="22"/>
          <w:lang w:val="pt-PT"/>
        </w:rPr>
        <w:t xml:space="preserve"> </w:t>
      </w:r>
      <w:r w:rsidRPr="007B1C05">
        <w:rPr>
          <w:rFonts w:eastAsia="Arial MT"/>
          <w:sz w:val="22"/>
          <w:szCs w:val="22"/>
          <w:lang w:val="pt-PT"/>
        </w:rPr>
        <w:t>administrativa.</w:t>
      </w:r>
    </w:p>
    <w:p w14:paraId="2ED87EE7" w14:textId="77777777" w:rsidR="00E40FDC" w:rsidRPr="007B1C05" w:rsidRDefault="00E40FDC" w:rsidP="00E40FDC">
      <w:pPr>
        <w:spacing w:after="200" w:line="288" w:lineRule="auto"/>
        <w:ind w:right="159"/>
        <w:jc w:val="both"/>
        <w:rPr>
          <w:rFonts w:eastAsia="Arial MT"/>
          <w:color w:val="5B9BD5" w:themeColor="accent1"/>
          <w:sz w:val="22"/>
          <w:szCs w:val="22"/>
          <w:lang w:val="pt-PT"/>
        </w:rPr>
      </w:pPr>
      <w:r w:rsidRPr="007B1C05">
        <w:rPr>
          <w:rFonts w:eastAsia="Arial MT"/>
          <w:b/>
          <w:sz w:val="22"/>
          <w:szCs w:val="22"/>
          <w:lang w:val="pt-PT"/>
        </w:rPr>
        <w:t xml:space="preserve">Art. 23. </w:t>
      </w:r>
      <w:r w:rsidRPr="007B1C05">
        <w:rPr>
          <w:rFonts w:eastAsia="Arial MT"/>
          <w:sz w:val="22"/>
          <w:szCs w:val="22"/>
          <w:lang w:val="pt-PT"/>
        </w:rPr>
        <w:t>Tanto a assinatura digital quanto a assinatura eletrônica são pessoais e intransferíveis, sendo o(a) usuário(a) exclusivo(a) responsável por sua guarda, conservação e não fornecimento a terceiros(as).</w:t>
      </w:r>
      <w:r w:rsidRPr="007B1C05">
        <w:rPr>
          <w:sz w:val="22"/>
          <w:szCs w:val="22"/>
        </w:rPr>
        <w:t xml:space="preserve"> </w:t>
      </w:r>
      <w:r w:rsidRPr="007B1C05">
        <w:rPr>
          <w:rFonts w:eastAsia="Arial MT"/>
          <w:color w:val="5B9BD5" w:themeColor="accent1"/>
          <w:sz w:val="22"/>
          <w:szCs w:val="22"/>
          <w:lang w:val="pt-PT"/>
        </w:rPr>
        <w:t>(Incluído pela IN n° 01/2023)</w:t>
      </w:r>
    </w:p>
    <w:p w14:paraId="428922C8" w14:textId="77777777" w:rsidR="00E40FDC" w:rsidRPr="007B1C05" w:rsidRDefault="00E40FDC" w:rsidP="00E40FDC">
      <w:pPr>
        <w:spacing w:after="200" w:line="288" w:lineRule="auto"/>
        <w:ind w:right="147"/>
        <w:jc w:val="both"/>
        <w:rPr>
          <w:rFonts w:eastAsia="Arial MT"/>
          <w:sz w:val="22"/>
          <w:szCs w:val="22"/>
          <w:lang w:val="pt-PT"/>
        </w:rPr>
      </w:pPr>
      <w:r w:rsidRPr="007B1C05">
        <w:rPr>
          <w:rFonts w:eastAsia="Arial MT"/>
          <w:b/>
          <w:sz w:val="22"/>
          <w:szCs w:val="22"/>
          <w:lang w:val="pt-PT"/>
        </w:rPr>
        <w:t xml:space="preserve">Art. 24. </w:t>
      </w:r>
      <w:r w:rsidRPr="007B1C05">
        <w:rPr>
          <w:rFonts w:eastAsia="Arial MT"/>
          <w:sz w:val="22"/>
          <w:szCs w:val="22"/>
          <w:lang w:val="pt-PT"/>
        </w:rPr>
        <w:t>Os editais de licitação, os contratos administrativos e os instrumentos congêneres deverão conter cláusula que estabeleça o uso preferencial da plataforma SEI TRE-SP para a assinatura eletrônica dos(as) usuários(as) externos(as) cadastrados(as), conforme o disposto nesta Instrução Normativa.</w:t>
      </w:r>
      <w:r w:rsidRPr="007B1C05">
        <w:rPr>
          <w:rFonts w:eastAsia="Arial MT"/>
          <w:color w:val="5B9BD5" w:themeColor="accent1"/>
          <w:sz w:val="22"/>
          <w:szCs w:val="22"/>
          <w:lang w:val="pt-PT"/>
        </w:rPr>
        <w:t xml:space="preserve"> (Incluído pela IN n° 01/2023)</w:t>
      </w:r>
    </w:p>
    <w:p w14:paraId="22083BB5" w14:textId="77777777" w:rsidR="00E40FDC" w:rsidRPr="007B1C05" w:rsidRDefault="00E40FDC" w:rsidP="00E40FDC">
      <w:pPr>
        <w:spacing w:after="200" w:line="288" w:lineRule="auto"/>
        <w:ind w:right="154"/>
        <w:jc w:val="both"/>
        <w:rPr>
          <w:rFonts w:eastAsia="Arial MT"/>
          <w:sz w:val="22"/>
          <w:szCs w:val="22"/>
          <w:lang w:val="pt-PT"/>
        </w:rPr>
      </w:pPr>
      <w:r w:rsidRPr="007B1C05">
        <w:rPr>
          <w:rFonts w:eastAsia="Arial MT"/>
          <w:b/>
          <w:sz w:val="22"/>
          <w:szCs w:val="22"/>
          <w:lang w:val="pt-PT"/>
        </w:rPr>
        <w:t xml:space="preserve">Art. 25. </w:t>
      </w:r>
      <w:r w:rsidRPr="007B1C05">
        <w:rPr>
          <w:rFonts w:eastAsia="Arial MT"/>
          <w:sz w:val="22"/>
          <w:szCs w:val="22"/>
          <w:lang w:val="pt-PT"/>
        </w:rPr>
        <w:t>A prática de atos assinados eletronicamente importa na aceitação das</w:t>
      </w:r>
      <w:r w:rsidRPr="007B1C05">
        <w:rPr>
          <w:rFonts w:eastAsia="Arial MT"/>
          <w:spacing w:val="1"/>
          <w:sz w:val="22"/>
          <w:szCs w:val="22"/>
          <w:lang w:val="pt-PT"/>
        </w:rPr>
        <w:t xml:space="preserve"> </w:t>
      </w:r>
      <w:r w:rsidRPr="007B1C05">
        <w:rPr>
          <w:rFonts w:eastAsia="Arial MT"/>
          <w:sz w:val="22"/>
          <w:szCs w:val="22"/>
          <w:lang w:val="pt-PT"/>
        </w:rPr>
        <w:t>normas estabelecidas nesta Instrução Normativa e na responsabilidade pelo sigilo e uso</w:t>
      </w:r>
      <w:r w:rsidRPr="007B1C05">
        <w:rPr>
          <w:rFonts w:eastAsia="Arial MT"/>
          <w:spacing w:val="1"/>
          <w:sz w:val="22"/>
          <w:szCs w:val="22"/>
          <w:lang w:val="pt-PT"/>
        </w:rPr>
        <w:t xml:space="preserve"> </w:t>
      </w:r>
      <w:r w:rsidRPr="007B1C05">
        <w:rPr>
          <w:rFonts w:eastAsia="Arial MT"/>
          <w:sz w:val="22"/>
          <w:szCs w:val="22"/>
          <w:lang w:val="pt-PT"/>
        </w:rPr>
        <w:t>indevido das</w:t>
      </w:r>
      <w:r w:rsidRPr="007B1C05">
        <w:rPr>
          <w:rFonts w:eastAsia="Arial MT"/>
          <w:spacing w:val="-2"/>
          <w:sz w:val="22"/>
          <w:szCs w:val="22"/>
          <w:lang w:val="pt-PT"/>
        </w:rPr>
        <w:t xml:space="preserve"> </w:t>
      </w:r>
      <w:r w:rsidRPr="007B1C05">
        <w:rPr>
          <w:rFonts w:eastAsia="Arial MT"/>
          <w:sz w:val="22"/>
          <w:szCs w:val="22"/>
          <w:lang w:val="pt-PT"/>
        </w:rPr>
        <w:t>assinaturas</w:t>
      </w:r>
      <w:r w:rsidRPr="007B1C05">
        <w:rPr>
          <w:rFonts w:eastAsia="Arial MT"/>
          <w:spacing w:val="-2"/>
          <w:sz w:val="22"/>
          <w:szCs w:val="22"/>
          <w:lang w:val="pt-PT"/>
        </w:rPr>
        <w:t xml:space="preserve"> </w:t>
      </w:r>
      <w:r w:rsidRPr="007B1C05">
        <w:rPr>
          <w:rFonts w:eastAsia="Arial MT"/>
          <w:sz w:val="22"/>
          <w:szCs w:val="22"/>
          <w:lang w:val="pt-PT"/>
        </w:rPr>
        <w:t>digital</w:t>
      </w:r>
      <w:r w:rsidRPr="007B1C05">
        <w:rPr>
          <w:rFonts w:eastAsia="Arial MT"/>
          <w:spacing w:val="-1"/>
          <w:sz w:val="22"/>
          <w:szCs w:val="22"/>
          <w:lang w:val="pt-PT"/>
        </w:rPr>
        <w:t xml:space="preserve"> </w:t>
      </w:r>
      <w:r w:rsidRPr="007B1C05">
        <w:rPr>
          <w:rFonts w:eastAsia="Arial MT"/>
          <w:sz w:val="22"/>
          <w:szCs w:val="22"/>
          <w:lang w:val="pt-PT"/>
        </w:rPr>
        <w:t>e</w:t>
      </w:r>
      <w:r w:rsidRPr="007B1C05">
        <w:rPr>
          <w:rFonts w:eastAsia="Arial MT"/>
          <w:spacing w:val="1"/>
          <w:sz w:val="22"/>
          <w:szCs w:val="22"/>
          <w:lang w:val="pt-PT"/>
        </w:rPr>
        <w:t xml:space="preserve"> </w:t>
      </w:r>
      <w:r w:rsidRPr="007B1C05">
        <w:rPr>
          <w:rFonts w:eastAsia="Arial MT"/>
          <w:sz w:val="22"/>
          <w:szCs w:val="22"/>
          <w:lang w:val="pt-PT"/>
        </w:rPr>
        <w:t>eletrônica.</w:t>
      </w:r>
    </w:p>
    <w:p w14:paraId="30E75B8F" w14:textId="77777777" w:rsidR="00E40FDC" w:rsidRPr="007B1C05" w:rsidRDefault="00E40FDC" w:rsidP="00E40FDC">
      <w:pPr>
        <w:spacing w:before="94"/>
        <w:rPr>
          <w:rFonts w:ascii="Arial MT" w:hAnsi="Arial MT" w:cs="Arial MT"/>
          <w:sz w:val="20"/>
          <w:lang w:val="pt-PT"/>
        </w:rPr>
      </w:pPr>
      <w:r w:rsidRPr="007B1C05">
        <w:rPr>
          <w:rFonts w:ascii="Arial MT" w:hAnsi="Arial MT" w:cs="Arial MT"/>
          <w:color w:val="FF0000"/>
          <w:sz w:val="20"/>
          <w:lang w:val="pt-PT"/>
        </w:rPr>
        <w:t>Este</w:t>
      </w:r>
      <w:r w:rsidRPr="007B1C05">
        <w:rPr>
          <w:rFonts w:ascii="Arial MT" w:hAnsi="Arial MT" w:cs="Arial MT"/>
          <w:color w:val="FF0000"/>
          <w:spacing w:val="-4"/>
          <w:sz w:val="20"/>
          <w:lang w:val="pt-PT"/>
        </w:rPr>
        <w:t xml:space="preserve"> </w:t>
      </w:r>
      <w:r w:rsidRPr="007B1C05">
        <w:rPr>
          <w:rFonts w:ascii="Arial MT" w:hAnsi="Arial MT" w:cs="Arial MT"/>
          <w:color w:val="FF0000"/>
          <w:sz w:val="20"/>
          <w:lang w:val="pt-PT"/>
        </w:rPr>
        <w:t>texto</w:t>
      </w:r>
      <w:r w:rsidRPr="007B1C05">
        <w:rPr>
          <w:rFonts w:ascii="Arial MT" w:hAnsi="Arial MT" w:cs="Arial MT"/>
          <w:color w:val="FF0000"/>
          <w:spacing w:val="-3"/>
          <w:sz w:val="20"/>
          <w:lang w:val="pt-PT"/>
        </w:rPr>
        <w:t xml:space="preserve"> </w:t>
      </w:r>
      <w:r w:rsidRPr="007B1C05">
        <w:rPr>
          <w:rFonts w:ascii="Arial MT" w:hAnsi="Arial MT" w:cs="Arial MT"/>
          <w:color w:val="FF0000"/>
          <w:sz w:val="20"/>
          <w:lang w:val="pt-PT"/>
        </w:rPr>
        <w:t>não</w:t>
      </w:r>
      <w:r w:rsidRPr="007B1C05">
        <w:rPr>
          <w:rFonts w:ascii="Arial MT" w:hAnsi="Arial MT" w:cs="Arial MT"/>
          <w:color w:val="FF0000"/>
          <w:spacing w:val="-4"/>
          <w:sz w:val="20"/>
          <w:lang w:val="pt-PT"/>
        </w:rPr>
        <w:t xml:space="preserve"> </w:t>
      </w:r>
      <w:r w:rsidRPr="007B1C05">
        <w:rPr>
          <w:rFonts w:ascii="Arial MT" w:hAnsi="Arial MT" w:cs="Arial MT"/>
          <w:color w:val="FF0000"/>
          <w:sz w:val="20"/>
          <w:lang w:val="pt-PT"/>
        </w:rPr>
        <w:t>substitui</w:t>
      </w:r>
      <w:r w:rsidRPr="007B1C05">
        <w:rPr>
          <w:rFonts w:ascii="Arial MT" w:hAnsi="Arial MT" w:cs="Arial MT"/>
          <w:color w:val="FF0000"/>
          <w:spacing w:val="-1"/>
          <w:sz w:val="20"/>
          <w:lang w:val="pt-PT"/>
        </w:rPr>
        <w:t xml:space="preserve"> </w:t>
      </w:r>
      <w:r w:rsidRPr="007B1C05">
        <w:rPr>
          <w:rFonts w:ascii="Arial MT" w:hAnsi="Arial MT" w:cs="Arial MT"/>
          <w:color w:val="FF0000"/>
          <w:sz w:val="20"/>
          <w:lang w:val="pt-PT"/>
        </w:rPr>
        <w:t>o</w:t>
      </w:r>
      <w:r w:rsidRPr="007B1C05">
        <w:rPr>
          <w:rFonts w:ascii="Arial MT" w:hAnsi="Arial MT" w:cs="Arial MT"/>
          <w:color w:val="FF0000"/>
          <w:spacing w:val="-4"/>
          <w:sz w:val="20"/>
          <w:lang w:val="pt-PT"/>
        </w:rPr>
        <w:t xml:space="preserve"> </w:t>
      </w:r>
      <w:r w:rsidRPr="007B1C05">
        <w:rPr>
          <w:rFonts w:ascii="Arial MT" w:hAnsi="Arial MT" w:cs="Arial MT"/>
          <w:color w:val="FF0000"/>
          <w:sz w:val="20"/>
          <w:lang w:val="pt-PT"/>
        </w:rPr>
        <w:t>publicado</w:t>
      </w:r>
      <w:r w:rsidRPr="007B1C05">
        <w:rPr>
          <w:rFonts w:ascii="Arial MT" w:hAnsi="Arial MT" w:cs="Arial MT"/>
          <w:color w:val="FF0000"/>
          <w:spacing w:val="2"/>
          <w:sz w:val="20"/>
          <w:lang w:val="pt-PT"/>
        </w:rPr>
        <w:t xml:space="preserve"> </w:t>
      </w:r>
      <w:r w:rsidRPr="007B1C05">
        <w:rPr>
          <w:rFonts w:ascii="Arial MT" w:hAnsi="Arial MT" w:cs="Arial MT"/>
          <w:color w:val="FF0000"/>
          <w:sz w:val="20"/>
          <w:lang w:val="pt-PT"/>
        </w:rPr>
        <w:t>no</w:t>
      </w:r>
      <w:r w:rsidRPr="007B1C05">
        <w:rPr>
          <w:rFonts w:ascii="Arial MT" w:hAnsi="Arial MT" w:cs="Arial MT"/>
          <w:color w:val="FF0000"/>
          <w:spacing w:val="-4"/>
          <w:sz w:val="20"/>
          <w:lang w:val="pt-PT"/>
        </w:rPr>
        <w:t xml:space="preserve"> </w:t>
      </w:r>
      <w:r w:rsidRPr="007B1C05">
        <w:rPr>
          <w:rFonts w:ascii="Arial MT" w:hAnsi="Arial MT" w:cs="Arial MT"/>
          <w:color w:val="FF0000"/>
          <w:sz w:val="20"/>
          <w:lang w:val="pt-PT"/>
        </w:rPr>
        <w:t>DJE.</w:t>
      </w:r>
    </w:p>
    <w:p w14:paraId="36B03765" w14:textId="77777777" w:rsidR="00E40FDC" w:rsidRPr="007B1C05" w:rsidRDefault="00E40FDC" w:rsidP="00E40FDC">
      <w:pPr>
        <w:rPr>
          <w:rFonts w:ascii="Arial MT" w:hAnsi="Arial MT" w:cs="Arial MT"/>
          <w:sz w:val="20"/>
          <w:lang w:val="pt-PT"/>
        </w:rPr>
      </w:pPr>
    </w:p>
    <w:p w14:paraId="2149EB3F" w14:textId="77777777" w:rsidR="00E40FDC" w:rsidRPr="007B1C05" w:rsidRDefault="00E40FDC" w:rsidP="00E40FDC">
      <w:pPr>
        <w:rPr>
          <w:rFonts w:hAnsi="Arial MT" w:cs="Arial MT"/>
          <w:b/>
          <w:sz w:val="18"/>
          <w:lang w:val="pt-PT"/>
        </w:rPr>
      </w:pPr>
    </w:p>
    <w:p w14:paraId="2BD2834A" w14:textId="77777777" w:rsidR="00E40FDC" w:rsidRDefault="00E40FDC" w:rsidP="00E40FDC">
      <w:pPr>
        <w:rPr>
          <w:rFonts w:hAnsi="Arial MT" w:cs="Arial MT"/>
          <w:b/>
          <w:sz w:val="18"/>
          <w:lang w:val="pt-PT"/>
        </w:rPr>
      </w:pPr>
      <w:r>
        <w:rPr>
          <w:rFonts w:hAnsi="Arial MT" w:cs="Arial MT"/>
          <w:b/>
          <w:sz w:val="18"/>
          <w:lang w:val="pt-PT"/>
        </w:rPr>
        <w:br w:type="page"/>
      </w:r>
    </w:p>
    <w:p w14:paraId="46037896" w14:textId="77777777" w:rsidR="00E40FDC" w:rsidRPr="007B1C05" w:rsidRDefault="00E40FDC" w:rsidP="00E40FDC">
      <w:pPr>
        <w:jc w:val="center"/>
        <w:rPr>
          <w:rFonts w:hAnsi="Arial MT" w:cs="Arial MT"/>
          <w:b/>
          <w:sz w:val="18"/>
          <w:lang w:val="pt-PT"/>
        </w:rPr>
      </w:pPr>
      <w:r w:rsidRPr="007B1C05">
        <w:rPr>
          <w:rFonts w:hAnsi="Arial MT" w:cs="Arial MT"/>
          <w:b/>
          <w:sz w:val="18"/>
          <w:lang w:val="pt-PT"/>
        </w:rPr>
        <w:lastRenderedPageBreak/>
        <w:t>ANEXO I da IN TRE/SP n</w:t>
      </w:r>
      <w:r w:rsidRPr="007B1C05">
        <w:rPr>
          <w:rFonts w:hAnsi="Arial MT" w:cs="Arial MT"/>
          <w:b/>
          <w:sz w:val="18"/>
          <w:lang w:val="pt-PT"/>
        </w:rPr>
        <w:t>º</w:t>
      </w:r>
      <w:r w:rsidRPr="007B1C05">
        <w:rPr>
          <w:rFonts w:hAnsi="Arial MT" w:cs="Arial MT"/>
          <w:b/>
          <w:sz w:val="18"/>
          <w:lang w:val="pt-PT"/>
        </w:rPr>
        <w:t xml:space="preserve"> 01/2019</w:t>
      </w:r>
    </w:p>
    <w:p w14:paraId="0E35F002" w14:textId="77777777" w:rsidR="00E40FDC" w:rsidRPr="007B1C05" w:rsidRDefault="00E40FDC" w:rsidP="00E40FDC">
      <w:pPr>
        <w:spacing w:before="118"/>
        <w:jc w:val="center"/>
        <w:rPr>
          <w:rFonts w:cs="Arial MT"/>
          <w:b/>
          <w:sz w:val="18"/>
          <w:lang w:val="pt-PT"/>
        </w:rPr>
      </w:pPr>
      <w:r w:rsidRPr="007B1C05">
        <w:rPr>
          <w:rFonts w:cs="Arial MT"/>
          <w:b/>
          <w:sz w:val="18"/>
          <w:lang w:val="pt-PT"/>
        </w:rPr>
        <w:t>Termo</w:t>
      </w:r>
      <w:r w:rsidRPr="007B1C05">
        <w:rPr>
          <w:rFonts w:cs="Arial MT"/>
          <w:b/>
          <w:spacing w:val="-1"/>
          <w:sz w:val="18"/>
          <w:lang w:val="pt-PT"/>
        </w:rPr>
        <w:t xml:space="preserve"> </w:t>
      </w:r>
      <w:r w:rsidRPr="007B1C05">
        <w:rPr>
          <w:rFonts w:cs="Arial MT"/>
          <w:b/>
          <w:sz w:val="18"/>
          <w:lang w:val="pt-PT"/>
        </w:rPr>
        <w:t>de</w:t>
      </w:r>
      <w:r w:rsidRPr="007B1C05">
        <w:rPr>
          <w:rFonts w:cs="Arial MT"/>
          <w:b/>
          <w:spacing w:val="-1"/>
          <w:sz w:val="18"/>
          <w:lang w:val="pt-PT"/>
        </w:rPr>
        <w:t xml:space="preserve"> </w:t>
      </w:r>
      <w:r w:rsidRPr="007B1C05">
        <w:rPr>
          <w:rFonts w:cs="Arial MT"/>
          <w:b/>
          <w:sz w:val="18"/>
          <w:lang w:val="pt-PT"/>
        </w:rPr>
        <w:t>concordância</w:t>
      </w:r>
      <w:r w:rsidRPr="007B1C05">
        <w:rPr>
          <w:rFonts w:cs="Arial MT"/>
          <w:b/>
          <w:spacing w:val="-1"/>
          <w:sz w:val="18"/>
          <w:lang w:val="pt-PT"/>
        </w:rPr>
        <w:t xml:space="preserve"> </w:t>
      </w:r>
      <w:r w:rsidRPr="007B1C05">
        <w:rPr>
          <w:rFonts w:cs="Arial MT"/>
          <w:b/>
          <w:sz w:val="18"/>
          <w:lang w:val="pt-PT"/>
        </w:rPr>
        <w:t>e</w:t>
      </w:r>
      <w:r w:rsidRPr="007B1C05">
        <w:rPr>
          <w:rFonts w:cs="Arial MT"/>
          <w:b/>
          <w:spacing w:val="-1"/>
          <w:sz w:val="18"/>
          <w:lang w:val="pt-PT"/>
        </w:rPr>
        <w:t xml:space="preserve"> </w:t>
      </w:r>
      <w:r w:rsidRPr="007B1C05">
        <w:rPr>
          <w:rFonts w:cs="Arial MT"/>
          <w:b/>
          <w:sz w:val="18"/>
          <w:lang w:val="pt-PT"/>
        </w:rPr>
        <w:t>veracidade (para</w:t>
      </w:r>
      <w:r w:rsidRPr="007B1C05">
        <w:rPr>
          <w:rFonts w:cs="Arial MT"/>
          <w:b/>
          <w:spacing w:val="-1"/>
          <w:sz w:val="18"/>
          <w:lang w:val="pt-PT"/>
        </w:rPr>
        <w:t xml:space="preserve"> </w:t>
      </w:r>
      <w:r w:rsidRPr="007B1C05">
        <w:rPr>
          <w:rFonts w:cs="Arial MT"/>
          <w:b/>
          <w:sz w:val="18"/>
          <w:lang w:val="pt-PT"/>
        </w:rPr>
        <w:t>usuários externos)</w:t>
      </w:r>
    </w:p>
    <w:p w14:paraId="46452437" w14:textId="77777777" w:rsidR="00E40FDC" w:rsidRPr="007B1C05" w:rsidRDefault="00E40FDC" w:rsidP="00E40FDC">
      <w:pPr>
        <w:jc w:val="center"/>
        <w:rPr>
          <w:rFonts w:hAnsi="Arial MT" w:cs="Arial MT"/>
          <w:b/>
          <w:sz w:val="20"/>
          <w:lang w:val="pt-PT"/>
        </w:rPr>
      </w:pPr>
    </w:p>
    <w:p w14:paraId="658B2141" w14:textId="77777777" w:rsidR="00E40FDC" w:rsidRPr="007B1C05" w:rsidRDefault="00E40FDC" w:rsidP="00E40FDC">
      <w:pPr>
        <w:spacing w:before="1"/>
        <w:rPr>
          <w:rFonts w:hAnsi="Arial MT" w:cs="Arial MT"/>
          <w:b/>
          <w:sz w:val="21"/>
          <w:lang w:val="pt-PT"/>
        </w:r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6"/>
        <w:gridCol w:w="741"/>
        <w:gridCol w:w="1416"/>
        <w:gridCol w:w="2522"/>
        <w:gridCol w:w="992"/>
        <w:gridCol w:w="711"/>
        <w:gridCol w:w="2162"/>
      </w:tblGrid>
      <w:tr w:rsidR="00E40FDC" w:rsidRPr="007B1C05" w14:paraId="312EFA1D" w14:textId="77777777" w:rsidTr="00E40FDC">
        <w:trPr>
          <w:trHeight w:val="185"/>
        </w:trPr>
        <w:tc>
          <w:tcPr>
            <w:tcW w:w="2127" w:type="dxa"/>
            <w:gridSpan w:val="2"/>
          </w:tcPr>
          <w:p w14:paraId="25879B33" w14:textId="77777777" w:rsidR="00E40FDC" w:rsidRPr="007B1C05" w:rsidRDefault="00E40FDC" w:rsidP="00E40FDC">
            <w:pPr>
              <w:spacing w:line="165" w:lineRule="exact"/>
              <w:rPr>
                <w:b/>
                <w:sz w:val="16"/>
                <w:lang w:val="pt-PT"/>
              </w:rPr>
            </w:pPr>
            <w:r w:rsidRPr="007B1C05">
              <w:rPr>
                <w:b/>
                <w:sz w:val="16"/>
                <w:lang w:val="pt-PT"/>
              </w:rPr>
              <w:t>Nome</w:t>
            </w:r>
            <w:r w:rsidRPr="007B1C05">
              <w:rPr>
                <w:b/>
                <w:spacing w:val="-1"/>
                <w:sz w:val="16"/>
                <w:lang w:val="pt-PT"/>
              </w:rPr>
              <w:t xml:space="preserve"> </w:t>
            </w:r>
            <w:r w:rsidRPr="007B1C05">
              <w:rPr>
                <w:b/>
                <w:sz w:val="16"/>
                <w:lang w:val="pt-PT"/>
              </w:rPr>
              <w:t>Completo:</w:t>
            </w:r>
          </w:p>
        </w:tc>
        <w:tc>
          <w:tcPr>
            <w:tcW w:w="7803" w:type="dxa"/>
            <w:gridSpan w:val="5"/>
          </w:tcPr>
          <w:p w14:paraId="5E59AC2C" w14:textId="77777777" w:rsidR="00E40FDC" w:rsidRPr="007B1C05" w:rsidRDefault="00E40FDC" w:rsidP="00E40FDC">
            <w:pPr>
              <w:rPr>
                <w:sz w:val="12"/>
                <w:lang w:val="pt-PT"/>
              </w:rPr>
            </w:pPr>
          </w:p>
        </w:tc>
      </w:tr>
      <w:tr w:rsidR="00E40FDC" w:rsidRPr="007B1C05" w14:paraId="64A85BE4" w14:textId="77777777" w:rsidTr="00E40FDC">
        <w:trPr>
          <w:trHeight w:val="180"/>
        </w:trPr>
        <w:tc>
          <w:tcPr>
            <w:tcW w:w="2127" w:type="dxa"/>
            <w:gridSpan w:val="2"/>
          </w:tcPr>
          <w:p w14:paraId="723DF41D" w14:textId="77777777" w:rsidR="00E40FDC" w:rsidRPr="007B1C05" w:rsidRDefault="00E40FDC" w:rsidP="00E40FDC">
            <w:pPr>
              <w:spacing w:line="160" w:lineRule="exact"/>
              <w:rPr>
                <w:b/>
                <w:sz w:val="16"/>
                <w:lang w:val="pt-PT"/>
              </w:rPr>
            </w:pPr>
            <w:r w:rsidRPr="007B1C05">
              <w:rPr>
                <w:b/>
                <w:sz w:val="16"/>
                <w:lang w:val="pt-PT"/>
              </w:rPr>
              <w:t>Nº</w:t>
            </w:r>
            <w:r w:rsidRPr="007B1C05">
              <w:rPr>
                <w:b/>
                <w:spacing w:val="-1"/>
                <w:sz w:val="16"/>
                <w:lang w:val="pt-PT"/>
              </w:rPr>
              <w:t xml:space="preserve"> </w:t>
            </w:r>
            <w:r w:rsidRPr="007B1C05">
              <w:rPr>
                <w:b/>
                <w:sz w:val="16"/>
                <w:lang w:val="pt-PT"/>
              </w:rPr>
              <w:t>Docto de</w:t>
            </w:r>
            <w:r w:rsidRPr="007B1C05">
              <w:rPr>
                <w:b/>
                <w:spacing w:val="-5"/>
                <w:sz w:val="16"/>
                <w:lang w:val="pt-PT"/>
              </w:rPr>
              <w:t xml:space="preserve"> </w:t>
            </w:r>
            <w:r w:rsidRPr="007B1C05">
              <w:rPr>
                <w:b/>
                <w:sz w:val="16"/>
                <w:lang w:val="pt-PT"/>
              </w:rPr>
              <w:t>Identidade:</w:t>
            </w:r>
          </w:p>
        </w:tc>
        <w:tc>
          <w:tcPr>
            <w:tcW w:w="3938" w:type="dxa"/>
            <w:gridSpan w:val="2"/>
          </w:tcPr>
          <w:p w14:paraId="4DCAE49C" w14:textId="77777777" w:rsidR="00E40FDC" w:rsidRPr="007B1C05" w:rsidRDefault="00E40FDC" w:rsidP="00E40FDC">
            <w:pPr>
              <w:rPr>
                <w:sz w:val="12"/>
                <w:lang w:val="pt-PT"/>
              </w:rPr>
            </w:pPr>
          </w:p>
        </w:tc>
        <w:tc>
          <w:tcPr>
            <w:tcW w:w="992" w:type="dxa"/>
          </w:tcPr>
          <w:p w14:paraId="7BB11A0C" w14:textId="77777777" w:rsidR="00E40FDC" w:rsidRPr="007B1C05" w:rsidRDefault="00E40FDC" w:rsidP="00E40FDC">
            <w:pPr>
              <w:spacing w:line="160" w:lineRule="exact"/>
              <w:rPr>
                <w:b/>
                <w:sz w:val="16"/>
                <w:lang w:val="pt-PT"/>
              </w:rPr>
            </w:pPr>
            <w:r w:rsidRPr="007B1C05">
              <w:rPr>
                <w:b/>
                <w:sz w:val="16"/>
                <w:lang w:val="pt-PT"/>
              </w:rPr>
              <w:t>CPF:</w:t>
            </w:r>
          </w:p>
        </w:tc>
        <w:tc>
          <w:tcPr>
            <w:tcW w:w="2873" w:type="dxa"/>
            <w:gridSpan w:val="2"/>
          </w:tcPr>
          <w:p w14:paraId="54413558" w14:textId="77777777" w:rsidR="00E40FDC" w:rsidRPr="007B1C05" w:rsidRDefault="00E40FDC" w:rsidP="00E40FDC">
            <w:pPr>
              <w:rPr>
                <w:sz w:val="12"/>
                <w:lang w:val="pt-PT"/>
              </w:rPr>
            </w:pPr>
          </w:p>
        </w:tc>
      </w:tr>
      <w:tr w:rsidR="00E40FDC" w:rsidRPr="007B1C05" w14:paraId="06DED150" w14:textId="77777777" w:rsidTr="00E40FDC">
        <w:trPr>
          <w:trHeight w:val="185"/>
        </w:trPr>
        <w:tc>
          <w:tcPr>
            <w:tcW w:w="2127" w:type="dxa"/>
            <w:gridSpan w:val="2"/>
          </w:tcPr>
          <w:p w14:paraId="29DA1B63" w14:textId="77777777" w:rsidR="00E40FDC" w:rsidRPr="007B1C05" w:rsidRDefault="00E40FDC" w:rsidP="00E40FDC">
            <w:pPr>
              <w:spacing w:line="165" w:lineRule="exact"/>
              <w:rPr>
                <w:b/>
                <w:sz w:val="16"/>
                <w:lang w:val="pt-PT"/>
              </w:rPr>
            </w:pPr>
            <w:r w:rsidRPr="007B1C05">
              <w:rPr>
                <w:b/>
                <w:sz w:val="16"/>
                <w:lang w:val="pt-PT"/>
              </w:rPr>
              <w:t>E-mail:</w:t>
            </w:r>
          </w:p>
        </w:tc>
        <w:tc>
          <w:tcPr>
            <w:tcW w:w="3938" w:type="dxa"/>
            <w:gridSpan w:val="2"/>
          </w:tcPr>
          <w:p w14:paraId="2F596B79" w14:textId="77777777" w:rsidR="00E40FDC" w:rsidRPr="007B1C05" w:rsidRDefault="00E40FDC" w:rsidP="00E40FDC">
            <w:pPr>
              <w:rPr>
                <w:sz w:val="12"/>
                <w:lang w:val="pt-PT"/>
              </w:rPr>
            </w:pPr>
          </w:p>
        </w:tc>
        <w:tc>
          <w:tcPr>
            <w:tcW w:w="992" w:type="dxa"/>
          </w:tcPr>
          <w:p w14:paraId="147CD7E0" w14:textId="77777777" w:rsidR="00E40FDC" w:rsidRPr="007B1C05" w:rsidRDefault="00E40FDC" w:rsidP="00E40FDC">
            <w:pPr>
              <w:spacing w:line="165" w:lineRule="exact"/>
              <w:rPr>
                <w:b/>
                <w:sz w:val="16"/>
                <w:lang w:val="pt-PT"/>
              </w:rPr>
            </w:pPr>
            <w:r w:rsidRPr="007B1C05">
              <w:rPr>
                <w:b/>
                <w:sz w:val="16"/>
                <w:lang w:val="pt-PT"/>
              </w:rPr>
              <w:t>Telefone:</w:t>
            </w:r>
          </w:p>
        </w:tc>
        <w:tc>
          <w:tcPr>
            <w:tcW w:w="2873" w:type="dxa"/>
            <w:gridSpan w:val="2"/>
          </w:tcPr>
          <w:p w14:paraId="14727AD4" w14:textId="77777777" w:rsidR="00E40FDC" w:rsidRPr="007B1C05" w:rsidRDefault="00E40FDC" w:rsidP="00E40FDC">
            <w:pPr>
              <w:tabs>
                <w:tab w:val="left" w:pos="474"/>
              </w:tabs>
              <w:spacing w:line="165" w:lineRule="exact"/>
              <w:rPr>
                <w:rFonts w:ascii="Arial MT"/>
                <w:sz w:val="16"/>
                <w:lang w:val="pt-PT"/>
              </w:rPr>
            </w:pPr>
            <w:r w:rsidRPr="007B1C05">
              <w:rPr>
                <w:rFonts w:ascii="Arial MT"/>
                <w:sz w:val="16"/>
                <w:lang w:val="pt-PT"/>
              </w:rPr>
              <w:t>(</w:t>
            </w:r>
            <w:r w:rsidRPr="007B1C05">
              <w:rPr>
                <w:rFonts w:ascii="Arial MT"/>
                <w:sz w:val="16"/>
                <w:lang w:val="pt-PT"/>
              </w:rPr>
              <w:tab/>
              <w:t>)</w:t>
            </w:r>
          </w:p>
        </w:tc>
      </w:tr>
      <w:tr w:rsidR="00E40FDC" w:rsidRPr="007B1C05" w14:paraId="32529C03" w14:textId="77777777" w:rsidTr="00E40FDC">
        <w:trPr>
          <w:trHeight w:val="185"/>
        </w:trPr>
        <w:tc>
          <w:tcPr>
            <w:tcW w:w="2127" w:type="dxa"/>
            <w:gridSpan w:val="2"/>
          </w:tcPr>
          <w:p w14:paraId="2D10A9AE" w14:textId="77777777" w:rsidR="00E40FDC" w:rsidRPr="007B1C05" w:rsidRDefault="00E40FDC" w:rsidP="00E40FDC">
            <w:pPr>
              <w:spacing w:line="165" w:lineRule="exact"/>
              <w:rPr>
                <w:b/>
                <w:sz w:val="16"/>
                <w:lang w:val="pt-PT"/>
              </w:rPr>
            </w:pPr>
            <w:r w:rsidRPr="007B1C05">
              <w:rPr>
                <w:b/>
                <w:sz w:val="16"/>
                <w:lang w:val="pt-PT"/>
              </w:rPr>
              <w:t>Endereço</w:t>
            </w:r>
            <w:r w:rsidRPr="007B1C05">
              <w:rPr>
                <w:b/>
                <w:spacing w:val="-5"/>
                <w:sz w:val="16"/>
                <w:lang w:val="pt-PT"/>
              </w:rPr>
              <w:t xml:space="preserve"> </w:t>
            </w:r>
            <w:r w:rsidRPr="007B1C05">
              <w:rPr>
                <w:b/>
                <w:sz w:val="16"/>
                <w:lang w:val="pt-PT"/>
              </w:rPr>
              <w:t>de Domicilio:</w:t>
            </w:r>
          </w:p>
        </w:tc>
        <w:tc>
          <w:tcPr>
            <w:tcW w:w="3938" w:type="dxa"/>
            <w:gridSpan w:val="2"/>
          </w:tcPr>
          <w:p w14:paraId="734A33DA" w14:textId="77777777" w:rsidR="00E40FDC" w:rsidRPr="007B1C05" w:rsidRDefault="00E40FDC" w:rsidP="00E40FDC">
            <w:pPr>
              <w:rPr>
                <w:sz w:val="12"/>
                <w:lang w:val="pt-PT"/>
              </w:rPr>
            </w:pPr>
          </w:p>
        </w:tc>
        <w:tc>
          <w:tcPr>
            <w:tcW w:w="992" w:type="dxa"/>
          </w:tcPr>
          <w:p w14:paraId="00B42284" w14:textId="77777777" w:rsidR="00E40FDC" w:rsidRPr="007B1C05" w:rsidRDefault="00E40FDC" w:rsidP="00E40FDC">
            <w:pPr>
              <w:spacing w:line="165" w:lineRule="exact"/>
              <w:rPr>
                <w:b/>
                <w:sz w:val="16"/>
                <w:lang w:val="pt-PT"/>
              </w:rPr>
            </w:pPr>
            <w:r w:rsidRPr="007B1C05">
              <w:rPr>
                <w:b/>
                <w:sz w:val="16"/>
                <w:lang w:val="pt-PT"/>
              </w:rPr>
              <w:t>Bairro:</w:t>
            </w:r>
          </w:p>
        </w:tc>
        <w:tc>
          <w:tcPr>
            <w:tcW w:w="2873" w:type="dxa"/>
            <w:gridSpan w:val="2"/>
          </w:tcPr>
          <w:p w14:paraId="199CE039" w14:textId="77777777" w:rsidR="00E40FDC" w:rsidRPr="007B1C05" w:rsidRDefault="00E40FDC" w:rsidP="00E40FDC">
            <w:pPr>
              <w:rPr>
                <w:sz w:val="12"/>
                <w:lang w:val="pt-PT"/>
              </w:rPr>
            </w:pPr>
          </w:p>
        </w:tc>
      </w:tr>
      <w:tr w:rsidR="00E40FDC" w:rsidRPr="007B1C05" w14:paraId="25D8714E" w14:textId="77777777" w:rsidTr="00E40FDC">
        <w:trPr>
          <w:trHeight w:val="185"/>
        </w:trPr>
        <w:tc>
          <w:tcPr>
            <w:tcW w:w="1386" w:type="dxa"/>
          </w:tcPr>
          <w:p w14:paraId="2637F200" w14:textId="77777777" w:rsidR="00E40FDC" w:rsidRPr="007B1C05" w:rsidRDefault="00E40FDC" w:rsidP="00E40FDC">
            <w:pPr>
              <w:spacing w:line="165" w:lineRule="exact"/>
              <w:rPr>
                <w:b/>
                <w:sz w:val="16"/>
                <w:lang w:val="pt-PT"/>
              </w:rPr>
            </w:pPr>
            <w:r w:rsidRPr="007B1C05">
              <w:rPr>
                <w:b/>
                <w:sz w:val="16"/>
                <w:lang w:val="pt-PT"/>
              </w:rPr>
              <w:t>Estado</w:t>
            </w:r>
            <w:r w:rsidRPr="007B1C05">
              <w:rPr>
                <w:b/>
                <w:spacing w:val="-4"/>
                <w:sz w:val="16"/>
                <w:lang w:val="pt-PT"/>
              </w:rPr>
              <w:t xml:space="preserve"> </w:t>
            </w:r>
            <w:r w:rsidRPr="007B1C05">
              <w:rPr>
                <w:b/>
                <w:sz w:val="16"/>
                <w:lang w:val="pt-PT"/>
              </w:rPr>
              <w:t>(UF):</w:t>
            </w:r>
          </w:p>
        </w:tc>
        <w:tc>
          <w:tcPr>
            <w:tcW w:w="741" w:type="dxa"/>
          </w:tcPr>
          <w:p w14:paraId="4B4BB018" w14:textId="77777777" w:rsidR="00E40FDC" w:rsidRPr="007B1C05" w:rsidRDefault="00E40FDC" w:rsidP="00E40FDC">
            <w:pPr>
              <w:rPr>
                <w:sz w:val="12"/>
                <w:lang w:val="pt-PT"/>
              </w:rPr>
            </w:pPr>
          </w:p>
        </w:tc>
        <w:tc>
          <w:tcPr>
            <w:tcW w:w="1416" w:type="dxa"/>
          </w:tcPr>
          <w:p w14:paraId="31AF72DB" w14:textId="77777777" w:rsidR="00E40FDC" w:rsidRPr="007B1C05" w:rsidRDefault="00E40FDC" w:rsidP="00E40FDC">
            <w:pPr>
              <w:spacing w:line="165" w:lineRule="exact"/>
              <w:rPr>
                <w:b/>
                <w:sz w:val="16"/>
                <w:lang w:val="pt-PT"/>
              </w:rPr>
            </w:pPr>
            <w:r w:rsidRPr="007B1C05">
              <w:rPr>
                <w:b/>
                <w:sz w:val="16"/>
                <w:lang w:val="pt-PT"/>
              </w:rPr>
              <w:t>Cidade:</w:t>
            </w:r>
          </w:p>
        </w:tc>
        <w:tc>
          <w:tcPr>
            <w:tcW w:w="3514" w:type="dxa"/>
            <w:gridSpan w:val="2"/>
          </w:tcPr>
          <w:p w14:paraId="32D60D88" w14:textId="77777777" w:rsidR="00E40FDC" w:rsidRPr="007B1C05" w:rsidRDefault="00E40FDC" w:rsidP="00E40FDC">
            <w:pPr>
              <w:rPr>
                <w:sz w:val="12"/>
                <w:lang w:val="pt-PT"/>
              </w:rPr>
            </w:pPr>
          </w:p>
        </w:tc>
        <w:tc>
          <w:tcPr>
            <w:tcW w:w="711" w:type="dxa"/>
          </w:tcPr>
          <w:p w14:paraId="58D1E94E" w14:textId="77777777" w:rsidR="00E40FDC" w:rsidRPr="007B1C05" w:rsidRDefault="00E40FDC" w:rsidP="00E40FDC">
            <w:pPr>
              <w:spacing w:line="165" w:lineRule="exact"/>
              <w:rPr>
                <w:b/>
                <w:sz w:val="16"/>
                <w:lang w:val="pt-PT"/>
              </w:rPr>
            </w:pPr>
            <w:r w:rsidRPr="007B1C05">
              <w:rPr>
                <w:b/>
                <w:sz w:val="16"/>
                <w:lang w:val="pt-PT"/>
              </w:rPr>
              <w:t>CEP:</w:t>
            </w:r>
          </w:p>
        </w:tc>
        <w:tc>
          <w:tcPr>
            <w:tcW w:w="2162" w:type="dxa"/>
          </w:tcPr>
          <w:p w14:paraId="07F03972" w14:textId="77777777" w:rsidR="00E40FDC" w:rsidRPr="007B1C05" w:rsidRDefault="00E40FDC" w:rsidP="00E40FDC">
            <w:pPr>
              <w:rPr>
                <w:sz w:val="12"/>
                <w:lang w:val="pt-PT"/>
              </w:rPr>
            </w:pPr>
          </w:p>
        </w:tc>
      </w:tr>
    </w:tbl>
    <w:p w14:paraId="7B7F7B39" w14:textId="77777777" w:rsidR="00E40FDC" w:rsidRPr="007B1C05" w:rsidRDefault="00E40FDC" w:rsidP="00E40FDC">
      <w:pPr>
        <w:rPr>
          <w:rFonts w:hAnsi="Arial MT" w:cs="Arial MT"/>
          <w:b/>
          <w:sz w:val="20"/>
          <w:lang w:val="pt-PT"/>
        </w:rPr>
      </w:pPr>
    </w:p>
    <w:p w14:paraId="64A73B42" w14:textId="77777777" w:rsidR="00E40FDC" w:rsidRPr="007B1C05" w:rsidRDefault="00E40FDC" w:rsidP="00E40FDC">
      <w:pPr>
        <w:spacing w:before="7"/>
        <w:rPr>
          <w:rFonts w:hAnsi="Arial MT" w:cs="Arial MT"/>
          <w:b/>
          <w:sz w:val="18"/>
          <w:lang w:val="pt-PT"/>
        </w:rPr>
      </w:pPr>
    </w:p>
    <w:p w14:paraId="7E992F0F" w14:textId="77777777" w:rsidR="00E40FDC" w:rsidRPr="007B1C05" w:rsidRDefault="00E40FDC" w:rsidP="00E40FDC">
      <w:pPr>
        <w:ind w:right="144"/>
        <w:jc w:val="both"/>
        <w:rPr>
          <w:rFonts w:ascii="Arial MT" w:hAnsi="Arial MT" w:cs="Arial MT"/>
          <w:sz w:val="16"/>
          <w:lang w:val="pt-PT"/>
        </w:rPr>
      </w:pPr>
      <w:r w:rsidRPr="007B1C05">
        <w:rPr>
          <w:rFonts w:ascii="Arial MT" w:hAnsi="Arial MT" w:cs="Arial MT"/>
          <w:sz w:val="16"/>
          <w:lang w:val="pt-PT"/>
        </w:rPr>
        <w:t>A realização do cadastro como Usuário Externo no SEI do TRE-SP e a entrega deste documento importará na aceitação de todos os</w:t>
      </w:r>
      <w:r w:rsidRPr="007B1C05">
        <w:rPr>
          <w:rFonts w:ascii="Arial MT" w:hAnsi="Arial MT" w:cs="Arial MT"/>
          <w:spacing w:val="1"/>
          <w:sz w:val="16"/>
          <w:lang w:val="pt-PT"/>
        </w:rPr>
        <w:t xml:space="preserve"> </w:t>
      </w:r>
      <w:r w:rsidRPr="007B1C05">
        <w:rPr>
          <w:rFonts w:ascii="Arial MT" w:hAnsi="Arial MT" w:cs="Arial MT"/>
          <w:sz w:val="16"/>
          <w:lang w:val="pt-PT"/>
        </w:rPr>
        <w:t>termos e condições que regem o processo eletrônico, conforme Portaria TRE-SP 170/2019, Instrução Normativa TRE-SP 01/2019,</w:t>
      </w:r>
      <w:r w:rsidRPr="007B1C05">
        <w:rPr>
          <w:rFonts w:ascii="Arial MT" w:hAnsi="Arial MT" w:cs="Arial MT"/>
          <w:spacing w:val="1"/>
          <w:sz w:val="16"/>
          <w:lang w:val="pt-PT"/>
        </w:rPr>
        <w:t xml:space="preserve"> </w:t>
      </w:r>
      <w:r w:rsidRPr="007B1C05">
        <w:rPr>
          <w:rFonts w:ascii="Arial MT" w:hAnsi="Arial MT" w:cs="Arial MT"/>
          <w:sz w:val="16"/>
          <w:lang w:val="pt-PT"/>
        </w:rPr>
        <w:t>Decreto nº 8.539, de 8 de outubro de 2015, e demais normas aplicáveis, admitindo como válida a assinatura eletrônica na modalidade</w:t>
      </w:r>
      <w:r w:rsidRPr="007B1C05">
        <w:rPr>
          <w:rFonts w:ascii="Arial MT" w:hAnsi="Arial MT" w:cs="Arial MT"/>
          <w:spacing w:val="1"/>
          <w:sz w:val="16"/>
          <w:lang w:val="pt-PT"/>
        </w:rPr>
        <w:t xml:space="preserve"> </w:t>
      </w:r>
      <w:r w:rsidRPr="007B1C05">
        <w:rPr>
          <w:rFonts w:ascii="Arial MT" w:hAnsi="Arial MT" w:cs="Arial MT"/>
          <w:sz w:val="16"/>
          <w:lang w:val="pt-PT"/>
        </w:rPr>
        <w:t>cadastrada (</w:t>
      </w:r>
      <w:r w:rsidRPr="007B1C05">
        <w:rPr>
          <w:rFonts w:cs="Arial MT"/>
          <w:i/>
          <w:sz w:val="16"/>
          <w:lang w:val="pt-PT"/>
        </w:rPr>
        <w:t>login</w:t>
      </w:r>
      <w:r w:rsidRPr="007B1C05">
        <w:rPr>
          <w:rFonts w:ascii="Arial MT" w:hAnsi="Arial MT" w:cs="Arial MT"/>
          <w:sz w:val="16"/>
          <w:lang w:val="pt-PT"/>
        </w:rPr>
        <w:t>/senha), tendo como consequência a responsabilidade pelo uso indevido das ações efetuadas, as quais serão passíveis</w:t>
      </w:r>
      <w:r w:rsidRPr="007B1C05">
        <w:rPr>
          <w:rFonts w:ascii="Arial MT" w:hAnsi="Arial MT" w:cs="Arial MT"/>
          <w:spacing w:val="-42"/>
          <w:sz w:val="16"/>
          <w:lang w:val="pt-PT"/>
        </w:rPr>
        <w:t xml:space="preserve"> </w:t>
      </w:r>
      <w:r w:rsidRPr="007B1C05">
        <w:rPr>
          <w:rFonts w:ascii="Arial MT" w:hAnsi="Arial MT" w:cs="Arial MT"/>
          <w:sz w:val="16"/>
          <w:lang w:val="pt-PT"/>
        </w:rPr>
        <w:t>de apuração</w:t>
      </w:r>
      <w:r w:rsidRPr="007B1C05">
        <w:rPr>
          <w:rFonts w:ascii="Arial MT" w:hAnsi="Arial MT" w:cs="Arial MT"/>
          <w:spacing w:val="1"/>
          <w:sz w:val="16"/>
          <w:lang w:val="pt-PT"/>
        </w:rPr>
        <w:t xml:space="preserve"> </w:t>
      </w:r>
      <w:r w:rsidRPr="007B1C05">
        <w:rPr>
          <w:rFonts w:ascii="Arial MT" w:hAnsi="Arial MT" w:cs="Arial MT"/>
          <w:sz w:val="16"/>
          <w:lang w:val="pt-PT"/>
        </w:rPr>
        <w:t>civil, penal</w:t>
      </w:r>
      <w:r w:rsidRPr="007B1C05">
        <w:rPr>
          <w:rFonts w:ascii="Arial MT" w:hAnsi="Arial MT" w:cs="Arial MT"/>
          <w:spacing w:val="-1"/>
          <w:sz w:val="16"/>
          <w:lang w:val="pt-PT"/>
        </w:rPr>
        <w:t xml:space="preserve"> </w:t>
      </w:r>
      <w:r w:rsidRPr="007B1C05">
        <w:rPr>
          <w:rFonts w:ascii="Arial MT" w:hAnsi="Arial MT" w:cs="Arial MT"/>
          <w:sz w:val="16"/>
          <w:lang w:val="pt-PT"/>
        </w:rPr>
        <w:t>e</w:t>
      </w:r>
      <w:r w:rsidRPr="007B1C05">
        <w:rPr>
          <w:rFonts w:ascii="Arial MT" w:hAnsi="Arial MT" w:cs="Arial MT"/>
          <w:spacing w:val="1"/>
          <w:sz w:val="16"/>
          <w:lang w:val="pt-PT"/>
        </w:rPr>
        <w:t xml:space="preserve"> </w:t>
      </w:r>
      <w:r w:rsidRPr="007B1C05">
        <w:rPr>
          <w:rFonts w:ascii="Arial MT" w:hAnsi="Arial MT" w:cs="Arial MT"/>
          <w:sz w:val="16"/>
          <w:lang w:val="pt-PT"/>
        </w:rPr>
        <w:t>administrativa.</w:t>
      </w:r>
    </w:p>
    <w:p w14:paraId="55AF5BB8" w14:textId="77777777" w:rsidR="00E40FDC" w:rsidRPr="007B1C05" w:rsidRDefault="00E40FDC" w:rsidP="00E40FDC">
      <w:pPr>
        <w:spacing w:before="2"/>
        <w:rPr>
          <w:rFonts w:ascii="Arial MT" w:hAnsi="Arial MT" w:cs="Arial MT"/>
          <w:sz w:val="16"/>
          <w:lang w:val="pt-PT"/>
        </w:rPr>
      </w:pPr>
    </w:p>
    <w:p w14:paraId="435E72B1" w14:textId="77777777" w:rsidR="00E40FDC" w:rsidRPr="007B1C05" w:rsidRDefault="00E40FDC" w:rsidP="00E40FDC">
      <w:pPr>
        <w:spacing w:line="182" w:lineRule="exact"/>
        <w:rPr>
          <w:rFonts w:ascii="Arial MT" w:hAnsi="Arial MT" w:cs="Arial MT"/>
          <w:sz w:val="16"/>
          <w:lang w:val="pt-PT"/>
        </w:rPr>
      </w:pPr>
      <w:r w:rsidRPr="007B1C05">
        <w:rPr>
          <w:rFonts w:ascii="Arial MT" w:hAnsi="Arial MT" w:cs="Arial MT"/>
          <w:sz w:val="16"/>
          <w:lang w:val="pt-PT"/>
        </w:rPr>
        <w:t>O</w:t>
      </w:r>
      <w:r w:rsidRPr="007B1C05">
        <w:rPr>
          <w:rFonts w:ascii="Arial MT" w:hAnsi="Arial MT" w:cs="Arial MT"/>
          <w:spacing w:val="-2"/>
          <w:sz w:val="16"/>
          <w:lang w:val="pt-PT"/>
        </w:rPr>
        <w:t xml:space="preserve"> </w:t>
      </w:r>
      <w:r w:rsidRPr="007B1C05">
        <w:rPr>
          <w:rFonts w:ascii="Arial MT" w:hAnsi="Arial MT" w:cs="Arial MT"/>
          <w:sz w:val="16"/>
          <w:lang w:val="pt-PT"/>
        </w:rPr>
        <w:t>usuário</w:t>
      </w:r>
      <w:r w:rsidRPr="007B1C05">
        <w:rPr>
          <w:rFonts w:ascii="Arial MT" w:hAnsi="Arial MT" w:cs="Arial MT"/>
          <w:spacing w:val="-6"/>
          <w:sz w:val="16"/>
          <w:lang w:val="pt-PT"/>
        </w:rPr>
        <w:t xml:space="preserve"> </w:t>
      </w:r>
      <w:r w:rsidRPr="007B1C05">
        <w:rPr>
          <w:rFonts w:ascii="Arial MT" w:hAnsi="Arial MT" w:cs="Arial MT"/>
          <w:sz w:val="16"/>
          <w:lang w:val="pt-PT"/>
        </w:rPr>
        <w:t>declara</w:t>
      </w:r>
      <w:r w:rsidRPr="007B1C05">
        <w:rPr>
          <w:rFonts w:ascii="Arial MT" w:hAnsi="Arial MT" w:cs="Arial MT"/>
          <w:spacing w:val="-6"/>
          <w:sz w:val="16"/>
          <w:lang w:val="pt-PT"/>
        </w:rPr>
        <w:t xml:space="preserve"> </w:t>
      </w:r>
      <w:r w:rsidRPr="007B1C05">
        <w:rPr>
          <w:rFonts w:ascii="Arial MT" w:hAnsi="Arial MT" w:cs="Arial MT"/>
          <w:sz w:val="16"/>
          <w:lang w:val="pt-PT"/>
        </w:rPr>
        <w:t>que</w:t>
      </w:r>
      <w:r w:rsidRPr="007B1C05">
        <w:rPr>
          <w:rFonts w:ascii="Arial MT" w:hAnsi="Arial MT" w:cs="Arial MT"/>
          <w:spacing w:val="-1"/>
          <w:sz w:val="16"/>
          <w:lang w:val="pt-PT"/>
        </w:rPr>
        <w:t xml:space="preserve"> </w:t>
      </w:r>
      <w:r w:rsidRPr="007B1C05">
        <w:rPr>
          <w:rFonts w:ascii="Arial MT" w:hAnsi="Arial MT" w:cs="Arial MT"/>
          <w:sz w:val="16"/>
          <w:lang w:val="pt-PT"/>
        </w:rPr>
        <w:t>os</w:t>
      </w:r>
      <w:r w:rsidRPr="007B1C05">
        <w:rPr>
          <w:rFonts w:ascii="Arial MT" w:hAnsi="Arial MT" w:cs="Arial MT"/>
          <w:spacing w:val="-6"/>
          <w:sz w:val="16"/>
          <w:lang w:val="pt-PT"/>
        </w:rPr>
        <w:t xml:space="preserve"> </w:t>
      </w:r>
      <w:r w:rsidRPr="007B1C05">
        <w:rPr>
          <w:rFonts w:ascii="Arial MT" w:hAnsi="Arial MT" w:cs="Arial MT"/>
          <w:sz w:val="16"/>
          <w:lang w:val="pt-PT"/>
        </w:rPr>
        <w:t>dados</w:t>
      </w:r>
      <w:r w:rsidRPr="007B1C05">
        <w:rPr>
          <w:rFonts w:ascii="Arial MT" w:hAnsi="Arial MT" w:cs="Arial MT"/>
          <w:spacing w:val="-2"/>
          <w:sz w:val="16"/>
          <w:lang w:val="pt-PT"/>
        </w:rPr>
        <w:t xml:space="preserve"> </w:t>
      </w:r>
      <w:r w:rsidRPr="007B1C05">
        <w:rPr>
          <w:rFonts w:ascii="Arial MT" w:hAnsi="Arial MT" w:cs="Arial MT"/>
          <w:sz w:val="16"/>
          <w:lang w:val="pt-PT"/>
        </w:rPr>
        <w:t>informados,</w:t>
      </w:r>
      <w:r w:rsidRPr="007B1C05">
        <w:rPr>
          <w:rFonts w:ascii="Arial MT" w:hAnsi="Arial MT" w:cs="Arial MT"/>
          <w:spacing w:val="-2"/>
          <w:sz w:val="16"/>
          <w:lang w:val="pt-PT"/>
        </w:rPr>
        <w:t xml:space="preserve"> </w:t>
      </w:r>
      <w:r w:rsidRPr="007B1C05">
        <w:rPr>
          <w:rFonts w:ascii="Arial MT" w:hAnsi="Arial MT" w:cs="Arial MT"/>
          <w:sz w:val="16"/>
          <w:lang w:val="pt-PT"/>
        </w:rPr>
        <w:t>inclusive</w:t>
      </w:r>
      <w:r w:rsidRPr="007B1C05">
        <w:rPr>
          <w:rFonts w:ascii="Arial MT" w:hAnsi="Arial MT" w:cs="Arial MT"/>
          <w:spacing w:val="-1"/>
          <w:sz w:val="16"/>
          <w:lang w:val="pt-PT"/>
        </w:rPr>
        <w:t xml:space="preserve"> </w:t>
      </w:r>
      <w:r w:rsidRPr="007B1C05">
        <w:rPr>
          <w:rFonts w:ascii="Arial MT" w:hAnsi="Arial MT" w:cs="Arial MT"/>
          <w:sz w:val="16"/>
          <w:lang w:val="pt-PT"/>
        </w:rPr>
        <w:t>do</w:t>
      </w:r>
      <w:r w:rsidRPr="007B1C05">
        <w:rPr>
          <w:rFonts w:ascii="Arial MT" w:hAnsi="Arial MT" w:cs="Arial MT"/>
          <w:spacing w:val="-6"/>
          <w:sz w:val="16"/>
          <w:lang w:val="pt-PT"/>
        </w:rPr>
        <w:t xml:space="preserve"> </w:t>
      </w:r>
      <w:r w:rsidRPr="007B1C05">
        <w:rPr>
          <w:rFonts w:ascii="Arial MT" w:hAnsi="Arial MT" w:cs="Arial MT"/>
          <w:sz w:val="16"/>
          <w:lang w:val="pt-PT"/>
        </w:rPr>
        <w:t>domicílio,</w:t>
      </w:r>
      <w:r w:rsidRPr="007B1C05">
        <w:rPr>
          <w:rFonts w:ascii="Arial MT" w:hAnsi="Arial MT" w:cs="Arial MT"/>
          <w:spacing w:val="-1"/>
          <w:sz w:val="16"/>
          <w:lang w:val="pt-PT"/>
        </w:rPr>
        <w:t xml:space="preserve"> </w:t>
      </w:r>
      <w:r w:rsidRPr="007B1C05">
        <w:rPr>
          <w:rFonts w:ascii="Arial MT" w:hAnsi="Arial MT" w:cs="Arial MT"/>
          <w:sz w:val="16"/>
          <w:lang w:val="pt-PT"/>
        </w:rPr>
        <w:t>são</w:t>
      </w:r>
      <w:r w:rsidRPr="007B1C05">
        <w:rPr>
          <w:rFonts w:ascii="Arial MT" w:hAnsi="Arial MT" w:cs="Arial MT"/>
          <w:spacing w:val="-6"/>
          <w:sz w:val="16"/>
          <w:lang w:val="pt-PT"/>
        </w:rPr>
        <w:t xml:space="preserve"> </w:t>
      </w:r>
      <w:r w:rsidRPr="007B1C05">
        <w:rPr>
          <w:rFonts w:ascii="Arial MT" w:hAnsi="Arial MT" w:cs="Arial MT"/>
          <w:sz w:val="16"/>
          <w:lang w:val="pt-PT"/>
        </w:rPr>
        <w:t>verdadeiros</w:t>
      </w:r>
      <w:r w:rsidRPr="007B1C05">
        <w:rPr>
          <w:rFonts w:ascii="Arial MT" w:hAnsi="Arial MT" w:cs="Arial MT"/>
          <w:spacing w:val="-2"/>
          <w:sz w:val="16"/>
          <w:lang w:val="pt-PT"/>
        </w:rPr>
        <w:t xml:space="preserve"> </w:t>
      </w:r>
      <w:r w:rsidRPr="007B1C05">
        <w:rPr>
          <w:rFonts w:ascii="Arial MT" w:hAnsi="Arial MT" w:cs="Arial MT"/>
          <w:sz w:val="16"/>
          <w:lang w:val="pt-PT"/>
        </w:rPr>
        <w:t>e</w:t>
      </w:r>
      <w:r w:rsidRPr="007B1C05">
        <w:rPr>
          <w:rFonts w:ascii="Arial MT" w:hAnsi="Arial MT" w:cs="Arial MT"/>
          <w:spacing w:val="-1"/>
          <w:sz w:val="16"/>
          <w:lang w:val="pt-PT"/>
        </w:rPr>
        <w:t xml:space="preserve"> </w:t>
      </w:r>
      <w:r w:rsidRPr="007B1C05">
        <w:rPr>
          <w:rFonts w:ascii="Arial MT" w:hAnsi="Arial MT" w:cs="Arial MT"/>
          <w:sz w:val="16"/>
          <w:lang w:val="pt-PT"/>
        </w:rPr>
        <w:t>que</w:t>
      </w:r>
      <w:r w:rsidRPr="007B1C05">
        <w:rPr>
          <w:rFonts w:ascii="Arial MT" w:hAnsi="Arial MT" w:cs="Arial MT"/>
          <w:spacing w:val="-1"/>
          <w:sz w:val="16"/>
          <w:lang w:val="pt-PT"/>
        </w:rPr>
        <w:t xml:space="preserve"> </w:t>
      </w:r>
      <w:r w:rsidRPr="007B1C05">
        <w:rPr>
          <w:rFonts w:ascii="Arial MT" w:hAnsi="Arial MT" w:cs="Arial MT"/>
          <w:sz w:val="16"/>
          <w:lang w:val="pt-PT"/>
        </w:rPr>
        <w:t>são</w:t>
      </w:r>
      <w:r w:rsidRPr="007B1C05">
        <w:rPr>
          <w:rFonts w:ascii="Arial MT" w:hAnsi="Arial MT" w:cs="Arial MT"/>
          <w:spacing w:val="-5"/>
          <w:sz w:val="16"/>
          <w:lang w:val="pt-PT"/>
        </w:rPr>
        <w:t xml:space="preserve"> </w:t>
      </w:r>
      <w:r w:rsidRPr="007B1C05">
        <w:rPr>
          <w:rFonts w:ascii="Arial MT" w:hAnsi="Arial MT" w:cs="Arial MT"/>
          <w:sz w:val="16"/>
          <w:lang w:val="pt-PT"/>
        </w:rPr>
        <w:t>de</w:t>
      </w:r>
      <w:r w:rsidRPr="007B1C05">
        <w:rPr>
          <w:rFonts w:ascii="Arial MT" w:hAnsi="Arial MT" w:cs="Arial MT"/>
          <w:spacing w:val="-1"/>
          <w:sz w:val="16"/>
          <w:lang w:val="pt-PT"/>
        </w:rPr>
        <w:t xml:space="preserve"> </w:t>
      </w:r>
      <w:r w:rsidRPr="007B1C05">
        <w:rPr>
          <w:rFonts w:ascii="Arial MT" w:hAnsi="Arial MT" w:cs="Arial MT"/>
          <w:sz w:val="16"/>
          <w:lang w:val="pt-PT"/>
        </w:rPr>
        <w:t>sua</w:t>
      </w:r>
      <w:r w:rsidRPr="007B1C05">
        <w:rPr>
          <w:rFonts w:ascii="Arial MT" w:hAnsi="Arial MT" w:cs="Arial MT"/>
          <w:spacing w:val="-6"/>
          <w:sz w:val="16"/>
          <w:lang w:val="pt-PT"/>
        </w:rPr>
        <w:t xml:space="preserve"> </w:t>
      </w:r>
      <w:r w:rsidRPr="007B1C05">
        <w:rPr>
          <w:rFonts w:ascii="Arial MT" w:hAnsi="Arial MT" w:cs="Arial MT"/>
          <w:sz w:val="16"/>
          <w:lang w:val="pt-PT"/>
        </w:rPr>
        <w:t>exclusiva</w:t>
      </w:r>
      <w:r w:rsidRPr="007B1C05">
        <w:rPr>
          <w:rFonts w:ascii="Arial MT" w:hAnsi="Arial MT" w:cs="Arial MT"/>
          <w:spacing w:val="-1"/>
          <w:sz w:val="16"/>
          <w:lang w:val="pt-PT"/>
        </w:rPr>
        <w:t xml:space="preserve"> </w:t>
      </w:r>
      <w:r w:rsidRPr="007B1C05">
        <w:rPr>
          <w:rFonts w:ascii="Arial MT" w:hAnsi="Arial MT" w:cs="Arial MT"/>
          <w:sz w:val="16"/>
          <w:lang w:val="pt-PT"/>
        </w:rPr>
        <w:t>responsabilidade:</w:t>
      </w:r>
    </w:p>
    <w:p w14:paraId="1962C9C5" w14:textId="77777777" w:rsidR="00E40FDC" w:rsidRPr="007B1C05" w:rsidRDefault="00E40FDC" w:rsidP="00476F66">
      <w:pPr>
        <w:widowControl w:val="0"/>
        <w:numPr>
          <w:ilvl w:val="0"/>
          <w:numId w:val="49"/>
        </w:numPr>
        <w:tabs>
          <w:tab w:val="left" w:pos="441"/>
        </w:tabs>
        <w:autoSpaceDE w:val="0"/>
        <w:autoSpaceDN w:val="0"/>
        <w:spacing w:after="200" w:line="288" w:lineRule="auto"/>
        <w:ind w:right="144" w:firstLine="0"/>
        <w:rPr>
          <w:rFonts w:ascii="Arial MT" w:hAnsi="Arial MT" w:cs="Arial MT"/>
          <w:sz w:val="16"/>
          <w:lang w:val="pt-PT"/>
        </w:rPr>
      </w:pPr>
      <w:r w:rsidRPr="007B1C05">
        <w:rPr>
          <w:rFonts w:ascii="Arial MT" w:hAnsi="Arial MT" w:cs="Arial MT"/>
          <w:sz w:val="16"/>
          <w:lang w:val="pt-PT"/>
        </w:rPr>
        <w:t>o</w:t>
      </w:r>
      <w:r w:rsidRPr="007B1C05">
        <w:rPr>
          <w:rFonts w:ascii="Arial MT" w:hAnsi="Arial MT" w:cs="Arial MT"/>
          <w:spacing w:val="18"/>
          <w:sz w:val="16"/>
          <w:lang w:val="pt-PT"/>
        </w:rPr>
        <w:t xml:space="preserve"> </w:t>
      </w:r>
      <w:r w:rsidRPr="007B1C05">
        <w:rPr>
          <w:rFonts w:ascii="Arial MT" w:hAnsi="Arial MT" w:cs="Arial MT"/>
          <w:sz w:val="16"/>
          <w:lang w:val="pt-PT"/>
        </w:rPr>
        <w:t>sigilo</w:t>
      </w:r>
      <w:r w:rsidRPr="007B1C05">
        <w:rPr>
          <w:rFonts w:ascii="Arial MT" w:hAnsi="Arial MT" w:cs="Arial MT"/>
          <w:spacing w:val="19"/>
          <w:sz w:val="16"/>
          <w:lang w:val="pt-PT"/>
        </w:rPr>
        <w:t xml:space="preserve"> </w:t>
      </w:r>
      <w:r w:rsidRPr="007B1C05">
        <w:rPr>
          <w:rFonts w:ascii="Arial MT" w:hAnsi="Arial MT" w:cs="Arial MT"/>
          <w:sz w:val="16"/>
          <w:lang w:val="pt-PT"/>
        </w:rPr>
        <w:t>da</w:t>
      </w:r>
      <w:r w:rsidRPr="007B1C05">
        <w:rPr>
          <w:rFonts w:ascii="Arial MT" w:hAnsi="Arial MT" w:cs="Arial MT"/>
          <w:spacing w:val="18"/>
          <w:sz w:val="16"/>
          <w:lang w:val="pt-PT"/>
        </w:rPr>
        <w:t xml:space="preserve"> </w:t>
      </w:r>
      <w:r w:rsidRPr="007B1C05">
        <w:rPr>
          <w:rFonts w:ascii="Arial MT" w:hAnsi="Arial MT" w:cs="Arial MT"/>
          <w:sz w:val="16"/>
          <w:lang w:val="pt-PT"/>
        </w:rPr>
        <w:t>senha</w:t>
      </w:r>
      <w:r w:rsidRPr="007B1C05">
        <w:rPr>
          <w:rFonts w:ascii="Arial MT" w:hAnsi="Arial MT" w:cs="Arial MT"/>
          <w:spacing w:val="19"/>
          <w:sz w:val="16"/>
          <w:lang w:val="pt-PT"/>
        </w:rPr>
        <w:t xml:space="preserve"> </w:t>
      </w:r>
      <w:r w:rsidRPr="007B1C05">
        <w:rPr>
          <w:rFonts w:ascii="Arial MT" w:hAnsi="Arial MT" w:cs="Arial MT"/>
          <w:sz w:val="16"/>
          <w:lang w:val="pt-PT"/>
        </w:rPr>
        <w:t>de</w:t>
      </w:r>
      <w:r w:rsidRPr="007B1C05">
        <w:rPr>
          <w:rFonts w:ascii="Arial MT" w:hAnsi="Arial MT" w:cs="Arial MT"/>
          <w:spacing w:val="19"/>
          <w:sz w:val="16"/>
          <w:lang w:val="pt-PT"/>
        </w:rPr>
        <w:t xml:space="preserve"> </w:t>
      </w:r>
      <w:r w:rsidRPr="007B1C05">
        <w:rPr>
          <w:rFonts w:ascii="Arial MT" w:hAnsi="Arial MT" w:cs="Arial MT"/>
          <w:sz w:val="16"/>
          <w:lang w:val="pt-PT"/>
        </w:rPr>
        <w:t>acesso,</w:t>
      </w:r>
      <w:r w:rsidRPr="007B1C05">
        <w:rPr>
          <w:rFonts w:ascii="Arial MT" w:hAnsi="Arial MT" w:cs="Arial MT"/>
          <w:spacing w:val="17"/>
          <w:sz w:val="16"/>
          <w:lang w:val="pt-PT"/>
        </w:rPr>
        <w:t xml:space="preserve"> </w:t>
      </w:r>
      <w:r w:rsidRPr="007B1C05">
        <w:rPr>
          <w:rFonts w:ascii="Arial MT" w:hAnsi="Arial MT" w:cs="Arial MT"/>
          <w:sz w:val="16"/>
          <w:lang w:val="pt-PT"/>
        </w:rPr>
        <w:t>não</w:t>
      </w:r>
      <w:r w:rsidRPr="007B1C05">
        <w:rPr>
          <w:rFonts w:ascii="Arial MT" w:hAnsi="Arial MT" w:cs="Arial MT"/>
          <w:spacing w:val="19"/>
          <w:sz w:val="16"/>
          <w:lang w:val="pt-PT"/>
        </w:rPr>
        <w:t xml:space="preserve"> </w:t>
      </w:r>
      <w:r w:rsidRPr="007B1C05">
        <w:rPr>
          <w:rFonts w:ascii="Arial MT" w:hAnsi="Arial MT" w:cs="Arial MT"/>
          <w:sz w:val="16"/>
          <w:lang w:val="pt-PT"/>
        </w:rPr>
        <w:t>sendo</w:t>
      </w:r>
      <w:r w:rsidRPr="007B1C05">
        <w:rPr>
          <w:rFonts w:ascii="Arial MT" w:hAnsi="Arial MT" w:cs="Arial MT"/>
          <w:spacing w:val="19"/>
          <w:sz w:val="16"/>
          <w:lang w:val="pt-PT"/>
        </w:rPr>
        <w:t xml:space="preserve"> </w:t>
      </w:r>
      <w:r w:rsidRPr="007B1C05">
        <w:rPr>
          <w:rFonts w:ascii="Arial MT" w:hAnsi="Arial MT" w:cs="Arial MT"/>
          <w:sz w:val="16"/>
          <w:lang w:val="pt-PT"/>
        </w:rPr>
        <w:t>oponível,</w:t>
      </w:r>
      <w:r w:rsidRPr="007B1C05">
        <w:rPr>
          <w:rFonts w:ascii="Arial MT" w:hAnsi="Arial MT" w:cs="Arial MT"/>
          <w:spacing w:val="17"/>
          <w:sz w:val="16"/>
          <w:lang w:val="pt-PT"/>
        </w:rPr>
        <w:t xml:space="preserve"> </w:t>
      </w:r>
      <w:r w:rsidRPr="007B1C05">
        <w:rPr>
          <w:rFonts w:ascii="Arial MT" w:hAnsi="Arial MT" w:cs="Arial MT"/>
          <w:sz w:val="16"/>
          <w:lang w:val="pt-PT"/>
        </w:rPr>
        <w:t>em</w:t>
      </w:r>
      <w:r w:rsidRPr="007B1C05">
        <w:rPr>
          <w:rFonts w:ascii="Arial MT" w:hAnsi="Arial MT" w:cs="Arial MT"/>
          <w:spacing w:val="19"/>
          <w:sz w:val="16"/>
          <w:lang w:val="pt-PT"/>
        </w:rPr>
        <w:t xml:space="preserve"> </w:t>
      </w:r>
      <w:r w:rsidRPr="007B1C05">
        <w:rPr>
          <w:rFonts w:ascii="Arial MT" w:hAnsi="Arial MT" w:cs="Arial MT"/>
          <w:sz w:val="16"/>
          <w:lang w:val="pt-PT"/>
        </w:rPr>
        <w:t>qualquer</w:t>
      </w:r>
      <w:r w:rsidRPr="007B1C05">
        <w:rPr>
          <w:rFonts w:ascii="Arial MT" w:hAnsi="Arial MT" w:cs="Arial MT"/>
          <w:spacing w:val="19"/>
          <w:sz w:val="16"/>
          <w:lang w:val="pt-PT"/>
        </w:rPr>
        <w:t xml:space="preserve"> </w:t>
      </w:r>
      <w:r w:rsidRPr="007B1C05">
        <w:rPr>
          <w:rFonts w:ascii="Arial MT" w:hAnsi="Arial MT" w:cs="Arial MT"/>
          <w:sz w:val="16"/>
          <w:lang w:val="pt-PT"/>
        </w:rPr>
        <w:t>hipótese,</w:t>
      </w:r>
      <w:r w:rsidRPr="007B1C05">
        <w:rPr>
          <w:rFonts w:ascii="Arial MT" w:hAnsi="Arial MT" w:cs="Arial MT"/>
          <w:spacing w:val="17"/>
          <w:sz w:val="16"/>
          <w:lang w:val="pt-PT"/>
        </w:rPr>
        <w:t xml:space="preserve"> </w:t>
      </w:r>
      <w:r w:rsidRPr="007B1C05">
        <w:rPr>
          <w:rFonts w:ascii="Arial MT" w:hAnsi="Arial MT" w:cs="Arial MT"/>
          <w:sz w:val="16"/>
          <w:lang w:val="pt-PT"/>
        </w:rPr>
        <w:t>alegação</w:t>
      </w:r>
      <w:r w:rsidRPr="007B1C05">
        <w:rPr>
          <w:rFonts w:ascii="Arial MT" w:hAnsi="Arial MT" w:cs="Arial MT"/>
          <w:spacing w:val="19"/>
          <w:sz w:val="16"/>
          <w:lang w:val="pt-PT"/>
        </w:rPr>
        <w:t xml:space="preserve"> </w:t>
      </w:r>
      <w:r w:rsidRPr="007B1C05">
        <w:rPr>
          <w:rFonts w:ascii="Arial MT" w:hAnsi="Arial MT" w:cs="Arial MT"/>
          <w:sz w:val="16"/>
          <w:lang w:val="pt-PT"/>
        </w:rPr>
        <w:t>de</w:t>
      </w:r>
      <w:r w:rsidRPr="007B1C05">
        <w:rPr>
          <w:rFonts w:ascii="Arial MT" w:hAnsi="Arial MT" w:cs="Arial MT"/>
          <w:spacing w:val="18"/>
          <w:sz w:val="16"/>
          <w:lang w:val="pt-PT"/>
        </w:rPr>
        <w:t xml:space="preserve"> </w:t>
      </w:r>
      <w:r w:rsidRPr="007B1C05">
        <w:rPr>
          <w:rFonts w:ascii="Arial MT" w:hAnsi="Arial MT" w:cs="Arial MT"/>
          <w:sz w:val="16"/>
          <w:lang w:val="pt-PT"/>
        </w:rPr>
        <w:t>uso</w:t>
      </w:r>
      <w:r w:rsidRPr="007B1C05">
        <w:rPr>
          <w:rFonts w:ascii="Arial MT" w:hAnsi="Arial MT" w:cs="Arial MT"/>
          <w:spacing w:val="19"/>
          <w:sz w:val="16"/>
          <w:lang w:val="pt-PT"/>
        </w:rPr>
        <w:t xml:space="preserve"> </w:t>
      </w:r>
      <w:r w:rsidRPr="007B1C05">
        <w:rPr>
          <w:rFonts w:ascii="Arial MT" w:hAnsi="Arial MT" w:cs="Arial MT"/>
          <w:sz w:val="16"/>
          <w:lang w:val="pt-PT"/>
        </w:rPr>
        <w:t>indevido</w:t>
      </w:r>
      <w:r w:rsidRPr="007B1C05">
        <w:rPr>
          <w:rFonts w:ascii="Arial MT" w:hAnsi="Arial MT" w:cs="Arial MT"/>
          <w:spacing w:val="19"/>
          <w:sz w:val="16"/>
          <w:lang w:val="pt-PT"/>
        </w:rPr>
        <w:t xml:space="preserve"> </w:t>
      </w:r>
      <w:r w:rsidRPr="007B1C05">
        <w:rPr>
          <w:rFonts w:ascii="Arial MT" w:hAnsi="Arial MT" w:cs="Arial MT"/>
          <w:sz w:val="16"/>
          <w:lang w:val="pt-PT"/>
        </w:rPr>
        <w:t>ou</w:t>
      </w:r>
      <w:r w:rsidRPr="007B1C05">
        <w:rPr>
          <w:rFonts w:ascii="Arial MT" w:hAnsi="Arial MT" w:cs="Arial MT"/>
          <w:spacing w:val="18"/>
          <w:sz w:val="16"/>
          <w:lang w:val="pt-PT"/>
        </w:rPr>
        <w:t xml:space="preserve"> </w:t>
      </w:r>
      <w:r w:rsidRPr="007B1C05">
        <w:rPr>
          <w:rFonts w:ascii="Arial MT" w:hAnsi="Arial MT" w:cs="Arial MT"/>
          <w:sz w:val="16"/>
          <w:lang w:val="pt-PT"/>
        </w:rPr>
        <w:t>por</w:t>
      </w:r>
      <w:r w:rsidRPr="007B1C05">
        <w:rPr>
          <w:rFonts w:ascii="Arial MT" w:hAnsi="Arial MT" w:cs="Arial MT"/>
          <w:spacing w:val="19"/>
          <w:sz w:val="16"/>
          <w:lang w:val="pt-PT"/>
        </w:rPr>
        <w:t xml:space="preserve"> </w:t>
      </w:r>
      <w:r w:rsidRPr="007B1C05">
        <w:rPr>
          <w:rFonts w:ascii="Arial MT" w:hAnsi="Arial MT" w:cs="Arial MT"/>
          <w:sz w:val="16"/>
          <w:lang w:val="pt-PT"/>
        </w:rPr>
        <w:t>terceiros,</w:t>
      </w:r>
      <w:r w:rsidRPr="007B1C05">
        <w:rPr>
          <w:rFonts w:ascii="Arial MT" w:hAnsi="Arial MT" w:cs="Arial MT"/>
          <w:spacing w:val="18"/>
          <w:sz w:val="16"/>
          <w:lang w:val="pt-PT"/>
        </w:rPr>
        <w:t xml:space="preserve"> </w:t>
      </w:r>
      <w:r w:rsidRPr="007B1C05">
        <w:rPr>
          <w:rFonts w:ascii="Arial MT" w:hAnsi="Arial MT" w:cs="Arial MT"/>
          <w:sz w:val="16"/>
          <w:lang w:val="pt-PT"/>
        </w:rPr>
        <w:t>bem</w:t>
      </w:r>
      <w:r w:rsidRPr="007B1C05">
        <w:rPr>
          <w:rFonts w:ascii="Arial MT" w:hAnsi="Arial MT" w:cs="Arial MT"/>
          <w:spacing w:val="18"/>
          <w:sz w:val="16"/>
          <w:lang w:val="pt-PT"/>
        </w:rPr>
        <w:t xml:space="preserve"> </w:t>
      </w:r>
      <w:r w:rsidRPr="007B1C05">
        <w:rPr>
          <w:rFonts w:ascii="Arial MT" w:hAnsi="Arial MT" w:cs="Arial MT"/>
          <w:sz w:val="16"/>
          <w:lang w:val="pt-PT"/>
        </w:rPr>
        <w:t>como</w:t>
      </w:r>
      <w:r w:rsidRPr="007B1C05">
        <w:rPr>
          <w:rFonts w:ascii="Arial MT" w:hAnsi="Arial MT" w:cs="Arial MT"/>
          <w:spacing w:val="34"/>
          <w:sz w:val="16"/>
          <w:lang w:val="pt-PT"/>
        </w:rPr>
        <w:t xml:space="preserve"> </w:t>
      </w:r>
      <w:r w:rsidRPr="007B1C05">
        <w:rPr>
          <w:rFonts w:ascii="Arial MT" w:hAnsi="Arial MT" w:cs="Arial MT"/>
          <w:sz w:val="16"/>
          <w:lang w:val="pt-PT"/>
        </w:rPr>
        <w:t>a</w:t>
      </w:r>
      <w:r w:rsidRPr="007B1C05">
        <w:rPr>
          <w:rFonts w:ascii="Arial MT" w:hAnsi="Arial MT" w:cs="Arial MT"/>
          <w:spacing w:val="1"/>
          <w:sz w:val="16"/>
          <w:lang w:val="pt-PT"/>
        </w:rPr>
        <w:t xml:space="preserve"> </w:t>
      </w:r>
      <w:r w:rsidRPr="007B1C05">
        <w:rPr>
          <w:rFonts w:ascii="Arial MT" w:hAnsi="Arial MT" w:cs="Arial MT"/>
          <w:sz w:val="16"/>
          <w:lang w:val="pt-PT"/>
        </w:rPr>
        <w:t>imediata comunicação</w:t>
      </w:r>
      <w:r w:rsidRPr="007B1C05">
        <w:rPr>
          <w:rFonts w:ascii="Arial MT" w:hAnsi="Arial MT" w:cs="Arial MT"/>
          <w:spacing w:val="1"/>
          <w:sz w:val="16"/>
          <w:lang w:val="pt-PT"/>
        </w:rPr>
        <w:t xml:space="preserve"> </w:t>
      </w:r>
      <w:r w:rsidRPr="007B1C05">
        <w:rPr>
          <w:rFonts w:ascii="Arial MT" w:hAnsi="Arial MT" w:cs="Arial MT"/>
          <w:sz w:val="16"/>
          <w:lang w:val="pt-PT"/>
        </w:rPr>
        <w:t>ao</w:t>
      </w:r>
      <w:r w:rsidRPr="007B1C05">
        <w:rPr>
          <w:rFonts w:ascii="Arial MT" w:hAnsi="Arial MT" w:cs="Arial MT"/>
          <w:spacing w:val="-4"/>
          <w:sz w:val="16"/>
          <w:lang w:val="pt-PT"/>
        </w:rPr>
        <w:t xml:space="preserve"> </w:t>
      </w:r>
      <w:r w:rsidRPr="007B1C05">
        <w:rPr>
          <w:rFonts w:ascii="Arial MT" w:hAnsi="Arial MT" w:cs="Arial MT"/>
          <w:sz w:val="16"/>
          <w:lang w:val="pt-PT"/>
        </w:rPr>
        <w:t>Tribunal</w:t>
      </w:r>
      <w:r w:rsidRPr="007B1C05">
        <w:rPr>
          <w:rFonts w:ascii="Arial MT" w:hAnsi="Arial MT" w:cs="Arial MT"/>
          <w:spacing w:val="-1"/>
          <w:sz w:val="16"/>
          <w:lang w:val="pt-PT"/>
        </w:rPr>
        <w:t xml:space="preserve"> </w:t>
      </w:r>
      <w:r w:rsidRPr="007B1C05">
        <w:rPr>
          <w:rFonts w:ascii="Arial MT" w:hAnsi="Arial MT" w:cs="Arial MT"/>
          <w:sz w:val="16"/>
          <w:lang w:val="pt-PT"/>
        </w:rPr>
        <w:t>sobre</w:t>
      </w:r>
      <w:r w:rsidRPr="007B1C05">
        <w:rPr>
          <w:rFonts w:ascii="Arial MT" w:hAnsi="Arial MT" w:cs="Arial MT"/>
          <w:spacing w:val="1"/>
          <w:sz w:val="16"/>
          <w:lang w:val="pt-PT"/>
        </w:rPr>
        <w:t xml:space="preserve"> </w:t>
      </w:r>
      <w:r w:rsidRPr="007B1C05">
        <w:rPr>
          <w:rFonts w:ascii="Arial MT" w:hAnsi="Arial MT" w:cs="Arial MT"/>
          <w:sz w:val="16"/>
          <w:lang w:val="pt-PT"/>
        </w:rPr>
        <w:t>sua</w:t>
      </w:r>
      <w:r w:rsidRPr="007B1C05">
        <w:rPr>
          <w:rFonts w:ascii="Arial MT" w:hAnsi="Arial MT" w:cs="Arial MT"/>
          <w:spacing w:val="-5"/>
          <w:sz w:val="16"/>
          <w:lang w:val="pt-PT"/>
        </w:rPr>
        <w:t xml:space="preserve"> </w:t>
      </w:r>
      <w:r w:rsidRPr="007B1C05">
        <w:rPr>
          <w:rFonts w:ascii="Arial MT" w:hAnsi="Arial MT" w:cs="Arial MT"/>
          <w:sz w:val="16"/>
          <w:lang w:val="pt-PT"/>
        </w:rPr>
        <w:t>perda</w:t>
      </w:r>
      <w:r w:rsidRPr="007B1C05">
        <w:rPr>
          <w:rFonts w:ascii="Arial MT" w:hAnsi="Arial MT" w:cs="Arial MT"/>
          <w:spacing w:val="-4"/>
          <w:sz w:val="16"/>
          <w:lang w:val="pt-PT"/>
        </w:rPr>
        <w:t xml:space="preserve"> </w:t>
      </w:r>
      <w:r w:rsidRPr="007B1C05">
        <w:rPr>
          <w:rFonts w:ascii="Arial MT" w:hAnsi="Arial MT" w:cs="Arial MT"/>
          <w:sz w:val="16"/>
          <w:lang w:val="pt-PT"/>
        </w:rPr>
        <w:t>ou</w:t>
      </w:r>
      <w:r w:rsidRPr="007B1C05">
        <w:rPr>
          <w:rFonts w:ascii="Arial MT" w:hAnsi="Arial MT" w:cs="Arial MT"/>
          <w:spacing w:val="1"/>
          <w:sz w:val="16"/>
          <w:lang w:val="pt-PT"/>
        </w:rPr>
        <w:t xml:space="preserve"> </w:t>
      </w:r>
      <w:r w:rsidRPr="007B1C05">
        <w:rPr>
          <w:rFonts w:ascii="Arial MT" w:hAnsi="Arial MT" w:cs="Arial MT"/>
          <w:sz w:val="16"/>
          <w:lang w:val="pt-PT"/>
        </w:rPr>
        <w:t>quebra</w:t>
      </w:r>
      <w:r w:rsidRPr="007B1C05">
        <w:rPr>
          <w:rFonts w:ascii="Arial MT" w:hAnsi="Arial MT" w:cs="Arial MT"/>
          <w:spacing w:val="-4"/>
          <w:sz w:val="16"/>
          <w:lang w:val="pt-PT"/>
        </w:rPr>
        <w:t xml:space="preserve"> </w:t>
      </w:r>
      <w:r w:rsidRPr="007B1C05">
        <w:rPr>
          <w:rFonts w:ascii="Arial MT" w:hAnsi="Arial MT" w:cs="Arial MT"/>
          <w:sz w:val="16"/>
          <w:lang w:val="pt-PT"/>
        </w:rPr>
        <w:t>de</w:t>
      </w:r>
      <w:r w:rsidRPr="007B1C05">
        <w:rPr>
          <w:rFonts w:ascii="Arial MT" w:hAnsi="Arial MT" w:cs="Arial MT"/>
          <w:spacing w:val="1"/>
          <w:sz w:val="16"/>
          <w:lang w:val="pt-PT"/>
        </w:rPr>
        <w:t xml:space="preserve"> </w:t>
      </w:r>
      <w:r w:rsidRPr="007B1C05">
        <w:rPr>
          <w:rFonts w:ascii="Arial MT" w:hAnsi="Arial MT" w:cs="Arial MT"/>
          <w:sz w:val="16"/>
          <w:lang w:val="pt-PT"/>
        </w:rPr>
        <w:t>sigilo;</w:t>
      </w:r>
    </w:p>
    <w:p w14:paraId="7DE33965" w14:textId="77777777" w:rsidR="00E40FDC" w:rsidRPr="007B1C05" w:rsidRDefault="00E40FDC" w:rsidP="00476F66">
      <w:pPr>
        <w:widowControl w:val="0"/>
        <w:numPr>
          <w:ilvl w:val="0"/>
          <w:numId w:val="49"/>
        </w:numPr>
        <w:tabs>
          <w:tab w:val="left" w:pos="436"/>
        </w:tabs>
        <w:autoSpaceDE w:val="0"/>
        <w:autoSpaceDN w:val="0"/>
        <w:spacing w:after="200" w:line="288" w:lineRule="auto"/>
        <w:ind w:right="153" w:firstLine="0"/>
        <w:rPr>
          <w:rFonts w:ascii="Arial MT" w:hAnsi="Arial MT" w:cs="Arial MT"/>
          <w:sz w:val="16"/>
          <w:lang w:val="pt-PT"/>
        </w:rPr>
      </w:pPr>
      <w:r w:rsidRPr="007B1C05">
        <w:rPr>
          <w:rFonts w:ascii="Arial MT" w:hAnsi="Arial MT" w:cs="Arial MT"/>
          <w:sz w:val="16"/>
          <w:lang w:val="pt-PT"/>
        </w:rPr>
        <w:t>manter</w:t>
      </w:r>
      <w:r w:rsidRPr="007B1C05">
        <w:rPr>
          <w:rFonts w:ascii="Arial MT" w:hAnsi="Arial MT" w:cs="Arial MT"/>
          <w:spacing w:val="12"/>
          <w:sz w:val="16"/>
          <w:lang w:val="pt-PT"/>
        </w:rPr>
        <w:t xml:space="preserve"> </w:t>
      </w:r>
      <w:r w:rsidRPr="007B1C05">
        <w:rPr>
          <w:rFonts w:ascii="Arial MT" w:hAnsi="Arial MT" w:cs="Arial MT"/>
          <w:sz w:val="16"/>
          <w:lang w:val="pt-PT"/>
        </w:rPr>
        <w:t>sempre</w:t>
      </w:r>
      <w:r w:rsidRPr="007B1C05">
        <w:rPr>
          <w:rFonts w:ascii="Arial MT" w:hAnsi="Arial MT" w:cs="Arial MT"/>
          <w:spacing w:val="8"/>
          <w:sz w:val="16"/>
          <w:lang w:val="pt-PT"/>
        </w:rPr>
        <w:t xml:space="preserve"> </w:t>
      </w:r>
      <w:r w:rsidRPr="007B1C05">
        <w:rPr>
          <w:rFonts w:ascii="Arial MT" w:hAnsi="Arial MT" w:cs="Arial MT"/>
          <w:sz w:val="16"/>
          <w:lang w:val="pt-PT"/>
        </w:rPr>
        <w:t>atualizado</w:t>
      </w:r>
      <w:r w:rsidRPr="007B1C05">
        <w:rPr>
          <w:rFonts w:ascii="Arial MT" w:hAnsi="Arial MT" w:cs="Arial MT"/>
          <w:spacing w:val="8"/>
          <w:sz w:val="16"/>
          <w:lang w:val="pt-PT"/>
        </w:rPr>
        <w:t xml:space="preserve"> </w:t>
      </w:r>
      <w:r w:rsidRPr="007B1C05">
        <w:rPr>
          <w:rFonts w:ascii="Arial MT" w:hAnsi="Arial MT" w:cs="Arial MT"/>
          <w:sz w:val="16"/>
          <w:lang w:val="pt-PT"/>
        </w:rPr>
        <w:t>o</w:t>
      </w:r>
      <w:r w:rsidRPr="007B1C05">
        <w:rPr>
          <w:rFonts w:ascii="Arial MT" w:hAnsi="Arial MT" w:cs="Arial MT"/>
          <w:spacing w:val="8"/>
          <w:sz w:val="16"/>
          <w:lang w:val="pt-PT"/>
        </w:rPr>
        <w:t xml:space="preserve"> </w:t>
      </w:r>
      <w:r w:rsidRPr="007B1C05">
        <w:rPr>
          <w:rFonts w:ascii="Arial MT" w:hAnsi="Arial MT" w:cs="Arial MT"/>
          <w:sz w:val="16"/>
          <w:lang w:val="pt-PT"/>
        </w:rPr>
        <w:t>endereço</w:t>
      </w:r>
      <w:r w:rsidRPr="007B1C05">
        <w:rPr>
          <w:rFonts w:ascii="Arial MT" w:hAnsi="Arial MT" w:cs="Arial MT"/>
          <w:spacing w:val="8"/>
          <w:sz w:val="16"/>
          <w:lang w:val="pt-PT"/>
        </w:rPr>
        <w:t xml:space="preserve"> </w:t>
      </w:r>
      <w:r w:rsidRPr="007B1C05">
        <w:rPr>
          <w:rFonts w:ascii="Arial MT" w:hAnsi="Arial MT" w:cs="Arial MT"/>
          <w:sz w:val="16"/>
          <w:lang w:val="pt-PT"/>
        </w:rPr>
        <w:t>de</w:t>
      </w:r>
      <w:r w:rsidRPr="007B1C05">
        <w:rPr>
          <w:rFonts w:ascii="Arial MT" w:hAnsi="Arial MT" w:cs="Arial MT"/>
          <w:spacing w:val="8"/>
          <w:sz w:val="16"/>
          <w:lang w:val="pt-PT"/>
        </w:rPr>
        <w:t xml:space="preserve"> </w:t>
      </w:r>
      <w:r w:rsidRPr="007B1C05">
        <w:rPr>
          <w:rFonts w:ascii="Arial MT" w:hAnsi="Arial MT" w:cs="Arial MT"/>
          <w:sz w:val="16"/>
          <w:lang w:val="pt-PT"/>
        </w:rPr>
        <w:t>"e-mail"</w:t>
      </w:r>
      <w:r w:rsidRPr="007B1C05">
        <w:rPr>
          <w:rFonts w:ascii="Arial MT" w:hAnsi="Arial MT" w:cs="Arial MT"/>
          <w:spacing w:val="9"/>
          <w:sz w:val="16"/>
          <w:lang w:val="pt-PT"/>
        </w:rPr>
        <w:t xml:space="preserve"> </w:t>
      </w:r>
      <w:r w:rsidRPr="007B1C05">
        <w:rPr>
          <w:rFonts w:ascii="Arial MT" w:hAnsi="Arial MT" w:cs="Arial MT"/>
          <w:sz w:val="16"/>
          <w:lang w:val="pt-PT"/>
        </w:rPr>
        <w:t>fornecido</w:t>
      </w:r>
      <w:r w:rsidRPr="007B1C05">
        <w:rPr>
          <w:rFonts w:ascii="Arial MT" w:hAnsi="Arial MT" w:cs="Arial MT"/>
          <w:spacing w:val="8"/>
          <w:sz w:val="16"/>
          <w:lang w:val="pt-PT"/>
        </w:rPr>
        <w:t xml:space="preserve"> </w:t>
      </w:r>
      <w:r w:rsidRPr="007B1C05">
        <w:rPr>
          <w:rFonts w:ascii="Arial MT" w:hAnsi="Arial MT" w:cs="Arial MT"/>
          <w:sz w:val="16"/>
          <w:lang w:val="pt-PT"/>
        </w:rPr>
        <w:t>para</w:t>
      </w:r>
      <w:r w:rsidRPr="007B1C05">
        <w:rPr>
          <w:rFonts w:ascii="Arial MT" w:hAnsi="Arial MT" w:cs="Arial MT"/>
          <w:spacing w:val="8"/>
          <w:sz w:val="16"/>
          <w:lang w:val="pt-PT"/>
        </w:rPr>
        <w:t xml:space="preserve"> </w:t>
      </w:r>
      <w:r w:rsidRPr="007B1C05">
        <w:rPr>
          <w:rFonts w:ascii="Arial MT" w:hAnsi="Arial MT" w:cs="Arial MT"/>
          <w:sz w:val="16"/>
          <w:lang w:val="pt-PT"/>
        </w:rPr>
        <w:t>cadastro</w:t>
      </w:r>
      <w:r w:rsidRPr="007B1C05">
        <w:rPr>
          <w:rFonts w:ascii="Arial MT" w:hAnsi="Arial MT" w:cs="Arial MT"/>
          <w:spacing w:val="8"/>
          <w:sz w:val="16"/>
          <w:lang w:val="pt-PT"/>
        </w:rPr>
        <w:t xml:space="preserve"> </w:t>
      </w:r>
      <w:r w:rsidRPr="007B1C05">
        <w:rPr>
          <w:rFonts w:ascii="Arial MT" w:hAnsi="Arial MT" w:cs="Arial MT"/>
          <w:sz w:val="16"/>
          <w:lang w:val="pt-PT"/>
        </w:rPr>
        <w:t>de</w:t>
      </w:r>
      <w:r w:rsidRPr="007B1C05">
        <w:rPr>
          <w:rFonts w:ascii="Arial MT" w:hAnsi="Arial MT" w:cs="Arial MT"/>
          <w:spacing w:val="8"/>
          <w:sz w:val="16"/>
          <w:lang w:val="pt-PT"/>
        </w:rPr>
        <w:t xml:space="preserve"> </w:t>
      </w:r>
      <w:r w:rsidRPr="007B1C05">
        <w:rPr>
          <w:rFonts w:ascii="Arial MT" w:hAnsi="Arial MT" w:cs="Arial MT"/>
          <w:sz w:val="16"/>
          <w:lang w:val="pt-PT"/>
        </w:rPr>
        <w:t>usuário</w:t>
      </w:r>
      <w:r w:rsidRPr="007B1C05">
        <w:rPr>
          <w:rFonts w:ascii="Arial MT" w:hAnsi="Arial MT" w:cs="Arial MT"/>
          <w:spacing w:val="13"/>
          <w:sz w:val="16"/>
          <w:lang w:val="pt-PT"/>
        </w:rPr>
        <w:t xml:space="preserve"> </w:t>
      </w:r>
      <w:r w:rsidRPr="007B1C05">
        <w:rPr>
          <w:rFonts w:ascii="Arial MT" w:hAnsi="Arial MT" w:cs="Arial MT"/>
          <w:sz w:val="16"/>
          <w:lang w:val="pt-PT"/>
        </w:rPr>
        <w:t>externo,</w:t>
      </w:r>
      <w:r w:rsidRPr="007B1C05">
        <w:rPr>
          <w:rFonts w:ascii="Arial MT" w:hAnsi="Arial MT" w:cs="Arial MT"/>
          <w:spacing w:val="11"/>
          <w:sz w:val="16"/>
          <w:lang w:val="pt-PT"/>
        </w:rPr>
        <w:t xml:space="preserve"> </w:t>
      </w:r>
      <w:r w:rsidRPr="007B1C05">
        <w:rPr>
          <w:rFonts w:ascii="Arial MT" w:hAnsi="Arial MT" w:cs="Arial MT"/>
          <w:sz w:val="16"/>
          <w:lang w:val="pt-PT"/>
        </w:rPr>
        <w:t>bem</w:t>
      </w:r>
      <w:r w:rsidRPr="007B1C05">
        <w:rPr>
          <w:rFonts w:ascii="Arial MT" w:hAnsi="Arial MT" w:cs="Arial MT"/>
          <w:spacing w:val="9"/>
          <w:sz w:val="16"/>
          <w:lang w:val="pt-PT"/>
        </w:rPr>
        <w:t xml:space="preserve"> </w:t>
      </w:r>
      <w:r w:rsidRPr="007B1C05">
        <w:rPr>
          <w:rFonts w:ascii="Arial MT" w:hAnsi="Arial MT" w:cs="Arial MT"/>
          <w:sz w:val="16"/>
          <w:lang w:val="pt-PT"/>
        </w:rPr>
        <w:t>como</w:t>
      </w:r>
      <w:r w:rsidRPr="007B1C05">
        <w:rPr>
          <w:rFonts w:ascii="Arial MT" w:hAnsi="Arial MT" w:cs="Arial MT"/>
          <w:spacing w:val="8"/>
          <w:sz w:val="16"/>
          <w:lang w:val="pt-PT"/>
        </w:rPr>
        <w:t xml:space="preserve"> </w:t>
      </w:r>
      <w:r w:rsidRPr="007B1C05">
        <w:rPr>
          <w:rFonts w:ascii="Arial MT" w:hAnsi="Arial MT" w:cs="Arial MT"/>
          <w:sz w:val="16"/>
          <w:lang w:val="pt-PT"/>
        </w:rPr>
        <w:t>assegurar</w:t>
      </w:r>
      <w:r w:rsidRPr="007B1C05">
        <w:rPr>
          <w:rFonts w:ascii="Arial MT" w:hAnsi="Arial MT" w:cs="Arial MT"/>
          <w:spacing w:val="13"/>
          <w:sz w:val="16"/>
          <w:lang w:val="pt-PT"/>
        </w:rPr>
        <w:t xml:space="preserve"> </w:t>
      </w:r>
      <w:r w:rsidRPr="007B1C05">
        <w:rPr>
          <w:rFonts w:ascii="Arial MT" w:hAnsi="Arial MT" w:cs="Arial MT"/>
          <w:sz w:val="16"/>
          <w:lang w:val="pt-PT"/>
        </w:rPr>
        <w:t>a</w:t>
      </w:r>
      <w:r w:rsidRPr="007B1C05">
        <w:rPr>
          <w:rFonts w:ascii="Arial MT" w:hAnsi="Arial MT" w:cs="Arial MT"/>
          <w:spacing w:val="8"/>
          <w:sz w:val="16"/>
          <w:lang w:val="pt-PT"/>
        </w:rPr>
        <w:t xml:space="preserve"> </w:t>
      </w:r>
      <w:r w:rsidRPr="007B1C05">
        <w:rPr>
          <w:rFonts w:ascii="Arial MT" w:hAnsi="Arial MT" w:cs="Arial MT"/>
          <w:sz w:val="16"/>
          <w:lang w:val="pt-PT"/>
        </w:rPr>
        <w:t>viabilidade</w:t>
      </w:r>
      <w:r w:rsidRPr="007B1C05">
        <w:rPr>
          <w:rFonts w:ascii="Arial MT" w:hAnsi="Arial MT" w:cs="Arial MT"/>
          <w:spacing w:val="8"/>
          <w:sz w:val="16"/>
          <w:lang w:val="pt-PT"/>
        </w:rPr>
        <w:t xml:space="preserve"> </w:t>
      </w:r>
      <w:r w:rsidRPr="007B1C05">
        <w:rPr>
          <w:rFonts w:ascii="Arial MT" w:hAnsi="Arial MT" w:cs="Arial MT"/>
          <w:sz w:val="16"/>
          <w:lang w:val="pt-PT"/>
        </w:rPr>
        <w:t>de</w:t>
      </w:r>
      <w:r w:rsidRPr="007B1C05">
        <w:rPr>
          <w:rFonts w:ascii="Arial MT" w:hAnsi="Arial MT" w:cs="Arial MT"/>
          <w:spacing w:val="1"/>
          <w:sz w:val="16"/>
          <w:lang w:val="pt-PT"/>
        </w:rPr>
        <w:t xml:space="preserve"> </w:t>
      </w:r>
      <w:r w:rsidRPr="007B1C05">
        <w:rPr>
          <w:rFonts w:ascii="Arial MT" w:hAnsi="Arial MT" w:cs="Arial MT"/>
          <w:sz w:val="16"/>
          <w:lang w:val="pt-PT"/>
        </w:rPr>
        <w:t>recebimento de</w:t>
      </w:r>
      <w:r w:rsidRPr="007B1C05">
        <w:rPr>
          <w:rFonts w:ascii="Arial MT" w:hAnsi="Arial MT" w:cs="Arial MT"/>
          <w:spacing w:val="-4"/>
          <w:sz w:val="16"/>
          <w:lang w:val="pt-PT"/>
        </w:rPr>
        <w:t xml:space="preserve"> </w:t>
      </w:r>
      <w:r w:rsidRPr="007B1C05">
        <w:rPr>
          <w:rFonts w:ascii="Arial MT" w:hAnsi="Arial MT" w:cs="Arial MT"/>
          <w:sz w:val="16"/>
          <w:lang w:val="pt-PT"/>
        </w:rPr>
        <w:t>mensagens eletrônicas";</w:t>
      </w:r>
    </w:p>
    <w:p w14:paraId="111DC5B0" w14:textId="77777777" w:rsidR="00E40FDC" w:rsidRPr="007B1C05" w:rsidRDefault="00E40FDC" w:rsidP="00476F66">
      <w:pPr>
        <w:widowControl w:val="0"/>
        <w:numPr>
          <w:ilvl w:val="0"/>
          <w:numId w:val="49"/>
        </w:numPr>
        <w:tabs>
          <w:tab w:val="left" w:pos="421"/>
        </w:tabs>
        <w:autoSpaceDE w:val="0"/>
        <w:autoSpaceDN w:val="0"/>
        <w:spacing w:before="6" w:after="200" w:line="235" w:lineRule="auto"/>
        <w:ind w:right="143" w:firstLine="0"/>
        <w:rPr>
          <w:rFonts w:ascii="Arial MT" w:hAnsi="Arial MT" w:cs="Arial MT"/>
          <w:sz w:val="16"/>
          <w:lang w:val="pt-PT"/>
        </w:rPr>
      </w:pPr>
      <w:r w:rsidRPr="007B1C05">
        <w:rPr>
          <w:rFonts w:ascii="Arial MT" w:hAnsi="Arial MT" w:cs="Arial MT"/>
          <w:sz w:val="16"/>
          <w:lang w:val="pt-PT"/>
        </w:rPr>
        <w:t>a</w:t>
      </w:r>
      <w:r w:rsidRPr="007B1C05">
        <w:rPr>
          <w:rFonts w:ascii="Arial MT" w:hAnsi="Arial MT" w:cs="Arial MT"/>
          <w:spacing w:val="9"/>
          <w:sz w:val="16"/>
          <w:lang w:val="pt-PT"/>
        </w:rPr>
        <w:t xml:space="preserve"> </w:t>
      </w:r>
      <w:r w:rsidRPr="007B1C05">
        <w:rPr>
          <w:rFonts w:ascii="Arial MT" w:hAnsi="Arial MT" w:cs="Arial MT"/>
          <w:sz w:val="16"/>
          <w:lang w:val="pt-PT"/>
        </w:rPr>
        <w:t>consulta</w:t>
      </w:r>
      <w:r w:rsidRPr="007B1C05">
        <w:rPr>
          <w:rFonts w:ascii="Arial MT" w:hAnsi="Arial MT" w:cs="Arial MT"/>
          <w:spacing w:val="9"/>
          <w:sz w:val="16"/>
          <w:lang w:val="pt-PT"/>
        </w:rPr>
        <w:t xml:space="preserve"> </w:t>
      </w:r>
      <w:r w:rsidRPr="007B1C05">
        <w:rPr>
          <w:rFonts w:ascii="Arial MT" w:hAnsi="Arial MT" w:cs="Arial MT"/>
          <w:sz w:val="16"/>
          <w:lang w:val="pt-PT"/>
        </w:rPr>
        <w:t>diária</w:t>
      </w:r>
      <w:r w:rsidRPr="007B1C05">
        <w:rPr>
          <w:rFonts w:ascii="Arial MT" w:hAnsi="Arial MT" w:cs="Arial MT"/>
          <w:spacing w:val="10"/>
          <w:sz w:val="16"/>
          <w:lang w:val="pt-PT"/>
        </w:rPr>
        <w:t xml:space="preserve"> </w:t>
      </w:r>
      <w:r w:rsidRPr="007B1C05">
        <w:rPr>
          <w:rFonts w:ascii="Arial MT" w:hAnsi="Arial MT" w:cs="Arial MT"/>
          <w:sz w:val="16"/>
          <w:lang w:val="pt-PT"/>
        </w:rPr>
        <w:t>ao</w:t>
      </w:r>
      <w:r w:rsidRPr="007B1C05">
        <w:rPr>
          <w:rFonts w:ascii="Arial MT" w:hAnsi="Arial MT" w:cs="Arial MT"/>
          <w:spacing w:val="9"/>
          <w:sz w:val="16"/>
          <w:lang w:val="pt-PT"/>
        </w:rPr>
        <w:t xml:space="preserve"> </w:t>
      </w:r>
      <w:r w:rsidRPr="007B1C05">
        <w:rPr>
          <w:rFonts w:ascii="Arial MT" w:hAnsi="Arial MT" w:cs="Arial MT"/>
          <w:sz w:val="16"/>
          <w:lang w:val="pt-PT"/>
        </w:rPr>
        <w:t>endereço</w:t>
      </w:r>
      <w:r w:rsidRPr="007B1C05">
        <w:rPr>
          <w:rFonts w:ascii="Arial MT" w:hAnsi="Arial MT" w:cs="Arial MT"/>
          <w:spacing w:val="10"/>
          <w:sz w:val="16"/>
          <w:lang w:val="pt-PT"/>
        </w:rPr>
        <w:t xml:space="preserve"> </w:t>
      </w:r>
      <w:r w:rsidRPr="007B1C05">
        <w:rPr>
          <w:rFonts w:ascii="Arial MT" w:hAnsi="Arial MT" w:cs="Arial MT"/>
          <w:sz w:val="16"/>
          <w:lang w:val="pt-PT"/>
        </w:rPr>
        <w:t>de</w:t>
      </w:r>
      <w:r w:rsidRPr="007B1C05">
        <w:rPr>
          <w:rFonts w:ascii="Arial MT" w:hAnsi="Arial MT" w:cs="Arial MT"/>
          <w:spacing w:val="9"/>
          <w:sz w:val="16"/>
          <w:lang w:val="pt-PT"/>
        </w:rPr>
        <w:t xml:space="preserve"> </w:t>
      </w:r>
      <w:r w:rsidRPr="007B1C05">
        <w:rPr>
          <w:rFonts w:ascii="Arial MT" w:hAnsi="Arial MT" w:cs="Arial MT"/>
          <w:sz w:val="16"/>
          <w:lang w:val="pt-PT"/>
        </w:rPr>
        <w:t>e-mail</w:t>
      </w:r>
      <w:r w:rsidRPr="007B1C05">
        <w:rPr>
          <w:rFonts w:ascii="Arial MT" w:hAnsi="Arial MT" w:cs="Arial MT"/>
          <w:spacing w:val="8"/>
          <w:sz w:val="16"/>
          <w:lang w:val="pt-PT"/>
        </w:rPr>
        <w:t xml:space="preserve"> </w:t>
      </w:r>
      <w:r w:rsidRPr="007B1C05">
        <w:rPr>
          <w:rFonts w:ascii="Arial MT" w:hAnsi="Arial MT" w:cs="Arial MT"/>
          <w:sz w:val="16"/>
          <w:lang w:val="pt-PT"/>
        </w:rPr>
        <w:t>cadastrado</w:t>
      </w:r>
      <w:r w:rsidRPr="007B1C05">
        <w:rPr>
          <w:rFonts w:ascii="Arial MT" w:hAnsi="Arial MT" w:cs="Arial MT"/>
          <w:spacing w:val="9"/>
          <w:sz w:val="16"/>
          <w:lang w:val="pt-PT"/>
        </w:rPr>
        <w:t xml:space="preserve"> </w:t>
      </w:r>
      <w:r w:rsidRPr="007B1C05">
        <w:rPr>
          <w:rFonts w:ascii="Arial MT" w:hAnsi="Arial MT" w:cs="Arial MT"/>
          <w:sz w:val="16"/>
          <w:lang w:val="pt-PT"/>
        </w:rPr>
        <w:t>e</w:t>
      </w:r>
      <w:r w:rsidRPr="007B1C05">
        <w:rPr>
          <w:rFonts w:ascii="Arial MT" w:hAnsi="Arial MT" w:cs="Arial MT"/>
          <w:spacing w:val="10"/>
          <w:sz w:val="16"/>
          <w:lang w:val="pt-PT"/>
        </w:rPr>
        <w:t xml:space="preserve"> </w:t>
      </w:r>
      <w:r w:rsidRPr="007B1C05">
        <w:rPr>
          <w:rFonts w:ascii="Arial MT" w:hAnsi="Arial MT" w:cs="Arial MT"/>
          <w:sz w:val="16"/>
          <w:lang w:val="pt-PT"/>
        </w:rPr>
        <w:t>ao</w:t>
      </w:r>
      <w:r w:rsidRPr="007B1C05">
        <w:rPr>
          <w:rFonts w:ascii="Arial MT" w:hAnsi="Arial MT" w:cs="Arial MT"/>
          <w:spacing w:val="9"/>
          <w:sz w:val="16"/>
          <w:lang w:val="pt-PT"/>
        </w:rPr>
        <w:t xml:space="preserve"> </w:t>
      </w:r>
      <w:r w:rsidRPr="007B1C05">
        <w:rPr>
          <w:rFonts w:ascii="Arial MT" w:hAnsi="Arial MT" w:cs="Arial MT"/>
          <w:sz w:val="16"/>
          <w:lang w:val="pt-PT"/>
        </w:rPr>
        <w:t>SEI</w:t>
      </w:r>
      <w:r w:rsidRPr="007B1C05">
        <w:rPr>
          <w:rFonts w:ascii="Arial MT" w:hAnsi="Arial MT" w:cs="Arial MT"/>
          <w:spacing w:val="9"/>
          <w:sz w:val="16"/>
          <w:lang w:val="pt-PT"/>
        </w:rPr>
        <w:t xml:space="preserve"> </w:t>
      </w:r>
      <w:r w:rsidRPr="007B1C05">
        <w:rPr>
          <w:rFonts w:ascii="Arial MT" w:hAnsi="Arial MT" w:cs="Arial MT"/>
          <w:sz w:val="16"/>
          <w:lang w:val="pt-PT"/>
        </w:rPr>
        <w:t>TRE-SP,</w:t>
      </w:r>
      <w:r w:rsidRPr="007B1C05">
        <w:rPr>
          <w:rFonts w:ascii="Arial MT" w:hAnsi="Arial MT" w:cs="Arial MT"/>
          <w:spacing w:val="8"/>
          <w:sz w:val="16"/>
          <w:lang w:val="pt-PT"/>
        </w:rPr>
        <w:t xml:space="preserve"> </w:t>
      </w:r>
      <w:r w:rsidRPr="007B1C05">
        <w:rPr>
          <w:rFonts w:ascii="Arial MT" w:hAnsi="Arial MT" w:cs="Arial MT"/>
          <w:sz w:val="16"/>
          <w:lang w:val="pt-PT"/>
        </w:rPr>
        <w:t>a</w:t>
      </w:r>
      <w:r w:rsidRPr="007B1C05">
        <w:rPr>
          <w:rFonts w:ascii="Arial MT" w:hAnsi="Arial MT" w:cs="Arial MT"/>
          <w:spacing w:val="10"/>
          <w:sz w:val="16"/>
          <w:lang w:val="pt-PT"/>
        </w:rPr>
        <w:t xml:space="preserve"> </w:t>
      </w:r>
      <w:r w:rsidRPr="007B1C05">
        <w:rPr>
          <w:rFonts w:ascii="Arial MT" w:hAnsi="Arial MT" w:cs="Arial MT"/>
          <w:sz w:val="16"/>
          <w:lang w:val="pt-PT"/>
        </w:rPr>
        <w:t>fim</w:t>
      </w:r>
      <w:r w:rsidRPr="007B1C05">
        <w:rPr>
          <w:rFonts w:ascii="Arial MT" w:hAnsi="Arial MT" w:cs="Arial MT"/>
          <w:spacing w:val="10"/>
          <w:sz w:val="16"/>
          <w:lang w:val="pt-PT"/>
        </w:rPr>
        <w:t xml:space="preserve"> </w:t>
      </w:r>
      <w:r w:rsidRPr="007B1C05">
        <w:rPr>
          <w:rFonts w:ascii="Arial MT" w:hAnsi="Arial MT" w:cs="Arial MT"/>
          <w:sz w:val="16"/>
          <w:lang w:val="pt-PT"/>
        </w:rPr>
        <w:t>de</w:t>
      </w:r>
      <w:r w:rsidRPr="007B1C05">
        <w:rPr>
          <w:rFonts w:ascii="Arial MT" w:hAnsi="Arial MT" w:cs="Arial MT"/>
          <w:spacing w:val="10"/>
          <w:sz w:val="16"/>
          <w:lang w:val="pt-PT"/>
        </w:rPr>
        <w:t xml:space="preserve"> </w:t>
      </w:r>
      <w:r w:rsidRPr="007B1C05">
        <w:rPr>
          <w:rFonts w:ascii="Arial MT" w:hAnsi="Arial MT" w:cs="Arial MT"/>
          <w:sz w:val="16"/>
          <w:lang w:val="pt-PT"/>
        </w:rPr>
        <w:t>verificar</w:t>
      </w:r>
      <w:r w:rsidRPr="007B1C05">
        <w:rPr>
          <w:rFonts w:ascii="Arial MT" w:hAnsi="Arial MT" w:cs="Arial MT"/>
          <w:spacing w:val="10"/>
          <w:sz w:val="16"/>
          <w:lang w:val="pt-PT"/>
        </w:rPr>
        <w:t xml:space="preserve"> </w:t>
      </w:r>
      <w:r w:rsidRPr="007B1C05">
        <w:rPr>
          <w:rFonts w:ascii="Arial MT" w:hAnsi="Arial MT" w:cs="Arial MT"/>
          <w:sz w:val="16"/>
          <w:lang w:val="pt-PT"/>
        </w:rPr>
        <w:t>o</w:t>
      </w:r>
      <w:r w:rsidRPr="007B1C05">
        <w:rPr>
          <w:rFonts w:ascii="Arial MT" w:hAnsi="Arial MT" w:cs="Arial MT"/>
          <w:spacing w:val="10"/>
          <w:sz w:val="16"/>
          <w:lang w:val="pt-PT"/>
        </w:rPr>
        <w:t xml:space="preserve"> </w:t>
      </w:r>
      <w:r w:rsidRPr="007B1C05">
        <w:rPr>
          <w:rFonts w:ascii="Arial MT" w:hAnsi="Arial MT" w:cs="Arial MT"/>
          <w:sz w:val="16"/>
          <w:lang w:val="pt-PT"/>
        </w:rPr>
        <w:t>recebimento</w:t>
      </w:r>
      <w:r w:rsidRPr="007B1C05">
        <w:rPr>
          <w:rFonts w:ascii="Arial MT" w:hAnsi="Arial MT" w:cs="Arial MT"/>
          <w:spacing w:val="9"/>
          <w:sz w:val="16"/>
          <w:lang w:val="pt-PT"/>
        </w:rPr>
        <w:t xml:space="preserve"> </w:t>
      </w:r>
      <w:r w:rsidRPr="007B1C05">
        <w:rPr>
          <w:rFonts w:ascii="Arial MT" w:hAnsi="Arial MT" w:cs="Arial MT"/>
          <w:sz w:val="16"/>
          <w:lang w:val="pt-PT"/>
        </w:rPr>
        <w:t>de</w:t>
      </w:r>
      <w:r w:rsidRPr="007B1C05">
        <w:rPr>
          <w:rFonts w:ascii="Arial MT" w:hAnsi="Arial MT" w:cs="Arial MT"/>
          <w:spacing w:val="9"/>
          <w:sz w:val="16"/>
          <w:lang w:val="pt-PT"/>
        </w:rPr>
        <w:t xml:space="preserve"> </w:t>
      </w:r>
      <w:r w:rsidRPr="007B1C05">
        <w:rPr>
          <w:rFonts w:ascii="Arial MT" w:hAnsi="Arial MT" w:cs="Arial MT"/>
          <w:sz w:val="16"/>
          <w:lang w:val="pt-PT"/>
        </w:rPr>
        <w:t>comunicações</w:t>
      </w:r>
      <w:r w:rsidRPr="007B1C05">
        <w:rPr>
          <w:rFonts w:ascii="Arial MT" w:hAnsi="Arial MT" w:cs="Arial MT"/>
          <w:spacing w:val="9"/>
          <w:sz w:val="16"/>
          <w:lang w:val="pt-PT"/>
        </w:rPr>
        <w:t xml:space="preserve"> </w:t>
      </w:r>
      <w:r w:rsidRPr="007B1C05">
        <w:rPr>
          <w:rFonts w:ascii="Arial MT" w:hAnsi="Arial MT" w:cs="Arial MT"/>
          <w:sz w:val="16"/>
          <w:lang w:val="pt-PT"/>
        </w:rPr>
        <w:t>eletrônicas</w:t>
      </w:r>
      <w:r w:rsidRPr="007B1C05">
        <w:rPr>
          <w:rFonts w:ascii="Arial MT" w:hAnsi="Arial MT" w:cs="Arial MT"/>
          <w:spacing w:val="1"/>
          <w:sz w:val="16"/>
          <w:lang w:val="pt-PT"/>
        </w:rPr>
        <w:t xml:space="preserve"> </w:t>
      </w:r>
      <w:r w:rsidRPr="007B1C05">
        <w:rPr>
          <w:rFonts w:ascii="Arial MT" w:hAnsi="Arial MT" w:cs="Arial MT"/>
          <w:sz w:val="16"/>
          <w:lang w:val="pt-PT"/>
        </w:rPr>
        <w:t>relativas</w:t>
      </w:r>
      <w:r w:rsidRPr="007B1C05">
        <w:rPr>
          <w:rFonts w:ascii="Arial MT" w:hAnsi="Arial MT" w:cs="Arial MT"/>
          <w:spacing w:val="-1"/>
          <w:sz w:val="16"/>
          <w:lang w:val="pt-PT"/>
        </w:rPr>
        <w:t xml:space="preserve"> </w:t>
      </w:r>
      <w:r w:rsidRPr="007B1C05">
        <w:rPr>
          <w:rFonts w:ascii="Arial MT" w:hAnsi="Arial MT" w:cs="Arial MT"/>
          <w:sz w:val="16"/>
          <w:lang w:val="pt-PT"/>
        </w:rPr>
        <w:t>a</w:t>
      </w:r>
      <w:r w:rsidRPr="007B1C05">
        <w:rPr>
          <w:rFonts w:ascii="Arial MT" w:hAnsi="Arial MT" w:cs="Arial MT"/>
          <w:spacing w:val="1"/>
          <w:sz w:val="16"/>
          <w:lang w:val="pt-PT"/>
        </w:rPr>
        <w:t xml:space="preserve"> </w:t>
      </w:r>
      <w:r w:rsidRPr="007B1C05">
        <w:rPr>
          <w:rFonts w:ascii="Arial MT" w:hAnsi="Arial MT" w:cs="Arial MT"/>
          <w:sz w:val="16"/>
          <w:lang w:val="pt-PT"/>
        </w:rPr>
        <w:t>atos processuais;</w:t>
      </w:r>
    </w:p>
    <w:p w14:paraId="3E35BD4A" w14:textId="77777777" w:rsidR="00E40FDC" w:rsidRPr="007B1C05" w:rsidRDefault="00E40FDC" w:rsidP="00476F66">
      <w:pPr>
        <w:widowControl w:val="0"/>
        <w:numPr>
          <w:ilvl w:val="0"/>
          <w:numId w:val="49"/>
        </w:numPr>
        <w:tabs>
          <w:tab w:val="left" w:pos="421"/>
        </w:tabs>
        <w:autoSpaceDE w:val="0"/>
        <w:autoSpaceDN w:val="0"/>
        <w:spacing w:before="1" w:after="200" w:line="288" w:lineRule="auto"/>
        <w:ind w:left="420" w:hanging="191"/>
        <w:rPr>
          <w:rFonts w:ascii="Arial MT" w:hAnsi="Arial MT" w:cs="Arial MT"/>
          <w:sz w:val="16"/>
          <w:lang w:val="pt-PT"/>
        </w:rPr>
      </w:pPr>
      <w:r w:rsidRPr="007B1C05">
        <w:rPr>
          <w:rFonts w:ascii="Arial MT" w:hAnsi="Arial MT" w:cs="Arial MT"/>
          <w:sz w:val="16"/>
          <w:lang w:val="pt-PT"/>
        </w:rPr>
        <w:t>a</w:t>
      </w:r>
      <w:r w:rsidRPr="007B1C05">
        <w:rPr>
          <w:rFonts w:ascii="Arial MT" w:hAnsi="Arial MT" w:cs="Arial MT"/>
          <w:spacing w:val="-2"/>
          <w:sz w:val="16"/>
          <w:lang w:val="pt-PT"/>
        </w:rPr>
        <w:t xml:space="preserve"> </w:t>
      </w:r>
      <w:r w:rsidRPr="007B1C05">
        <w:rPr>
          <w:rFonts w:ascii="Arial MT" w:hAnsi="Arial MT" w:cs="Arial MT"/>
          <w:sz w:val="16"/>
          <w:lang w:val="pt-PT"/>
        </w:rPr>
        <w:t>atualização</w:t>
      </w:r>
      <w:r w:rsidRPr="007B1C05">
        <w:rPr>
          <w:rFonts w:ascii="Arial MT" w:hAnsi="Arial MT" w:cs="Arial MT"/>
          <w:spacing w:val="-1"/>
          <w:sz w:val="16"/>
          <w:lang w:val="pt-PT"/>
        </w:rPr>
        <w:t xml:space="preserve"> </w:t>
      </w:r>
      <w:r w:rsidRPr="007B1C05">
        <w:rPr>
          <w:rFonts w:ascii="Arial MT" w:hAnsi="Arial MT" w:cs="Arial MT"/>
          <w:sz w:val="16"/>
          <w:lang w:val="pt-PT"/>
        </w:rPr>
        <w:t>de</w:t>
      </w:r>
      <w:r w:rsidRPr="007B1C05">
        <w:rPr>
          <w:rFonts w:ascii="Arial MT" w:hAnsi="Arial MT" w:cs="Arial MT"/>
          <w:spacing w:val="-1"/>
          <w:sz w:val="16"/>
          <w:lang w:val="pt-PT"/>
        </w:rPr>
        <w:t xml:space="preserve"> </w:t>
      </w:r>
      <w:r w:rsidRPr="007B1C05">
        <w:rPr>
          <w:rFonts w:ascii="Arial MT" w:hAnsi="Arial MT" w:cs="Arial MT"/>
          <w:sz w:val="16"/>
          <w:lang w:val="pt-PT"/>
        </w:rPr>
        <w:t>seus</w:t>
      </w:r>
      <w:r w:rsidRPr="007B1C05">
        <w:rPr>
          <w:rFonts w:ascii="Arial MT" w:hAnsi="Arial MT" w:cs="Arial MT"/>
          <w:spacing w:val="-3"/>
          <w:sz w:val="16"/>
          <w:lang w:val="pt-PT"/>
        </w:rPr>
        <w:t xml:space="preserve"> </w:t>
      </w:r>
      <w:r w:rsidRPr="007B1C05">
        <w:rPr>
          <w:rFonts w:ascii="Arial MT" w:hAnsi="Arial MT" w:cs="Arial MT"/>
          <w:sz w:val="16"/>
          <w:lang w:val="pt-PT"/>
        </w:rPr>
        <w:t>dados</w:t>
      </w:r>
      <w:r w:rsidRPr="007B1C05">
        <w:rPr>
          <w:rFonts w:ascii="Arial MT" w:hAnsi="Arial MT" w:cs="Arial MT"/>
          <w:spacing w:val="-2"/>
          <w:sz w:val="16"/>
          <w:lang w:val="pt-PT"/>
        </w:rPr>
        <w:t xml:space="preserve"> </w:t>
      </w:r>
      <w:r w:rsidRPr="007B1C05">
        <w:rPr>
          <w:rFonts w:ascii="Arial MT" w:hAnsi="Arial MT" w:cs="Arial MT"/>
          <w:sz w:val="16"/>
          <w:lang w:val="pt-PT"/>
        </w:rPr>
        <w:t>cadastrais</w:t>
      </w:r>
      <w:r w:rsidRPr="007B1C05">
        <w:rPr>
          <w:rFonts w:ascii="Arial MT" w:hAnsi="Arial MT" w:cs="Arial MT"/>
          <w:spacing w:val="-7"/>
          <w:sz w:val="16"/>
          <w:lang w:val="pt-PT"/>
        </w:rPr>
        <w:t xml:space="preserve"> </w:t>
      </w:r>
      <w:r w:rsidRPr="007B1C05">
        <w:rPr>
          <w:rFonts w:ascii="Arial MT" w:hAnsi="Arial MT" w:cs="Arial MT"/>
          <w:sz w:val="16"/>
          <w:lang w:val="pt-PT"/>
        </w:rPr>
        <w:t>no</w:t>
      </w:r>
      <w:r w:rsidRPr="007B1C05">
        <w:rPr>
          <w:rFonts w:ascii="Arial MT" w:hAnsi="Arial MT" w:cs="Arial MT"/>
          <w:spacing w:val="-1"/>
          <w:sz w:val="16"/>
          <w:lang w:val="pt-PT"/>
        </w:rPr>
        <w:t xml:space="preserve"> </w:t>
      </w:r>
      <w:r w:rsidRPr="007B1C05">
        <w:rPr>
          <w:rFonts w:ascii="Arial MT" w:hAnsi="Arial MT" w:cs="Arial MT"/>
          <w:sz w:val="16"/>
          <w:lang w:val="pt-PT"/>
        </w:rPr>
        <w:t>SEI</w:t>
      </w:r>
      <w:r w:rsidRPr="007B1C05">
        <w:rPr>
          <w:rFonts w:ascii="Arial MT" w:hAnsi="Arial MT" w:cs="Arial MT"/>
          <w:spacing w:val="-3"/>
          <w:sz w:val="16"/>
          <w:lang w:val="pt-PT"/>
        </w:rPr>
        <w:t xml:space="preserve"> </w:t>
      </w:r>
      <w:r w:rsidRPr="007B1C05">
        <w:rPr>
          <w:rFonts w:ascii="Arial MT" w:hAnsi="Arial MT" w:cs="Arial MT"/>
          <w:sz w:val="16"/>
          <w:lang w:val="pt-PT"/>
        </w:rPr>
        <w:t>TRE-SP,</w:t>
      </w:r>
      <w:r w:rsidRPr="007B1C05">
        <w:rPr>
          <w:rFonts w:ascii="Arial MT" w:hAnsi="Arial MT" w:cs="Arial MT"/>
          <w:spacing w:val="-2"/>
          <w:sz w:val="16"/>
          <w:lang w:val="pt-PT"/>
        </w:rPr>
        <w:t xml:space="preserve"> </w:t>
      </w:r>
      <w:r w:rsidRPr="007B1C05">
        <w:rPr>
          <w:rFonts w:ascii="Arial MT" w:hAnsi="Arial MT" w:cs="Arial MT"/>
          <w:sz w:val="16"/>
          <w:lang w:val="pt-PT"/>
        </w:rPr>
        <w:t>sempre</w:t>
      </w:r>
      <w:r w:rsidRPr="007B1C05">
        <w:rPr>
          <w:rFonts w:ascii="Arial MT" w:hAnsi="Arial MT" w:cs="Arial MT"/>
          <w:spacing w:val="-1"/>
          <w:sz w:val="16"/>
          <w:lang w:val="pt-PT"/>
        </w:rPr>
        <w:t xml:space="preserve"> </w:t>
      </w:r>
      <w:r w:rsidRPr="007B1C05">
        <w:rPr>
          <w:rFonts w:ascii="Arial MT" w:hAnsi="Arial MT" w:cs="Arial MT"/>
          <w:sz w:val="16"/>
          <w:lang w:val="pt-PT"/>
        </w:rPr>
        <w:t>que</w:t>
      </w:r>
      <w:r w:rsidRPr="007B1C05">
        <w:rPr>
          <w:rFonts w:ascii="Arial MT" w:hAnsi="Arial MT" w:cs="Arial MT"/>
          <w:spacing w:val="-6"/>
          <w:sz w:val="16"/>
          <w:lang w:val="pt-PT"/>
        </w:rPr>
        <w:t xml:space="preserve"> </w:t>
      </w:r>
      <w:r w:rsidRPr="007B1C05">
        <w:rPr>
          <w:rFonts w:ascii="Arial MT" w:hAnsi="Arial MT" w:cs="Arial MT"/>
          <w:sz w:val="16"/>
          <w:lang w:val="pt-PT"/>
        </w:rPr>
        <w:t>necessário;</w:t>
      </w:r>
    </w:p>
    <w:p w14:paraId="2EAB9D3F" w14:textId="77777777" w:rsidR="00E40FDC" w:rsidRPr="007B1C05" w:rsidRDefault="00E40FDC" w:rsidP="00476F66">
      <w:pPr>
        <w:widowControl w:val="0"/>
        <w:numPr>
          <w:ilvl w:val="0"/>
          <w:numId w:val="49"/>
        </w:numPr>
        <w:tabs>
          <w:tab w:val="left" w:pos="421"/>
        </w:tabs>
        <w:autoSpaceDE w:val="0"/>
        <w:autoSpaceDN w:val="0"/>
        <w:spacing w:before="1" w:after="200" w:line="288" w:lineRule="auto"/>
        <w:ind w:left="420" w:hanging="191"/>
        <w:rPr>
          <w:rFonts w:ascii="Arial MT" w:hAnsi="Arial MT" w:cs="Arial MT"/>
          <w:sz w:val="16"/>
          <w:lang w:val="pt-PT"/>
        </w:rPr>
      </w:pPr>
      <w:r w:rsidRPr="007B1C05">
        <w:rPr>
          <w:rFonts w:ascii="Arial MT" w:hAnsi="Arial MT" w:cs="Arial MT"/>
          <w:sz w:val="16"/>
          <w:lang w:val="pt-PT"/>
        </w:rPr>
        <w:t>o</w:t>
      </w:r>
      <w:r w:rsidRPr="007B1C05">
        <w:rPr>
          <w:rFonts w:ascii="Arial MT" w:hAnsi="Arial MT" w:cs="Arial MT"/>
          <w:spacing w:val="-2"/>
          <w:sz w:val="16"/>
          <w:lang w:val="pt-PT"/>
        </w:rPr>
        <w:t xml:space="preserve"> </w:t>
      </w:r>
      <w:r w:rsidRPr="007B1C05">
        <w:rPr>
          <w:rFonts w:ascii="Arial MT" w:hAnsi="Arial MT" w:cs="Arial MT"/>
          <w:sz w:val="16"/>
          <w:lang w:val="pt-PT"/>
        </w:rPr>
        <w:t>cumprimento</w:t>
      </w:r>
      <w:r w:rsidRPr="007B1C05">
        <w:rPr>
          <w:rFonts w:ascii="Arial MT" w:hAnsi="Arial MT" w:cs="Arial MT"/>
          <w:spacing w:val="-2"/>
          <w:sz w:val="16"/>
          <w:lang w:val="pt-PT"/>
        </w:rPr>
        <w:t xml:space="preserve"> </w:t>
      </w:r>
      <w:r w:rsidRPr="007B1C05">
        <w:rPr>
          <w:rFonts w:ascii="Arial MT" w:hAnsi="Arial MT" w:cs="Arial MT"/>
          <w:sz w:val="16"/>
          <w:lang w:val="pt-PT"/>
        </w:rPr>
        <w:t>dos</w:t>
      </w:r>
      <w:r w:rsidRPr="007B1C05">
        <w:rPr>
          <w:rFonts w:ascii="Arial MT" w:hAnsi="Arial MT" w:cs="Arial MT"/>
          <w:spacing w:val="-2"/>
          <w:sz w:val="16"/>
          <w:lang w:val="pt-PT"/>
        </w:rPr>
        <w:t xml:space="preserve"> </w:t>
      </w:r>
      <w:r w:rsidRPr="007B1C05">
        <w:rPr>
          <w:rFonts w:ascii="Arial MT" w:hAnsi="Arial MT" w:cs="Arial MT"/>
          <w:sz w:val="16"/>
          <w:lang w:val="pt-PT"/>
        </w:rPr>
        <w:t>prazos</w:t>
      </w:r>
      <w:r w:rsidRPr="007B1C05">
        <w:rPr>
          <w:rFonts w:ascii="Arial MT" w:hAnsi="Arial MT" w:cs="Arial MT"/>
          <w:spacing w:val="-3"/>
          <w:sz w:val="16"/>
          <w:lang w:val="pt-PT"/>
        </w:rPr>
        <w:t xml:space="preserve"> </w:t>
      </w:r>
      <w:r w:rsidRPr="007B1C05">
        <w:rPr>
          <w:rFonts w:ascii="Arial MT" w:hAnsi="Arial MT" w:cs="Arial MT"/>
          <w:sz w:val="16"/>
          <w:lang w:val="pt-PT"/>
        </w:rPr>
        <w:t>estabelecidos</w:t>
      </w:r>
      <w:r w:rsidRPr="007B1C05">
        <w:rPr>
          <w:rFonts w:ascii="Arial MT" w:hAnsi="Arial MT" w:cs="Arial MT"/>
          <w:spacing w:val="-3"/>
          <w:sz w:val="16"/>
          <w:lang w:val="pt-PT"/>
        </w:rPr>
        <w:t xml:space="preserve"> </w:t>
      </w:r>
      <w:r w:rsidRPr="007B1C05">
        <w:rPr>
          <w:rFonts w:ascii="Arial MT" w:hAnsi="Arial MT" w:cs="Arial MT"/>
          <w:sz w:val="16"/>
          <w:lang w:val="pt-PT"/>
        </w:rPr>
        <w:t>para</w:t>
      </w:r>
      <w:r w:rsidRPr="007B1C05">
        <w:rPr>
          <w:rFonts w:ascii="Arial MT" w:hAnsi="Arial MT" w:cs="Arial MT"/>
          <w:spacing w:val="-1"/>
          <w:sz w:val="16"/>
          <w:lang w:val="pt-PT"/>
        </w:rPr>
        <w:t xml:space="preserve"> </w:t>
      </w:r>
      <w:r w:rsidRPr="007B1C05">
        <w:rPr>
          <w:rFonts w:ascii="Arial MT" w:hAnsi="Arial MT" w:cs="Arial MT"/>
          <w:sz w:val="16"/>
          <w:lang w:val="pt-PT"/>
        </w:rPr>
        <w:t>a</w:t>
      </w:r>
      <w:r w:rsidRPr="007B1C05">
        <w:rPr>
          <w:rFonts w:ascii="Arial MT" w:hAnsi="Arial MT" w:cs="Arial MT"/>
          <w:spacing w:val="-7"/>
          <w:sz w:val="16"/>
          <w:lang w:val="pt-PT"/>
        </w:rPr>
        <w:t xml:space="preserve"> </w:t>
      </w:r>
      <w:r w:rsidRPr="007B1C05">
        <w:rPr>
          <w:rFonts w:ascii="Arial MT" w:hAnsi="Arial MT" w:cs="Arial MT"/>
          <w:sz w:val="16"/>
          <w:lang w:val="pt-PT"/>
        </w:rPr>
        <w:t>prática</w:t>
      </w:r>
      <w:r w:rsidRPr="007B1C05">
        <w:rPr>
          <w:rFonts w:ascii="Arial MT" w:hAnsi="Arial MT" w:cs="Arial MT"/>
          <w:spacing w:val="-6"/>
          <w:sz w:val="16"/>
          <w:lang w:val="pt-PT"/>
        </w:rPr>
        <w:t xml:space="preserve"> </w:t>
      </w:r>
      <w:r w:rsidRPr="007B1C05">
        <w:rPr>
          <w:rFonts w:ascii="Arial MT" w:hAnsi="Arial MT" w:cs="Arial MT"/>
          <w:sz w:val="16"/>
          <w:lang w:val="pt-PT"/>
        </w:rPr>
        <w:t>dos</w:t>
      </w:r>
      <w:r w:rsidRPr="007B1C05">
        <w:rPr>
          <w:rFonts w:ascii="Arial MT" w:hAnsi="Arial MT" w:cs="Arial MT"/>
          <w:spacing w:val="-3"/>
          <w:sz w:val="16"/>
          <w:lang w:val="pt-PT"/>
        </w:rPr>
        <w:t xml:space="preserve"> </w:t>
      </w:r>
      <w:r w:rsidRPr="007B1C05">
        <w:rPr>
          <w:rFonts w:ascii="Arial MT" w:hAnsi="Arial MT" w:cs="Arial MT"/>
          <w:sz w:val="16"/>
          <w:lang w:val="pt-PT"/>
        </w:rPr>
        <w:t>atos</w:t>
      </w:r>
      <w:r w:rsidRPr="007B1C05">
        <w:rPr>
          <w:rFonts w:ascii="Arial MT" w:hAnsi="Arial MT" w:cs="Arial MT"/>
          <w:spacing w:val="-2"/>
          <w:sz w:val="16"/>
          <w:lang w:val="pt-PT"/>
        </w:rPr>
        <w:t xml:space="preserve"> </w:t>
      </w:r>
      <w:r w:rsidRPr="007B1C05">
        <w:rPr>
          <w:rFonts w:ascii="Arial MT" w:hAnsi="Arial MT" w:cs="Arial MT"/>
          <w:sz w:val="16"/>
          <w:lang w:val="pt-PT"/>
        </w:rPr>
        <w:t>no</w:t>
      </w:r>
      <w:r w:rsidRPr="007B1C05">
        <w:rPr>
          <w:rFonts w:ascii="Arial MT" w:hAnsi="Arial MT" w:cs="Arial MT"/>
          <w:spacing w:val="-7"/>
          <w:sz w:val="16"/>
          <w:lang w:val="pt-PT"/>
        </w:rPr>
        <w:t xml:space="preserve"> </w:t>
      </w:r>
      <w:r w:rsidRPr="007B1C05">
        <w:rPr>
          <w:rFonts w:ascii="Arial MT" w:hAnsi="Arial MT" w:cs="Arial MT"/>
          <w:sz w:val="16"/>
          <w:lang w:val="pt-PT"/>
        </w:rPr>
        <w:t>SEI</w:t>
      </w:r>
      <w:r w:rsidRPr="007B1C05">
        <w:rPr>
          <w:rFonts w:ascii="Arial MT" w:hAnsi="Arial MT" w:cs="Arial MT"/>
          <w:spacing w:val="-2"/>
          <w:sz w:val="16"/>
          <w:lang w:val="pt-PT"/>
        </w:rPr>
        <w:t xml:space="preserve"> </w:t>
      </w:r>
      <w:r w:rsidRPr="007B1C05">
        <w:rPr>
          <w:rFonts w:ascii="Arial MT" w:hAnsi="Arial MT" w:cs="Arial MT"/>
          <w:sz w:val="16"/>
          <w:lang w:val="pt-PT"/>
        </w:rPr>
        <w:t>TRE-SP;</w:t>
      </w:r>
    </w:p>
    <w:p w14:paraId="08BC39CE" w14:textId="77777777" w:rsidR="00E40FDC" w:rsidRPr="007B1C05" w:rsidRDefault="00E40FDC" w:rsidP="00476F66">
      <w:pPr>
        <w:widowControl w:val="0"/>
        <w:numPr>
          <w:ilvl w:val="0"/>
          <w:numId w:val="49"/>
        </w:numPr>
        <w:tabs>
          <w:tab w:val="left" w:pos="401"/>
        </w:tabs>
        <w:autoSpaceDE w:val="0"/>
        <w:autoSpaceDN w:val="0"/>
        <w:spacing w:before="1" w:after="200" w:line="288" w:lineRule="auto"/>
        <w:ind w:right="151" w:firstLine="0"/>
        <w:rPr>
          <w:rFonts w:ascii="Arial MT" w:hAnsi="Arial MT" w:cs="Arial MT"/>
          <w:sz w:val="16"/>
          <w:lang w:val="pt-PT"/>
        </w:rPr>
      </w:pPr>
      <w:r w:rsidRPr="007B1C05">
        <w:rPr>
          <w:rFonts w:ascii="Arial MT" w:hAnsi="Arial MT" w:cs="Arial MT"/>
          <w:sz w:val="16"/>
          <w:lang w:val="pt-PT"/>
        </w:rPr>
        <w:t>a</w:t>
      </w:r>
      <w:r w:rsidRPr="007B1C05">
        <w:rPr>
          <w:rFonts w:ascii="Arial MT" w:hAnsi="Arial MT" w:cs="Arial MT"/>
          <w:spacing w:val="22"/>
          <w:sz w:val="16"/>
          <w:lang w:val="pt-PT"/>
        </w:rPr>
        <w:t xml:space="preserve"> </w:t>
      </w:r>
      <w:r w:rsidRPr="007B1C05">
        <w:rPr>
          <w:rFonts w:ascii="Arial MT" w:hAnsi="Arial MT" w:cs="Arial MT"/>
          <w:sz w:val="16"/>
          <w:lang w:val="pt-PT"/>
        </w:rPr>
        <w:t>conformidade</w:t>
      </w:r>
      <w:r w:rsidRPr="007B1C05">
        <w:rPr>
          <w:rFonts w:ascii="Arial MT" w:hAnsi="Arial MT" w:cs="Arial MT"/>
          <w:spacing w:val="22"/>
          <w:sz w:val="16"/>
          <w:lang w:val="pt-PT"/>
        </w:rPr>
        <w:t xml:space="preserve"> </w:t>
      </w:r>
      <w:r w:rsidRPr="007B1C05">
        <w:rPr>
          <w:rFonts w:ascii="Arial MT" w:hAnsi="Arial MT" w:cs="Arial MT"/>
          <w:sz w:val="16"/>
          <w:lang w:val="pt-PT"/>
        </w:rPr>
        <w:t>entre</w:t>
      </w:r>
      <w:r w:rsidRPr="007B1C05">
        <w:rPr>
          <w:rFonts w:ascii="Arial MT" w:hAnsi="Arial MT" w:cs="Arial MT"/>
          <w:spacing w:val="22"/>
          <w:sz w:val="16"/>
          <w:lang w:val="pt-PT"/>
        </w:rPr>
        <w:t xml:space="preserve"> </w:t>
      </w:r>
      <w:r w:rsidRPr="007B1C05">
        <w:rPr>
          <w:rFonts w:ascii="Arial MT" w:hAnsi="Arial MT" w:cs="Arial MT"/>
          <w:sz w:val="16"/>
          <w:lang w:val="pt-PT"/>
        </w:rPr>
        <w:t>os</w:t>
      </w:r>
      <w:r w:rsidRPr="007B1C05">
        <w:rPr>
          <w:rFonts w:ascii="Arial MT" w:hAnsi="Arial MT" w:cs="Arial MT"/>
          <w:spacing w:val="22"/>
          <w:sz w:val="16"/>
          <w:lang w:val="pt-PT"/>
        </w:rPr>
        <w:t xml:space="preserve"> </w:t>
      </w:r>
      <w:r w:rsidRPr="007B1C05">
        <w:rPr>
          <w:rFonts w:ascii="Arial MT" w:hAnsi="Arial MT" w:cs="Arial MT"/>
          <w:sz w:val="16"/>
          <w:lang w:val="pt-PT"/>
        </w:rPr>
        <w:t>dados</w:t>
      </w:r>
      <w:r w:rsidRPr="007B1C05">
        <w:rPr>
          <w:rFonts w:ascii="Arial MT" w:hAnsi="Arial MT" w:cs="Arial MT"/>
          <w:spacing w:val="22"/>
          <w:sz w:val="16"/>
          <w:lang w:val="pt-PT"/>
        </w:rPr>
        <w:t xml:space="preserve"> </w:t>
      </w:r>
      <w:r w:rsidRPr="007B1C05">
        <w:rPr>
          <w:rFonts w:ascii="Arial MT" w:hAnsi="Arial MT" w:cs="Arial MT"/>
          <w:sz w:val="16"/>
          <w:lang w:val="pt-PT"/>
        </w:rPr>
        <w:t>informados</w:t>
      </w:r>
      <w:r w:rsidRPr="007B1C05">
        <w:rPr>
          <w:rFonts w:ascii="Arial MT" w:hAnsi="Arial MT" w:cs="Arial MT"/>
          <w:spacing w:val="22"/>
          <w:sz w:val="16"/>
          <w:lang w:val="pt-PT"/>
        </w:rPr>
        <w:t xml:space="preserve"> </w:t>
      </w:r>
      <w:r w:rsidRPr="007B1C05">
        <w:rPr>
          <w:rFonts w:ascii="Arial MT" w:hAnsi="Arial MT" w:cs="Arial MT"/>
          <w:sz w:val="16"/>
          <w:lang w:val="pt-PT"/>
        </w:rPr>
        <w:t>no</w:t>
      </w:r>
      <w:r w:rsidRPr="007B1C05">
        <w:rPr>
          <w:rFonts w:ascii="Arial MT" w:hAnsi="Arial MT" w:cs="Arial MT"/>
          <w:spacing w:val="22"/>
          <w:sz w:val="16"/>
          <w:lang w:val="pt-PT"/>
        </w:rPr>
        <w:t xml:space="preserve"> </w:t>
      </w:r>
      <w:r w:rsidRPr="007B1C05">
        <w:rPr>
          <w:rFonts w:ascii="Arial MT" w:hAnsi="Arial MT" w:cs="Arial MT"/>
          <w:sz w:val="16"/>
          <w:lang w:val="pt-PT"/>
        </w:rPr>
        <w:t>formulário</w:t>
      </w:r>
      <w:r w:rsidRPr="007B1C05">
        <w:rPr>
          <w:rFonts w:ascii="Arial MT" w:hAnsi="Arial MT" w:cs="Arial MT"/>
          <w:spacing w:val="22"/>
          <w:sz w:val="16"/>
          <w:lang w:val="pt-PT"/>
        </w:rPr>
        <w:t xml:space="preserve"> </w:t>
      </w:r>
      <w:r w:rsidRPr="007B1C05">
        <w:rPr>
          <w:rFonts w:ascii="Arial MT" w:hAnsi="Arial MT" w:cs="Arial MT"/>
          <w:sz w:val="16"/>
          <w:lang w:val="pt-PT"/>
        </w:rPr>
        <w:t>eletrônico</w:t>
      </w:r>
      <w:r w:rsidRPr="007B1C05">
        <w:rPr>
          <w:rFonts w:ascii="Arial MT" w:hAnsi="Arial MT" w:cs="Arial MT"/>
          <w:spacing w:val="22"/>
          <w:sz w:val="16"/>
          <w:lang w:val="pt-PT"/>
        </w:rPr>
        <w:t xml:space="preserve"> </w:t>
      </w:r>
      <w:r w:rsidRPr="007B1C05">
        <w:rPr>
          <w:rFonts w:ascii="Arial MT" w:hAnsi="Arial MT" w:cs="Arial MT"/>
          <w:sz w:val="16"/>
          <w:lang w:val="pt-PT"/>
        </w:rPr>
        <w:t>de</w:t>
      </w:r>
      <w:r w:rsidRPr="007B1C05">
        <w:rPr>
          <w:rFonts w:ascii="Arial MT" w:hAnsi="Arial MT" w:cs="Arial MT"/>
          <w:spacing w:val="22"/>
          <w:sz w:val="16"/>
          <w:lang w:val="pt-PT"/>
        </w:rPr>
        <w:t xml:space="preserve"> </w:t>
      </w:r>
      <w:r w:rsidRPr="007B1C05">
        <w:rPr>
          <w:rFonts w:ascii="Arial MT" w:hAnsi="Arial MT" w:cs="Arial MT"/>
          <w:sz w:val="16"/>
          <w:lang w:val="pt-PT"/>
        </w:rPr>
        <w:t>peticionamento</w:t>
      </w:r>
      <w:r w:rsidRPr="007B1C05">
        <w:rPr>
          <w:rFonts w:ascii="Arial MT" w:hAnsi="Arial MT" w:cs="Arial MT"/>
          <w:spacing w:val="18"/>
          <w:sz w:val="16"/>
          <w:lang w:val="pt-PT"/>
        </w:rPr>
        <w:t xml:space="preserve"> </w:t>
      </w:r>
      <w:r w:rsidRPr="007B1C05">
        <w:rPr>
          <w:rFonts w:ascii="Arial MT" w:hAnsi="Arial MT" w:cs="Arial MT"/>
          <w:sz w:val="16"/>
          <w:lang w:val="pt-PT"/>
        </w:rPr>
        <w:t>e</w:t>
      </w:r>
      <w:r w:rsidRPr="007B1C05">
        <w:rPr>
          <w:rFonts w:ascii="Arial MT" w:hAnsi="Arial MT" w:cs="Arial MT"/>
          <w:spacing w:val="22"/>
          <w:sz w:val="16"/>
          <w:lang w:val="pt-PT"/>
        </w:rPr>
        <w:t xml:space="preserve"> </w:t>
      </w:r>
      <w:r w:rsidRPr="007B1C05">
        <w:rPr>
          <w:rFonts w:ascii="Arial MT" w:hAnsi="Arial MT" w:cs="Arial MT"/>
          <w:sz w:val="16"/>
          <w:lang w:val="pt-PT"/>
        </w:rPr>
        <w:t>aqueles</w:t>
      </w:r>
      <w:r w:rsidRPr="007B1C05">
        <w:rPr>
          <w:rFonts w:ascii="Arial MT" w:hAnsi="Arial MT" w:cs="Arial MT"/>
          <w:spacing w:val="22"/>
          <w:sz w:val="16"/>
          <w:lang w:val="pt-PT"/>
        </w:rPr>
        <w:t xml:space="preserve"> </w:t>
      </w:r>
      <w:r w:rsidRPr="007B1C05">
        <w:rPr>
          <w:rFonts w:ascii="Arial MT" w:hAnsi="Arial MT" w:cs="Arial MT"/>
          <w:sz w:val="16"/>
          <w:lang w:val="pt-PT"/>
        </w:rPr>
        <w:t>contidos</w:t>
      </w:r>
      <w:r w:rsidRPr="007B1C05">
        <w:rPr>
          <w:rFonts w:ascii="Arial MT" w:hAnsi="Arial MT" w:cs="Arial MT"/>
          <w:spacing w:val="22"/>
          <w:sz w:val="16"/>
          <w:lang w:val="pt-PT"/>
        </w:rPr>
        <w:t xml:space="preserve"> </w:t>
      </w:r>
      <w:r w:rsidRPr="007B1C05">
        <w:rPr>
          <w:rFonts w:ascii="Arial MT" w:hAnsi="Arial MT" w:cs="Arial MT"/>
          <w:sz w:val="16"/>
          <w:lang w:val="pt-PT"/>
        </w:rPr>
        <w:t>no</w:t>
      </w:r>
      <w:r w:rsidRPr="007B1C05">
        <w:rPr>
          <w:rFonts w:ascii="Arial MT" w:hAnsi="Arial MT" w:cs="Arial MT"/>
          <w:spacing w:val="22"/>
          <w:sz w:val="16"/>
          <w:lang w:val="pt-PT"/>
        </w:rPr>
        <w:t xml:space="preserve"> </w:t>
      </w:r>
      <w:r w:rsidRPr="007B1C05">
        <w:rPr>
          <w:rFonts w:ascii="Arial MT" w:hAnsi="Arial MT" w:cs="Arial MT"/>
          <w:sz w:val="16"/>
          <w:lang w:val="pt-PT"/>
        </w:rPr>
        <w:t>documento</w:t>
      </w:r>
      <w:r w:rsidRPr="007B1C05">
        <w:rPr>
          <w:rFonts w:ascii="Arial MT" w:hAnsi="Arial MT" w:cs="Arial MT"/>
          <w:spacing w:val="22"/>
          <w:sz w:val="16"/>
          <w:lang w:val="pt-PT"/>
        </w:rPr>
        <w:t xml:space="preserve"> </w:t>
      </w:r>
      <w:r w:rsidRPr="007B1C05">
        <w:rPr>
          <w:rFonts w:ascii="Arial MT" w:hAnsi="Arial MT" w:cs="Arial MT"/>
          <w:sz w:val="16"/>
          <w:lang w:val="pt-PT"/>
        </w:rPr>
        <w:t>enviado,</w:t>
      </w:r>
      <w:r w:rsidRPr="007B1C05">
        <w:rPr>
          <w:rFonts w:ascii="Arial MT" w:hAnsi="Arial MT" w:cs="Arial MT"/>
          <w:spacing w:val="1"/>
          <w:sz w:val="16"/>
          <w:lang w:val="pt-PT"/>
        </w:rPr>
        <w:t xml:space="preserve"> </w:t>
      </w:r>
      <w:r w:rsidRPr="007B1C05">
        <w:rPr>
          <w:rFonts w:ascii="Arial MT" w:hAnsi="Arial MT" w:cs="Arial MT"/>
          <w:sz w:val="16"/>
          <w:lang w:val="pt-PT"/>
        </w:rPr>
        <w:t>incluindo o preenchimento</w:t>
      </w:r>
      <w:r w:rsidRPr="007B1C05">
        <w:rPr>
          <w:rFonts w:ascii="Arial MT" w:hAnsi="Arial MT" w:cs="Arial MT"/>
          <w:spacing w:val="-5"/>
          <w:sz w:val="16"/>
          <w:lang w:val="pt-PT"/>
        </w:rPr>
        <w:t xml:space="preserve"> </w:t>
      </w:r>
      <w:r w:rsidRPr="007B1C05">
        <w:rPr>
          <w:rFonts w:ascii="Arial MT" w:hAnsi="Arial MT" w:cs="Arial MT"/>
          <w:sz w:val="16"/>
          <w:lang w:val="pt-PT"/>
        </w:rPr>
        <w:t>dos</w:t>
      </w:r>
      <w:r w:rsidRPr="007B1C05">
        <w:rPr>
          <w:rFonts w:ascii="Arial MT" w:hAnsi="Arial MT" w:cs="Arial MT"/>
          <w:spacing w:val="-1"/>
          <w:sz w:val="16"/>
          <w:lang w:val="pt-PT"/>
        </w:rPr>
        <w:t xml:space="preserve"> </w:t>
      </w:r>
      <w:r w:rsidRPr="007B1C05">
        <w:rPr>
          <w:rFonts w:ascii="Arial MT" w:hAnsi="Arial MT" w:cs="Arial MT"/>
          <w:sz w:val="16"/>
          <w:lang w:val="pt-PT"/>
        </w:rPr>
        <w:t>campos</w:t>
      </w:r>
      <w:r w:rsidRPr="007B1C05">
        <w:rPr>
          <w:rFonts w:ascii="Arial MT" w:hAnsi="Arial MT" w:cs="Arial MT"/>
          <w:spacing w:val="-1"/>
          <w:sz w:val="16"/>
          <w:lang w:val="pt-PT"/>
        </w:rPr>
        <w:t xml:space="preserve"> </w:t>
      </w:r>
      <w:r w:rsidRPr="007B1C05">
        <w:rPr>
          <w:rFonts w:ascii="Arial MT" w:hAnsi="Arial MT" w:cs="Arial MT"/>
          <w:sz w:val="16"/>
          <w:lang w:val="pt-PT"/>
        </w:rPr>
        <w:t>obrigatórios</w:t>
      </w:r>
      <w:r w:rsidRPr="007B1C05">
        <w:rPr>
          <w:rFonts w:ascii="Arial MT" w:hAnsi="Arial MT" w:cs="Arial MT"/>
          <w:spacing w:val="-1"/>
          <w:sz w:val="16"/>
          <w:lang w:val="pt-PT"/>
        </w:rPr>
        <w:t xml:space="preserve"> </w:t>
      </w:r>
      <w:r w:rsidRPr="007B1C05">
        <w:rPr>
          <w:rFonts w:ascii="Arial MT" w:hAnsi="Arial MT" w:cs="Arial MT"/>
          <w:sz w:val="16"/>
          <w:lang w:val="pt-PT"/>
        </w:rPr>
        <w:t>e</w:t>
      </w:r>
      <w:r w:rsidRPr="007B1C05">
        <w:rPr>
          <w:rFonts w:ascii="Arial MT" w:hAnsi="Arial MT" w:cs="Arial MT"/>
          <w:spacing w:val="-4"/>
          <w:sz w:val="16"/>
          <w:lang w:val="pt-PT"/>
        </w:rPr>
        <w:t xml:space="preserve"> </w:t>
      </w:r>
      <w:r w:rsidRPr="007B1C05">
        <w:rPr>
          <w:rFonts w:ascii="Arial MT" w:hAnsi="Arial MT" w:cs="Arial MT"/>
          <w:sz w:val="16"/>
          <w:lang w:val="pt-PT"/>
        </w:rPr>
        <w:t>anexação dos</w:t>
      </w:r>
      <w:r w:rsidRPr="007B1C05">
        <w:rPr>
          <w:rFonts w:ascii="Arial MT" w:hAnsi="Arial MT" w:cs="Arial MT"/>
          <w:spacing w:val="-1"/>
          <w:sz w:val="16"/>
          <w:lang w:val="pt-PT"/>
        </w:rPr>
        <w:t xml:space="preserve"> </w:t>
      </w:r>
      <w:r w:rsidRPr="007B1C05">
        <w:rPr>
          <w:rFonts w:ascii="Arial MT" w:hAnsi="Arial MT" w:cs="Arial MT"/>
          <w:sz w:val="16"/>
          <w:lang w:val="pt-PT"/>
        </w:rPr>
        <w:t>documentos</w:t>
      </w:r>
      <w:r w:rsidRPr="007B1C05">
        <w:rPr>
          <w:rFonts w:ascii="Arial MT" w:hAnsi="Arial MT" w:cs="Arial MT"/>
          <w:spacing w:val="-6"/>
          <w:sz w:val="16"/>
          <w:lang w:val="pt-PT"/>
        </w:rPr>
        <w:t xml:space="preserve"> </w:t>
      </w:r>
      <w:r w:rsidRPr="007B1C05">
        <w:rPr>
          <w:rFonts w:ascii="Arial MT" w:hAnsi="Arial MT" w:cs="Arial MT"/>
          <w:sz w:val="16"/>
          <w:lang w:val="pt-PT"/>
        </w:rPr>
        <w:t>essenciais</w:t>
      </w:r>
      <w:r w:rsidRPr="007B1C05">
        <w:rPr>
          <w:rFonts w:ascii="Arial MT" w:hAnsi="Arial MT" w:cs="Arial MT"/>
          <w:spacing w:val="-1"/>
          <w:sz w:val="16"/>
          <w:lang w:val="pt-PT"/>
        </w:rPr>
        <w:t xml:space="preserve"> </w:t>
      </w:r>
      <w:r w:rsidRPr="007B1C05">
        <w:rPr>
          <w:rFonts w:ascii="Arial MT" w:hAnsi="Arial MT" w:cs="Arial MT"/>
          <w:sz w:val="16"/>
          <w:lang w:val="pt-PT"/>
        </w:rPr>
        <w:t>e complementares;</w:t>
      </w:r>
    </w:p>
    <w:p w14:paraId="380244FD" w14:textId="77777777" w:rsidR="00E40FDC" w:rsidRPr="007B1C05" w:rsidRDefault="00E40FDC" w:rsidP="00476F66">
      <w:pPr>
        <w:widowControl w:val="0"/>
        <w:numPr>
          <w:ilvl w:val="0"/>
          <w:numId w:val="49"/>
        </w:numPr>
        <w:tabs>
          <w:tab w:val="left" w:pos="491"/>
        </w:tabs>
        <w:autoSpaceDE w:val="0"/>
        <w:autoSpaceDN w:val="0"/>
        <w:spacing w:after="200" w:line="242" w:lineRule="auto"/>
        <w:ind w:right="148" w:firstLine="0"/>
        <w:rPr>
          <w:rFonts w:ascii="Arial MT" w:hAnsi="Arial MT" w:cs="Arial MT"/>
          <w:sz w:val="16"/>
          <w:lang w:val="pt-PT"/>
        </w:rPr>
      </w:pPr>
      <w:r w:rsidRPr="007B1C05">
        <w:rPr>
          <w:rFonts w:ascii="Arial MT" w:hAnsi="Arial MT" w:cs="Arial MT"/>
          <w:sz w:val="16"/>
          <w:lang w:val="pt-PT"/>
        </w:rPr>
        <w:t>a</w:t>
      </w:r>
      <w:r w:rsidRPr="007B1C05">
        <w:rPr>
          <w:rFonts w:ascii="Arial MT" w:hAnsi="Arial MT" w:cs="Arial MT"/>
          <w:spacing w:val="24"/>
          <w:sz w:val="16"/>
          <w:lang w:val="pt-PT"/>
        </w:rPr>
        <w:t xml:space="preserve"> </w:t>
      </w:r>
      <w:r w:rsidRPr="007B1C05">
        <w:rPr>
          <w:rFonts w:ascii="Arial MT" w:hAnsi="Arial MT" w:cs="Arial MT"/>
          <w:sz w:val="16"/>
          <w:lang w:val="pt-PT"/>
        </w:rPr>
        <w:t>verificação,</w:t>
      </w:r>
      <w:r w:rsidRPr="007B1C05">
        <w:rPr>
          <w:rFonts w:ascii="Arial MT" w:hAnsi="Arial MT" w:cs="Arial MT"/>
          <w:spacing w:val="23"/>
          <w:sz w:val="16"/>
          <w:lang w:val="pt-PT"/>
        </w:rPr>
        <w:t xml:space="preserve"> </w:t>
      </w:r>
      <w:r w:rsidRPr="007B1C05">
        <w:rPr>
          <w:rFonts w:ascii="Arial MT" w:hAnsi="Arial MT" w:cs="Arial MT"/>
          <w:sz w:val="16"/>
          <w:lang w:val="pt-PT"/>
        </w:rPr>
        <w:t>por</w:t>
      </w:r>
      <w:r w:rsidRPr="007B1C05">
        <w:rPr>
          <w:rFonts w:ascii="Arial MT" w:hAnsi="Arial MT" w:cs="Arial MT"/>
          <w:spacing w:val="25"/>
          <w:sz w:val="16"/>
          <w:lang w:val="pt-PT"/>
        </w:rPr>
        <w:t xml:space="preserve"> </w:t>
      </w:r>
      <w:r w:rsidRPr="007B1C05">
        <w:rPr>
          <w:rFonts w:ascii="Arial MT" w:hAnsi="Arial MT" w:cs="Arial MT"/>
          <w:sz w:val="16"/>
          <w:lang w:val="pt-PT"/>
        </w:rPr>
        <w:t>meio</w:t>
      </w:r>
      <w:r w:rsidRPr="007B1C05">
        <w:rPr>
          <w:rFonts w:ascii="Arial MT" w:hAnsi="Arial MT" w:cs="Arial MT"/>
          <w:spacing w:val="24"/>
          <w:sz w:val="16"/>
          <w:lang w:val="pt-PT"/>
        </w:rPr>
        <w:t xml:space="preserve"> </w:t>
      </w:r>
      <w:r w:rsidRPr="007B1C05">
        <w:rPr>
          <w:rFonts w:ascii="Arial MT" w:hAnsi="Arial MT" w:cs="Arial MT"/>
          <w:sz w:val="16"/>
          <w:lang w:val="pt-PT"/>
        </w:rPr>
        <w:t>do</w:t>
      </w:r>
      <w:r w:rsidRPr="007B1C05">
        <w:rPr>
          <w:rFonts w:ascii="Arial MT" w:hAnsi="Arial MT" w:cs="Arial MT"/>
          <w:spacing w:val="24"/>
          <w:sz w:val="16"/>
          <w:lang w:val="pt-PT"/>
        </w:rPr>
        <w:t xml:space="preserve"> </w:t>
      </w:r>
      <w:r w:rsidRPr="007B1C05">
        <w:rPr>
          <w:rFonts w:ascii="Arial MT" w:hAnsi="Arial MT" w:cs="Arial MT"/>
          <w:sz w:val="16"/>
          <w:lang w:val="pt-PT"/>
        </w:rPr>
        <w:t>recibo</w:t>
      </w:r>
      <w:r w:rsidRPr="007B1C05">
        <w:rPr>
          <w:rFonts w:ascii="Arial MT" w:hAnsi="Arial MT" w:cs="Arial MT"/>
          <w:spacing w:val="24"/>
          <w:sz w:val="16"/>
          <w:lang w:val="pt-PT"/>
        </w:rPr>
        <w:t xml:space="preserve"> </w:t>
      </w:r>
      <w:r w:rsidRPr="007B1C05">
        <w:rPr>
          <w:rFonts w:ascii="Arial MT" w:hAnsi="Arial MT" w:cs="Arial MT"/>
          <w:sz w:val="16"/>
          <w:lang w:val="pt-PT"/>
        </w:rPr>
        <w:t>eletrônico</w:t>
      </w:r>
      <w:r w:rsidRPr="007B1C05">
        <w:rPr>
          <w:rFonts w:ascii="Arial MT" w:hAnsi="Arial MT" w:cs="Arial MT"/>
          <w:spacing w:val="24"/>
          <w:sz w:val="16"/>
          <w:lang w:val="pt-PT"/>
        </w:rPr>
        <w:t xml:space="preserve"> </w:t>
      </w:r>
      <w:r w:rsidRPr="007B1C05">
        <w:rPr>
          <w:rFonts w:ascii="Arial MT" w:hAnsi="Arial MT" w:cs="Arial MT"/>
          <w:sz w:val="16"/>
          <w:lang w:val="pt-PT"/>
        </w:rPr>
        <w:t>de</w:t>
      </w:r>
      <w:r w:rsidRPr="007B1C05">
        <w:rPr>
          <w:rFonts w:ascii="Arial MT" w:hAnsi="Arial MT" w:cs="Arial MT"/>
          <w:spacing w:val="24"/>
          <w:sz w:val="16"/>
          <w:lang w:val="pt-PT"/>
        </w:rPr>
        <w:t xml:space="preserve"> </w:t>
      </w:r>
      <w:r w:rsidRPr="007B1C05">
        <w:rPr>
          <w:rFonts w:ascii="Arial MT" w:hAnsi="Arial MT" w:cs="Arial MT"/>
          <w:sz w:val="16"/>
          <w:lang w:val="pt-PT"/>
        </w:rPr>
        <w:t>protocolo,</w:t>
      </w:r>
      <w:r w:rsidRPr="007B1C05">
        <w:rPr>
          <w:rFonts w:ascii="Arial MT" w:hAnsi="Arial MT" w:cs="Arial MT"/>
          <w:spacing w:val="23"/>
          <w:sz w:val="16"/>
          <w:lang w:val="pt-PT"/>
        </w:rPr>
        <w:t xml:space="preserve"> </w:t>
      </w:r>
      <w:r w:rsidRPr="007B1C05">
        <w:rPr>
          <w:rFonts w:ascii="Arial MT" w:hAnsi="Arial MT" w:cs="Arial MT"/>
          <w:sz w:val="16"/>
          <w:lang w:val="pt-PT"/>
        </w:rPr>
        <w:t>do</w:t>
      </w:r>
      <w:r w:rsidRPr="007B1C05">
        <w:rPr>
          <w:rFonts w:ascii="Arial MT" w:hAnsi="Arial MT" w:cs="Arial MT"/>
          <w:spacing w:val="24"/>
          <w:sz w:val="16"/>
          <w:lang w:val="pt-PT"/>
        </w:rPr>
        <w:t xml:space="preserve"> </w:t>
      </w:r>
      <w:r w:rsidRPr="007B1C05">
        <w:rPr>
          <w:rFonts w:ascii="Arial MT" w:hAnsi="Arial MT" w:cs="Arial MT"/>
          <w:sz w:val="16"/>
          <w:lang w:val="pt-PT"/>
        </w:rPr>
        <w:t>recebimento</w:t>
      </w:r>
      <w:r w:rsidRPr="007B1C05">
        <w:rPr>
          <w:rFonts w:ascii="Arial MT" w:hAnsi="Arial MT" w:cs="Arial MT"/>
          <w:spacing w:val="32"/>
          <w:sz w:val="16"/>
          <w:lang w:val="pt-PT"/>
        </w:rPr>
        <w:t xml:space="preserve"> </w:t>
      </w:r>
      <w:r w:rsidRPr="007B1C05">
        <w:rPr>
          <w:rFonts w:ascii="Arial MT" w:hAnsi="Arial MT" w:cs="Arial MT"/>
          <w:sz w:val="16"/>
          <w:lang w:val="pt-PT"/>
        </w:rPr>
        <w:t>das</w:t>
      </w:r>
      <w:r w:rsidRPr="007B1C05">
        <w:rPr>
          <w:rFonts w:ascii="Arial MT" w:hAnsi="Arial MT" w:cs="Arial MT"/>
          <w:spacing w:val="23"/>
          <w:sz w:val="16"/>
          <w:lang w:val="pt-PT"/>
        </w:rPr>
        <w:t xml:space="preserve"> </w:t>
      </w:r>
      <w:r w:rsidRPr="007B1C05">
        <w:rPr>
          <w:rFonts w:ascii="Arial MT" w:hAnsi="Arial MT" w:cs="Arial MT"/>
          <w:sz w:val="16"/>
          <w:lang w:val="pt-PT"/>
        </w:rPr>
        <w:t>petições</w:t>
      </w:r>
      <w:r w:rsidRPr="007B1C05">
        <w:rPr>
          <w:rFonts w:ascii="Arial MT" w:hAnsi="Arial MT" w:cs="Arial MT"/>
          <w:spacing w:val="23"/>
          <w:sz w:val="16"/>
          <w:lang w:val="pt-PT"/>
        </w:rPr>
        <w:t xml:space="preserve"> </w:t>
      </w:r>
      <w:r w:rsidRPr="007B1C05">
        <w:rPr>
          <w:rFonts w:ascii="Arial MT" w:hAnsi="Arial MT" w:cs="Arial MT"/>
          <w:sz w:val="16"/>
          <w:lang w:val="pt-PT"/>
        </w:rPr>
        <w:t>e</w:t>
      </w:r>
      <w:r w:rsidRPr="007B1C05">
        <w:rPr>
          <w:rFonts w:ascii="Arial MT" w:hAnsi="Arial MT" w:cs="Arial MT"/>
          <w:spacing w:val="24"/>
          <w:sz w:val="16"/>
          <w:lang w:val="pt-PT"/>
        </w:rPr>
        <w:t xml:space="preserve"> </w:t>
      </w:r>
      <w:r w:rsidRPr="007B1C05">
        <w:rPr>
          <w:rFonts w:ascii="Arial MT" w:hAnsi="Arial MT" w:cs="Arial MT"/>
          <w:sz w:val="16"/>
          <w:lang w:val="pt-PT"/>
        </w:rPr>
        <w:t>dos</w:t>
      </w:r>
      <w:r w:rsidRPr="007B1C05">
        <w:rPr>
          <w:rFonts w:ascii="Arial MT" w:hAnsi="Arial MT" w:cs="Arial MT"/>
          <w:spacing w:val="23"/>
          <w:sz w:val="16"/>
          <w:lang w:val="pt-PT"/>
        </w:rPr>
        <w:t xml:space="preserve"> </w:t>
      </w:r>
      <w:r w:rsidRPr="007B1C05">
        <w:rPr>
          <w:rFonts w:ascii="Arial MT" w:hAnsi="Arial MT" w:cs="Arial MT"/>
          <w:sz w:val="16"/>
          <w:lang w:val="pt-PT"/>
        </w:rPr>
        <w:t>documentos</w:t>
      </w:r>
      <w:r w:rsidRPr="007B1C05">
        <w:rPr>
          <w:rFonts w:ascii="Arial MT" w:hAnsi="Arial MT" w:cs="Arial MT"/>
          <w:spacing w:val="23"/>
          <w:sz w:val="16"/>
          <w:lang w:val="pt-PT"/>
        </w:rPr>
        <w:t xml:space="preserve"> </w:t>
      </w:r>
      <w:r w:rsidRPr="007B1C05">
        <w:rPr>
          <w:rFonts w:ascii="Arial MT" w:hAnsi="Arial MT" w:cs="Arial MT"/>
          <w:sz w:val="16"/>
          <w:lang w:val="pt-PT"/>
        </w:rPr>
        <w:t>transmitidos</w:t>
      </w:r>
      <w:r w:rsidRPr="007B1C05">
        <w:rPr>
          <w:rFonts w:ascii="Arial MT" w:hAnsi="Arial MT" w:cs="Arial MT"/>
          <w:spacing w:val="1"/>
          <w:sz w:val="16"/>
          <w:lang w:val="pt-PT"/>
        </w:rPr>
        <w:t xml:space="preserve"> </w:t>
      </w:r>
      <w:r w:rsidRPr="007B1C05">
        <w:rPr>
          <w:rFonts w:ascii="Arial MT" w:hAnsi="Arial MT" w:cs="Arial MT"/>
          <w:sz w:val="16"/>
          <w:lang w:val="pt-PT"/>
        </w:rPr>
        <w:t>eletronicamente;</w:t>
      </w:r>
    </w:p>
    <w:p w14:paraId="4A1D7DBE" w14:textId="77777777" w:rsidR="00E40FDC" w:rsidRPr="007B1C05" w:rsidRDefault="00E40FDC" w:rsidP="00476F66">
      <w:pPr>
        <w:widowControl w:val="0"/>
        <w:numPr>
          <w:ilvl w:val="0"/>
          <w:numId w:val="49"/>
        </w:numPr>
        <w:tabs>
          <w:tab w:val="left" w:pos="421"/>
        </w:tabs>
        <w:autoSpaceDE w:val="0"/>
        <w:autoSpaceDN w:val="0"/>
        <w:spacing w:after="200" w:line="288" w:lineRule="auto"/>
        <w:ind w:right="145" w:firstLine="0"/>
        <w:rPr>
          <w:rFonts w:ascii="Arial MT" w:hAnsi="Arial MT" w:cs="Arial MT"/>
          <w:sz w:val="16"/>
          <w:lang w:val="pt-PT"/>
        </w:rPr>
      </w:pPr>
      <w:r w:rsidRPr="007B1C05">
        <w:rPr>
          <w:rFonts w:ascii="Arial MT" w:hAnsi="Arial MT" w:cs="Arial MT"/>
          <w:sz w:val="16"/>
          <w:lang w:val="pt-PT"/>
        </w:rPr>
        <w:t>a confecção da petição e dos documentos digitais em conformidade com os requisitos estabelecidos pelo sistema, no que se refere ao</w:t>
      </w:r>
      <w:r w:rsidRPr="007B1C05">
        <w:rPr>
          <w:rFonts w:ascii="Arial MT" w:hAnsi="Arial MT" w:cs="Arial MT"/>
          <w:spacing w:val="1"/>
          <w:sz w:val="16"/>
          <w:lang w:val="pt-PT"/>
        </w:rPr>
        <w:t xml:space="preserve"> </w:t>
      </w:r>
      <w:r w:rsidRPr="007B1C05">
        <w:rPr>
          <w:rFonts w:ascii="Arial MT" w:hAnsi="Arial MT" w:cs="Arial MT"/>
          <w:sz w:val="16"/>
          <w:lang w:val="pt-PT"/>
        </w:rPr>
        <w:t>formado e</w:t>
      </w:r>
      <w:r w:rsidRPr="007B1C05">
        <w:rPr>
          <w:rFonts w:ascii="Arial MT" w:hAnsi="Arial MT" w:cs="Arial MT"/>
          <w:spacing w:val="1"/>
          <w:sz w:val="16"/>
          <w:lang w:val="pt-PT"/>
        </w:rPr>
        <w:t xml:space="preserve"> </w:t>
      </w:r>
      <w:r w:rsidRPr="007B1C05">
        <w:rPr>
          <w:rFonts w:ascii="Arial MT" w:hAnsi="Arial MT" w:cs="Arial MT"/>
          <w:sz w:val="16"/>
          <w:lang w:val="pt-PT"/>
        </w:rPr>
        <w:t>ao</w:t>
      </w:r>
      <w:r w:rsidRPr="007B1C05">
        <w:rPr>
          <w:rFonts w:ascii="Arial MT" w:hAnsi="Arial MT" w:cs="Arial MT"/>
          <w:spacing w:val="-4"/>
          <w:sz w:val="16"/>
          <w:lang w:val="pt-PT"/>
        </w:rPr>
        <w:t xml:space="preserve"> </w:t>
      </w:r>
      <w:r w:rsidRPr="007B1C05">
        <w:rPr>
          <w:rFonts w:ascii="Arial MT" w:hAnsi="Arial MT" w:cs="Arial MT"/>
          <w:sz w:val="16"/>
          <w:lang w:val="pt-PT"/>
        </w:rPr>
        <w:t>tamanho</w:t>
      </w:r>
      <w:r w:rsidRPr="007B1C05">
        <w:rPr>
          <w:rFonts w:ascii="Arial MT" w:hAnsi="Arial MT" w:cs="Arial MT"/>
          <w:spacing w:val="1"/>
          <w:sz w:val="16"/>
          <w:lang w:val="pt-PT"/>
        </w:rPr>
        <w:t xml:space="preserve"> </w:t>
      </w:r>
      <w:r w:rsidRPr="007B1C05">
        <w:rPr>
          <w:rFonts w:ascii="Arial MT" w:hAnsi="Arial MT" w:cs="Arial MT"/>
          <w:sz w:val="16"/>
          <w:lang w:val="pt-PT"/>
        </w:rPr>
        <w:t>dos arquivos transmitidos</w:t>
      </w:r>
      <w:r w:rsidRPr="007B1C05">
        <w:rPr>
          <w:rFonts w:ascii="Arial MT" w:hAnsi="Arial MT" w:cs="Arial MT"/>
          <w:spacing w:val="-5"/>
          <w:sz w:val="16"/>
          <w:lang w:val="pt-PT"/>
        </w:rPr>
        <w:t xml:space="preserve"> </w:t>
      </w:r>
      <w:r w:rsidRPr="007B1C05">
        <w:rPr>
          <w:rFonts w:ascii="Arial MT" w:hAnsi="Arial MT" w:cs="Arial MT"/>
          <w:sz w:val="16"/>
          <w:lang w:val="pt-PT"/>
        </w:rPr>
        <w:t>eletronicamente;</w:t>
      </w:r>
    </w:p>
    <w:p w14:paraId="686DC813" w14:textId="77777777" w:rsidR="00E40FDC" w:rsidRPr="007B1C05" w:rsidRDefault="00E40FDC" w:rsidP="00476F66">
      <w:pPr>
        <w:widowControl w:val="0"/>
        <w:numPr>
          <w:ilvl w:val="0"/>
          <w:numId w:val="49"/>
        </w:numPr>
        <w:tabs>
          <w:tab w:val="left" w:pos="381"/>
        </w:tabs>
        <w:autoSpaceDE w:val="0"/>
        <w:autoSpaceDN w:val="0"/>
        <w:spacing w:after="200" w:line="237" w:lineRule="auto"/>
        <w:ind w:right="144" w:firstLine="0"/>
        <w:jc w:val="both"/>
        <w:rPr>
          <w:rFonts w:ascii="Arial MT" w:hAnsi="Arial MT" w:cs="Arial MT"/>
          <w:sz w:val="16"/>
          <w:lang w:val="pt-PT"/>
        </w:rPr>
      </w:pPr>
      <w:r w:rsidRPr="007B1C05">
        <w:rPr>
          <w:rFonts w:ascii="Arial MT" w:hAnsi="Arial MT" w:cs="Arial MT"/>
          <w:sz w:val="16"/>
          <w:lang w:val="pt-PT"/>
        </w:rPr>
        <w:t>a observância de que os atos processuais em meio eletrônico se consideram realizados no dia e na hora do recebimento pelo SEI,</w:t>
      </w:r>
      <w:r w:rsidRPr="007B1C05">
        <w:rPr>
          <w:rFonts w:ascii="Arial MT" w:hAnsi="Arial MT" w:cs="Arial MT"/>
          <w:spacing w:val="1"/>
          <w:sz w:val="16"/>
          <w:lang w:val="pt-PT"/>
        </w:rPr>
        <w:t xml:space="preserve"> </w:t>
      </w:r>
      <w:r w:rsidRPr="007B1C05">
        <w:rPr>
          <w:rFonts w:ascii="Arial MT" w:hAnsi="Arial MT" w:cs="Arial MT"/>
          <w:sz w:val="16"/>
          <w:lang w:val="pt-PT"/>
        </w:rPr>
        <w:t>considerando-se tempestivos os atos praticados até às 23 horas e 59 minutos e 59 segundos do último dia do prazo, conforme horário</w:t>
      </w:r>
      <w:r w:rsidRPr="007B1C05">
        <w:rPr>
          <w:rFonts w:ascii="Arial MT" w:hAnsi="Arial MT" w:cs="Arial MT"/>
          <w:spacing w:val="1"/>
          <w:sz w:val="16"/>
          <w:lang w:val="pt-PT"/>
        </w:rPr>
        <w:t xml:space="preserve"> </w:t>
      </w:r>
      <w:r w:rsidRPr="007B1C05">
        <w:rPr>
          <w:rFonts w:ascii="Arial MT" w:hAnsi="Arial MT" w:cs="Arial MT"/>
          <w:sz w:val="16"/>
          <w:lang w:val="pt-PT"/>
        </w:rPr>
        <w:t>oficial</w:t>
      </w:r>
      <w:r w:rsidRPr="007B1C05">
        <w:rPr>
          <w:rFonts w:ascii="Arial MT" w:hAnsi="Arial MT" w:cs="Arial MT"/>
          <w:spacing w:val="-2"/>
          <w:sz w:val="16"/>
          <w:lang w:val="pt-PT"/>
        </w:rPr>
        <w:t xml:space="preserve"> </w:t>
      </w:r>
      <w:r w:rsidRPr="007B1C05">
        <w:rPr>
          <w:rFonts w:ascii="Arial MT" w:hAnsi="Arial MT" w:cs="Arial MT"/>
          <w:sz w:val="16"/>
          <w:lang w:val="pt-PT"/>
        </w:rPr>
        <w:t>de Brasília, independentemente</w:t>
      </w:r>
      <w:r w:rsidRPr="007B1C05">
        <w:rPr>
          <w:rFonts w:ascii="Arial MT" w:hAnsi="Arial MT" w:cs="Arial MT"/>
          <w:spacing w:val="-5"/>
          <w:sz w:val="16"/>
          <w:lang w:val="pt-PT"/>
        </w:rPr>
        <w:t xml:space="preserve"> </w:t>
      </w:r>
      <w:r w:rsidRPr="007B1C05">
        <w:rPr>
          <w:rFonts w:ascii="Arial MT" w:hAnsi="Arial MT" w:cs="Arial MT"/>
          <w:sz w:val="16"/>
          <w:lang w:val="pt-PT"/>
        </w:rPr>
        <w:t>do</w:t>
      </w:r>
      <w:r w:rsidRPr="007B1C05">
        <w:rPr>
          <w:rFonts w:ascii="Arial MT" w:hAnsi="Arial MT" w:cs="Arial MT"/>
          <w:spacing w:val="1"/>
          <w:sz w:val="16"/>
          <w:lang w:val="pt-PT"/>
        </w:rPr>
        <w:t xml:space="preserve"> </w:t>
      </w:r>
      <w:r w:rsidRPr="007B1C05">
        <w:rPr>
          <w:rFonts w:ascii="Arial MT" w:hAnsi="Arial MT" w:cs="Arial MT"/>
          <w:sz w:val="16"/>
          <w:lang w:val="pt-PT"/>
        </w:rPr>
        <w:t>fuso horário</w:t>
      </w:r>
      <w:r w:rsidRPr="007B1C05">
        <w:rPr>
          <w:rFonts w:ascii="Arial MT" w:hAnsi="Arial MT" w:cs="Arial MT"/>
          <w:spacing w:val="1"/>
          <w:sz w:val="16"/>
          <w:lang w:val="pt-PT"/>
        </w:rPr>
        <w:t xml:space="preserve"> </w:t>
      </w:r>
      <w:r w:rsidRPr="007B1C05">
        <w:rPr>
          <w:rFonts w:ascii="Arial MT" w:hAnsi="Arial MT" w:cs="Arial MT"/>
          <w:sz w:val="16"/>
          <w:lang w:val="pt-PT"/>
        </w:rPr>
        <w:t>no qual</w:t>
      </w:r>
      <w:r w:rsidRPr="007B1C05">
        <w:rPr>
          <w:rFonts w:ascii="Arial MT" w:hAnsi="Arial MT" w:cs="Arial MT"/>
          <w:spacing w:val="-1"/>
          <w:sz w:val="16"/>
          <w:lang w:val="pt-PT"/>
        </w:rPr>
        <w:t xml:space="preserve"> </w:t>
      </w:r>
      <w:r w:rsidRPr="007B1C05">
        <w:rPr>
          <w:rFonts w:ascii="Arial MT" w:hAnsi="Arial MT" w:cs="Arial MT"/>
          <w:sz w:val="16"/>
          <w:lang w:val="pt-PT"/>
        </w:rPr>
        <w:t>se</w:t>
      </w:r>
      <w:r w:rsidRPr="007B1C05">
        <w:rPr>
          <w:rFonts w:ascii="Arial MT" w:hAnsi="Arial MT" w:cs="Arial MT"/>
          <w:spacing w:val="-5"/>
          <w:sz w:val="16"/>
          <w:lang w:val="pt-PT"/>
        </w:rPr>
        <w:t xml:space="preserve"> </w:t>
      </w:r>
      <w:r w:rsidRPr="007B1C05">
        <w:rPr>
          <w:rFonts w:ascii="Arial MT" w:hAnsi="Arial MT" w:cs="Arial MT"/>
          <w:sz w:val="16"/>
          <w:lang w:val="pt-PT"/>
        </w:rPr>
        <w:t>encontre</w:t>
      </w:r>
      <w:r w:rsidRPr="007B1C05">
        <w:rPr>
          <w:rFonts w:ascii="Arial MT" w:hAnsi="Arial MT" w:cs="Arial MT"/>
          <w:spacing w:val="1"/>
          <w:sz w:val="16"/>
          <w:lang w:val="pt-PT"/>
        </w:rPr>
        <w:t xml:space="preserve"> </w:t>
      </w:r>
      <w:r w:rsidRPr="007B1C05">
        <w:rPr>
          <w:rFonts w:ascii="Arial MT" w:hAnsi="Arial MT" w:cs="Arial MT"/>
          <w:sz w:val="16"/>
          <w:lang w:val="pt-PT"/>
        </w:rPr>
        <w:t>o usuário</w:t>
      </w:r>
      <w:r w:rsidRPr="007B1C05">
        <w:rPr>
          <w:rFonts w:ascii="Arial MT" w:hAnsi="Arial MT" w:cs="Arial MT"/>
          <w:spacing w:val="1"/>
          <w:sz w:val="16"/>
          <w:lang w:val="pt-PT"/>
        </w:rPr>
        <w:t xml:space="preserve"> </w:t>
      </w:r>
      <w:r w:rsidRPr="007B1C05">
        <w:rPr>
          <w:rFonts w:ascii="Arial MT" w:hAnsi="Arial MT" w:cs="Arial MT"/>
          <w:sz w:val="16"/>
          <w:lang w:val="pt-PT"/>
        </w:rPr>
        <w:t>externo;</w:t>
      </w:r>
    </w:p>
    <w:p w14:paraId="56A169E0" w14:textId="77777777" w:rsidR="00E40FDC" w:rsidRPr="007B1C05" w:rsidRDefault="00E40FDC" w:rsidP="00476F66">
      <w:pPr>
        <w:widowControl w:val="0"/>
        <w:numPr>
          <w:ilvl w:val="0"/>
          <w:numId w:val="49"/>
        </w:numPr>
        <w:tabs>
          <w:tab w:val="left" w:pos="366"/>
        </w:tabs>
        <w:autoSpaceDE w:val="0"/>
        <w:autoSpaceDN w:val="0"/>
        <w:spacing w:before="2" w:after="200" w:line="288" w:lineRule="auto"/>
        <w:ind w:right="145" w:firstLine="0"/>
        <w:jc w:val="both"/>
        <w:rPr>
          <w:rFonts w:ascii="Arial MT" w:hAnsi="Arial MT" w:cs="Arial MT"/>
          <w:sz w:val="16"/>
          <w:lang w:val="pt-PT"/>
        </w:rPr>
      </w:pPr>
      <w:r w:rsidRPr="007B1C05">
        <w:rPr>
          <w:rFonts w:ascii="Arial MT" w:hAnsi="Arial MT" w:cs="Arial MT"/>
          <w:sz w:val="16"/>
          <w:lang w:val="pt-PT"/>
        </w:rPr>
        <w:t>a conservação dos originais em papel de documentos digitalizados enviados até que decaia o direito da Administração de rever os atos</w:t>
      </w:r>
      <w:r w:rsidRPr="007B1C05">
        <w:rPr>
          <w:rFonts w:ascii="Arial MT" w:hAnsi="Arial MT" w:cs="Arial MT"/>
          <w:spacing w:val="1"/>
          <w:sz w:val="16"/>
          <w:lang w:val="pt-PT"/>
        </w:rPr>
        <w:t xml:space="preserve"> </w:t>
      </w:r>
      <w:r w:rsidRPr="007B1C05">
        <w:rPr>
          <w:rFonts w:ascii="Arial MT" w:hAnsi="Arial MT" w:cs="Arial MT"/>
          <w:sz w:val="16"/>
          <w:lang w:val="pt-PT"/>
        </w:rPr>
        <w:t>praticados</w:t>
      </w:r>
      <w:r w:rsidRPr="007B1C05">
        <w:rPr>
          <w:rFonts w:ascii="Arial MT" w:hAnsi="Arial MT" w:cs="Arial MT"/>
          <w:spacing w:val="-6"/>
          <w:sz w:val="16"/>
          <w:lang w:val="pt-PT"/>
        </w:rPr>
        <w:t xml:space="preserve"> </w:t>
      </w:r>
      <w:r w:rsidRPr="007B1C05">
        <w:rPr>
          <w:rFonts w:ascii="Arial MT" w:hAnsi="Arial MT" w:cs="Arial MT"/>
          <w:sz w:val="16"/>
          <w:lang w:val="pt-PT"/>
        </w:rPr>
        <w:t>no</w:t>
      </w:r>
      <w:r w:rsidRPr="007B1C05">
        <w:rPr>
          <w:rFonts w:ascii="Arial MT" w:hAnsi="Arial MT" w:cs="Arial MT"/>
          <w:spacing w:val="1"/>
          <w:sz w:val="16"/>
          <w:lang w:val="pt-PT"/>
        </w:rPr>
        <w:t xml:space="preserve"> </w:t>
      </w:r>
      <w:r w:rsidRPr="007B1C05">
        <w:rPr>
          <w:rFonts w:ascii="Arial MT" w:hAnsi="Arial MT" w:cs="Arial MT"/>
          <w:sz w:val="16"/>
          <w:lang w:val="pt-PT"/>
        </w:rPr>
        <w:t>processo,</w:t>
      </w:r>
      <w:r w:rsidRPr="007B1C05">
        <w:rPr>
          <w:rFonts w:ascii="Arial MT" w:hAnsi="Arial MT" w:cs="Arial MT"/>
          <w:spacing w:val="-6"/>
          <w:sz w:val="16"/>
          <w:lang w:val="pt-PT"/>
        </w:rPr>
        <w:t xml:space="preserve"> </w:t>
      </w:r>
      <w:r w:rsidRPr="007B1C05">
        <w:rPr>
          <w:rFonts w:ascii="Arial MT" w:hAnsi="Arial MT" w:cs="Arial MT"/>
          <w:sz w:val="16"/>
          <w:lang w:val="pt-PT"/>
        </w:rPr>
        <w:t>para</w:t>
      </w:r>
      <w:r w:rsidRPr="007B1C05">
        <w:rPr>
          <w:rFonts w:ascii="Arial MT" w:hAnsi="Arial MT" w:cs="Arial MT"/>
          <w:spacing w:val="-4"/>
          <w:sz w:val="16"/>
          <w:lang w:val="pt-PT"/>
        </w:rPr>
        <w:t xml:space="preserve"> </w:t>
      </w:r>
      <w:r w:rsidRPr="007B1C05">
        <w:rPr>
          <w:rFonts w:ascii="Arial MT" w:hAnsi="Arial MT" w:cs="Arial MT"/>
          <w:sz w:val="16"/>
          <w:lang w:val="pt-PT"/>
        </w:rPr>
        <w:t>que,</w:t>
      </w:r>
      <w:r w:rsidRPr="007B1C05">
        <w:rPr>
          <w:rFonts w:ascii="Arial MT" w:hAnsi="Arial MT" w:cs="Arial MT"/>
          <w:spacing w:val="-1"/>
          <w:sz w:val="16"/>
          <w:lang w:val="pt-PT"/>
        </w:rPr>
        <w:t xml:space="preserve"> </w:t>
      </w:r>
      <w:r w:rsidRPr="007B1C05">
        <w:rPr>
          <w:rFonts w:ascii="Arial MT" w:hAnsi="Arial MT" w:cs="Arial MT"/>
          <w:sz w:val="16"/>
          <w:lang w:val="pt-PT"/>
        </w:rPr>
        <w:t>caso</w:t>
      </w:r>
      <w:r w:rsidRPr="007B1C05">
        <w:rPr>
          <w:rFonts w:ascii="Arial MT" w:hAnsi="Arial MT" w:cs="Arial MT"/>
          <w:spacing w:val="1"/>
          <w:sz w:val="16"/>
          <w:lang w:val="pt-PT"/>
        </w:rPr>
        <w:t xml:space="preserve"> </w:t>
      </w:r>
      <w:r w:rsidRPr="007B1C05">
        <w:rPr>
          <w:rFonts w:ascii="Arial MT" w:hAnsi="Arial MT" w:cs="Arial MT"/>
          <w:sz w:val="16"/>
          <w:lang w:val="pt-PT"/>
        </w:rPr>
        <w:t>solicitado,</w:t>
      </w:r>
      <w:r w:rsidRPr="007B1C05">
        <w:rPr>
          <w:rFonts w:ascii="Arial MT" w:hAnsi="Arial MT" w:cs="Arial MT"/>
          <w:spacing w:val="-6"/>
          <w:sz w:val="16"/>
          <w:lang w:val="pt-PT"/>
        </w:rPr>
        <w:t xml:space="preserve"> </w:t>
      </w:r>
      <w:r w:rsidRPr="007B1C05">
        <w:rPr>
          <w:rFonts w:ascii="Arial MT" w:hAnsi="Arial MT" w:cs="Arial MT"/>
          <w:sz w:val="16"/>
          <w:lang w:val="pt-PT"/>
        </w:rPr>
        <w:t>sejam</w:t>
      </w:r>
      <w:r w:rsidRPr="007B1C05">
        <w:rPr>
          <w:rFonts w:ascii="Arial MT" w:hAnsi="Arial MT" w:cs="Arial MT"/>
          <w:spacing w:val="-3"/>
          <w:sz w:val="16"/>
          <w:lang w:val="pt-PT"/>
        </w:rPr>
        <w:t xml:space="preserve"> </w:t>
      </w:r>
      <w:r w:rsidRPr="007B1C05">
        <w:rPr>
          <w:rFonts w:ascii="Arial MT" w:hAnsi="Arial MT" w:cs="Arial MT"/>
          <w:sz w:val="16"/>
          <w:lang w:val="pt-PT"/>
        </w:rPr>
        <w:t>apresentados</w:t>
      </w:r>
      <w:r w:rsidRPr="007B1C05">
        <w:rPr>
          <w:rFonts w:ascii="Arial MT" w:hAnsi="Arial MT" w:cs="Arial MT"/>
          <w:spacing w:val="-11"/>
          <w:sz w:val="16"/>
          <w:lang w:val="pt-PT"/>
        </w:rPr>
        <w:t xml:space="preserve"> </w:t>
      </w:r>
      <w:r w:rsidRPr="007B1C05">
        <w:rPr>
          <w:rFonts w:ascii="Arial MT" w:hAnsi="Arial MT" w:cs="Arial MT"/>
          <w:sz w:val="16"/>
          <w:lang w:val="pt-PT"/>
        </w:rPr>
        <w:t>ao</w:t>
      </w:r>
      <w:r w:rsidRPr="007B1C05">
        <w:rPr>
          <w:rFonts w:ascii="Arial MT" w:hAnsi="Arial MT" w:cs="Arial MT"/>
          <w:spacing w:val="1"/>
          <w:sz w:val="16"/>
          <w:lang w:val="pt-PT"/>
        </w:rPr>
        <w:t xml:space="preserve"> </w:t>
      </w:r>
      <w:r w:rsidRPr="007B1C05">
        <w:rPr>
          <w:rFonts w:ascii="Arial MT" w:hAnsi="Arial MT" w:cs="Arial MT"/>
          <w:sz w:val="16"/>
          <w:lang w:val="pt-PT"/>
        </w:rPr>
        <w:t>TRE-SP</w:t>
      </w:r>
      <w:r w:rsidRPr="007B1C05">
        <w:rPr>
          <w:rFonts w:ascii="Arial MT" w:hAnsi="Arial MT" w:cs="Arial MT"/>
          <w:spacing w:val="-3"/>
          <w:sz w:val="16"/>
          <w:lang w:val="pt-PT"/>
        </w:rPr>
        <w:t xml:space="preserve"> </w:t>
      </w:r>
      <w:r w:rsidRPr="007B1C05">
        <w:rPr>
          <w:rFonts w:ascii="Arial MT" w:hAnsi="Arial MT" w:cs="Arial MT"/>
          <w:sz w:val="16"/>
          <w:lang w:val="pt-PT"/>
        </w:rPr>
        <w:t>para</w:t>
      </w:r>
      <w:r w:rsidRPr="007B1C05">
        <w:rPr>
          <w:rFonts w:ascii="Arial MT" w:hAnsi="Arial MT" w:cs="Arial MT"/>
          <w:spacing w:val="-4"/>
          <w:sz w:val="16"/>
          <w:lang w:val="pt-PT"/>
        </w:rPr>
        <w:t xml:space="preserve"> </w:t>
      </w:r>
      <w:r w:rsidRPr="007B1C05">
        <w:rPr>
          <w:rFonts w:ascii="Arial MT" w:hAnsi="Arial MT" w:cs="Arial MT"/>
          <w:sz w:val="16"/>
          <w:lang w:val="pt-PT"/>
        </w:rPr>
        <w:t>qualquer</w:t>
      </w:r>
      <w:r w:rsidRPr="007B1C05">
        <w:rPr>
          <w:rFonts w:ascii="Arial MT" w:hAnsi="Arial MT" w:cs="Arial MT"/>
          <w:spacing w:val="1"/>
          <w:sz w:val="16"/>
          <w:lang w:val="pt-PT"/>
        </w:rPr>
        <w:t xml:space="preserve"> </w:t>
      </w:r>
      <w:r w:rsidRPr="007B1C05">
        <w:rPr>
          <w:rFonts w:ascii="Arial MT" w:hAnsi="Arial MT" w:cs="Arial MT"/>
          <w:sz w:val="16"/>
          <w:lang w:val="pt-PT"/>
        </w:rPr>
        <w:t>tipo</w:t>
      </w:r>
      <w:r w:rsidRPr="007B1C05">
        <w:rPr>
          <w:rFonts w:ascii="Arial MT" w:hAnsi="Arial MT" w:cs="Arial MT"/>
          <w:spacing w:val="-5"/>
          <w:sz w:val="16"/>
          <w:lang w:val="pt-PT"/>
        </w:rPr>
        <w:t xml:space="preserve"> </w:t>
      </w:r>
      <w:r w:rsidRPr="007B1C05">
        <w:rPr>
          <w:rFonts w:ascii="Arial MT" w:hAnsi="Arial MT" w:cs="Arial MT"/>
          <w:sz w:val="16"/>
          <w:lang w:val="pt-PT"/>
        </w:rPr>
        <w:t>de</w:t>
      </w:r>
      <w:r w:rsidRPr="007B1C05">
        <w:rPr>
          <w:rFonts w:ascii="Arial MT" w:hAnsi="Arial MT" w:cs="Arial MT"/>
          <w:spacing w:val="1"/>
          <w:sz w:val="16"/>
          <w:lang w:val="pt-PT"/>
        </w:rPr>
        <w:t xml:space="preserve"> </w:t>
      </w:r>
      <w:r w:rsidRPr="007B1C05">
        <w:rPr>
          <w:rFonts w:ascii="Arial MT" w:hAnsi="Arial MT" w:cs="Arial MT"/>
          <w:sz w:val="16"/>
          <w:lang w:val="pt-PT"/>
        </w:rPr>
        <w:t>conferência;</w:t>
      </w:r>
    </w:p>
    <w:p w14:paraId="0967A293" w14:textId="77777777" w:rsidR="00E40FDC" w:rsidRPr="007B1C05" w:rsidRDefault="00E40FDC" w:rsidP="00476F66">
      <w:pPr>
        <w:widowControl w:val="0"/>
        <w:numPr>
          <w:ilvl w:val="0"/>
          <w:numId w:val="49"/>
        </w:numPr>
        <w:tabs>
          <w:tab w:val="left" w:pos="411"/>
        </w:tabs>
        <w:autoSpaceDE w:val="0"/>
        <w:autoSpaceDN w:val="0"/>
        <w:spacing w:before="2" w:after="200" w:line="182" w:lineRule="exact"/>
        <w:ind w:left="410" w:hanging="181"/>
        <w:jc w:val="both"/>
        <w:rPr>
          <w:rFonts w:ascii="Arial MT" w:hAnsi="Arial MT" w:cs="Arial MT"/>
          <w:sz w:val="16"/>
          <w:lang w:val="pt-PT"/>
        </w:rPr>
      </w:pPr>
      <w:r w:rsidRPr="007B1C05">
        <w:rPr>
          <w:rFonts w:ascii="Arial MT" w:hAnsi="Arial MT" w:cs="Arial MT"/>
          <w:sz w:val="16"/>
          <w:lang w:val="pt-PT"/>
        </w:rPr>
        <w:t>a</w:t>
      </w:r>
      <w:r w:rsidRPr="007B1C05">
        <w:rPr>
          <w:rFonts w:ascii="Arial MT" w:hAnsi="Arial MT" w:cs="Arial MT"/>
          <w:spacing w:val="-3"/>
          <w:sz w:val="16"/>
          <w:lang w:val="pt-PT"/>
        </w:rPr>
        <w:t xml:space="preserve"> </w:t>
      </w:r>
      <w:r w:rsidRPr="007B1C05">
        <w:rPr>
          <w:rFonts w:ascii="Arial MT" w:hAnsi="Arial MT" w:cs="Arial MT"/>
          <w:sz w:val="16"/>
          <w:lang w:val="pt-PT"/>
        </w:rPr>
        <w:t>observância</w:t>
      </w:r>
      <w:r w:rsidRPr="007B1C05">
        <w:rPr>
          <w:rFonts w:ascii="Arial MT" w:hAnsi="Arial MT" w:cs="Arial MT"/>
          <w:spacing w:val="-7"/>
          <w:sz w:val="16"/>
          <w:lang w:val="pt-PT"/>
        </w:rPr>
        <w:t xml:space="preserve"> </w:t>
      </w:r>
      <w:r w:rsidRPr="007B1C05">
        <w:rPr>
          <w:rFonts w:ascii="Arial MT" w:hAnsi="Arial MT" w:cs="Arial MT"/>
          <w:sz w:val="16"/>
          <w:lang w:val="pt-PT"/>
        </w:rPr>
        <w:t>dos</w:t>
      </w:r>
      <w:r w:rsidRPr="007B1C05">
        <w:rPr>
          <w:rFonts w:ascii="Arial MT" w:hAnsi="Arial MT" w:cs="Arial MT"/>
          <w:spacing w:val="-3"/>
          <w:sz w:val="16"/>
          <w:lang w:val="pt-PT"/>
        </w:rPr>
        <w:t xml:space="preserve"> </w:t>
      </w:r>
      <w:r w:rsidRPr="007B1C05">
        <w:rPr>
          <w:rFonts w:ascii="Arial MT" w:hAnsi="Arial MT" w:cs="Arial MT"/>
          <w:sz w:val="16"/>
          <w:lang w:val="pt-PT"/>
        </w:rPr>
        <w:t>períodos</w:t>
      </w:r>
      <w:r w:rsidRPr="007B1C05">
        <w:rPr>
          <w:rFonts w:ascii="Arial MT" w:hAnsi="Arial MT" w:cs="Arial MT"/>
          <w:spacing w:val="-8"/>
          <w:sz w:val="16"/>
          <w:lang w:val="pt-PT"/>
        </w:rPr>
        <w:t xml:space="preserve"> </w:t>
      </w:r>
      <w:r w:rsidRPr="007B1C05">
        <w:rPr>
          <w:rFonts w:ascii="Arial MT" w:hAnsi="Arial MT" w:cs="Arial MT"/>
          <w:sz w:val="16"/>
          <w:lang w:val="pt-PT"/>
        </w:rPr>
        <w:t>de</w:t>
      </w:r>
      <w:r w:rsidRPr="007B1C05">
        <w:rPr>
          <w:rFonts w:ascii="Arial MT" w:hAnsi="Arial MT" w:cs="Arial MT"/>
          <w:spacing w:val="-3"/>
          <w:sz w:val="16"/>
          <w:lang w:val="pt-PT"/>
        </w:rPr>
        <w:t xml:space="preserve"> </w:t>
      </w:r>
      <w:r w:rsidRPr="007B1C05">
        <w:rPr>
          <w:rFonts w:ascii="Arial MT" w:hAnsi="Arial MT" w:cs="Arial MT"/>
          <w:sz w:val="16"/>
          <w:lang w:val="pt-PT"/>
        </w:rPr>
        <w:t>manutenção</w:t>
      </w:r>
      <w:r w:rsidRPr="007B1C05">
        <w:rPr>
          <w:rFonts w:ascii="Arial MT" w:hAnsi="Arial MT" w:cs="Arial MT"/>
          <w:spacing w:val="-2"/>
          <w:sz w:val="16"/>
          <w:lang w:val="pt-PT"/>
        </w:rPr>
        <w:t xml:space="preserve"> </w:t>
      </w:r>
      <w:r w:rsidRPr="007B1C05">
        <w:rPr>
          <w:rFonts w:ascii="Arial MT" w:hAnsi="Arial MT" w:cs="Arial MT"/>
          <w:sz w:val="16"/>
          <w:lang w:val="pt-PT"/>
        </w:rPr>
        <w:t>programada</w:t>
      </w:r>
      <w:r w:rsidRPr="007B1C05">
        <w:rPr>
          <w:rFonts w:ascii="Arial MT" w:hAnsi="Arial MT" w:cs="Arial MT"/>
          <w:spacing w:val="-7"/>
          <w:sz w:val="16"/>
          <w:lang w:val="pt-PT"/>
        </w:rPr>
        <w:t xml:space="preserve"> </w:t>
      </w:r>
      <w:r w:rsidRPr="007B1C05">
        <w:rPr>
          <w:rFonts w:ascii="Arial MT" w:hAnsi="Arial MT" w:cs="Arial MT"/>
          <w:sz w:val="16"/>
          <w:lang w:val="pt-PT"/>
        </w:rPr>
        <w:t>ou</w:t>
      </w:r>
      <w:r w:rsidRPr="007B1C05">
        <w:rPr>
          <w:rFonts w:ascii="Arial MT" w:hAnsi="Arial MT" w:cs="Arial MT"/>
          <w:spacing w:val="-3"/>
          <w:sz w:val="16"/>
          <w:lang w:val="pt-PT"/>
        </w:rPr>
        <w:t xml:space="preserve"> </w:t>
      </w:r>
      <w:r w:rsidRPr="007B1C05">
        <w:rPr>
          <w:rFonts w:ascii="Arial MT" w:hAnsi="Arial MT" w:cs="Arial MT"/>
          <w:sz w:val="16"/>
          <w:lang w:val="pt-PT"/>
        </w:rPr>
        <w:t>qualquer</w:t>
      </w:r>
      <w:r w:rsidRPr="007B1C05">
        <w:rPr>
          <w:rFonts w:ascii="Arial MT" w:hAnsi="Arial MT" w:cs="Arial MT"/>
          <w:spacing w:val="-7"/>
          <w:sz w:val="16"/>
          <w:lang w:val="pt-PT"/>
        </w:rPr>
        <w:t xml:space="preserve"> </w:t>
      </w:r>
      <w:r w:rsidRPr="007B1C05">
        <w:rPr>
          <w:rFonts w:ascii="Arial MT" w:hAnsi="Arial MT" w:cs="Arial MT"/>
          <w:sz w:val="16"/>
          <w:lang w:val="pt-PT"/>
        </w:rPr>
        <w:t>outro</w:t>
      </w:r>
      <w:r w:rsidRPr="007B1C05">
        <w:rPr>
          <w:rFonts w:ascii="Arial MT" w:hAnsi="Arial MT" w:cs="Arial MT"/>
          <w:spacing w:val="-2"/>
          <w:sz w:val="16"/>
          <w:lang w:val="pt-PT"/>
        </w:rPr>
        <w:t xml:space="preserve"> </w:t>
      </w:r>
      <w:r w:rsidRPr="007B1C05">
        <w:rPr>
          <w:rFonts w:ascii="Arial MT" w:hAnsi="Arial MT" w:cs="Arial MT"/>
          <w:sz w:val="16"/>
          <w:lang w:val="pt-PT"/>
        </w:rPr>
        <w:t>tipo</w:t>
      </w:r>
      <w:r w:rsidRPr="007B1C05">
        <w:rPr>
          <w:rFonts w:ascii="Arial MT" w:hAnsi="Arial MT" w:cs="Arial MT"/>
          <w:spacing w:val="-3"/>
          <w:sz w:val="16"/>
          <w:lang w:val="pt-PT"/>
        </w:rPr>
        <w:t xml:space="preserve"> </w:t>
      </w:r>
      <w:r w:rsidRPr="007B1C05">
        <w:rPr>
          <w:rFonts w:ascii="Arial MT" w:hAnsi="Arial MT" w:cs="Arial MT"/>
          <w:sz w:val="16"/>
          <w:lang w:val="pt-PT"/>
        </w:rPr>
        <w:t>de</w:t>
      </w:r>
      <w:r w:rsidRPr="007B1C05">
        <w:rPr>
          <w:rFonts w:ascii="Arial MT" w:hAnsi="Arial MT" w:cs="Arial MT"/>
          <w:spacing w:val="-2"/>
          <w:sz w:val="16"/>
          <w:lang w:val="pt-PT"/>
        </w:rPr>
        <w:t xml:space="preserve"> </w:t>
      </w:r>
      <w:r w:rsidRPr="007B1C05">
        <w:rPr>
          <w:rFonts w:ascii="Arial MT" w:hAnsi="Arial MT" w:cs="Arial MT"/>
          <w:sz w:val="16"/>
          <w:lang w:val="pt-PT"/>
        </w:rPr>
        <w:t>indisponibilidade</w:t>
      </w:r>
      <w:r w:rsidRPr="007B1C05">
        <w:rPr>
          <w:rFonts w:ascii="Arial MT" w:hAnsi="Arial MT" w:cs="Arial MT"/>
          <w:spacing w:val="-3"/>
          <w:sz w:val="16"/>
          <w:lang w:val="pt-PT"/>
        </w:rPr>
        <w:t xml:space="preserve"> </w:t>
      </w:r>
      <w:r w:rsidRPr="007B1C05">
        <w:rPr>
          <w:rFonts w:ascii="Arial MT" w:hAnsi="Arial MT" w:cs="Arial MT"/>
          <w:sz w:val="16"/>
          <w:lang w:val="pt-PT"/>
        </w:rPr>
        <w:t>do</w:t>
      </w:r>
      <w:r w:rsidRPr="007B1C05">
        <w:rPr>
          <w:rFonts w:ascii="Arial MT" w:hAnsi="Arial MT" w:cs="Arial MT"/>
          <w:spacing w:val="-2"/>
          <w:sz w:val="16"/>
          <w:lang w:val="pt-PT"/>
        </w:rPr>
        <w:t xml:space="preserve"> </w:t>
      </w:r>
      <w:r w:rsidRPr="007B1C05">
        <w:rPr>
          <w:rFonts w:ascii="Arial MT" w:hAnsi="Arial MT" w:cs="Arial MT"/>
          <w:sz w:val="16"/>
          <w:lang w:val="pt-PT"/>
        </w:rPr>
        <w:t>sistema;</w:t>
      </w:r>
    </w:p>
    <w:p w14:paraId="67D49FF7" w14:textId="77777777" w:rsidR="00E40FDC" w:rsidRPr="007B1C05" w:rsidRDefault="00E40FDC" w:rsidP="00476F66">
      <w:pPr>
        <w:widowControl w:val="0"/>
        <w:numPr>
          <w:ilvl w:val="0"/>
          <w:numId w:val="49"/>
        </w:numPr>
        <w:tabs>
          <w:tab w:val="left" w:pos="396"/>
        </w:tabs>
        <w:autoSpaceDE w:val="0"/>
        <w:autoSpaceDN w:val="0"/>
        <w:spacing w:after="200" w:line="288" w:lineRule="auto"/>
        <w:ind w:right="152" w:firstLine="0"/>
        <w:jc w:val="both"/>
        <w:rPr>
          <w:rFonts w:ascii="Arial MT" w:hAnsi="Arial MT" w:cs="Arial MT"/>
          <w:sz w:val="16"/>
          <w:lang w:val="pt-PT"/>
        </w:rPr>
      </w:pPr>
      <w:r w:rsidRPr="007B1C05">
        <w:rPr>
          <w:rFonts w:ascii="Arial MT" w:hAnsi="Arial MT" w:cs="Arial MT"/>
          <w:sz w:val="16"/>
          <w:lang w:val="pt-PT"/>
        </w:rPr>
        <w:t>as condições de sua rede de comunicação, o acesso a seu provedor de internet e a configuração do equipamento utilizado nas</w:t>
      </w:r>
      <w:r w:rsidRPr="007B1C05">
        <w:rPr>
          <w:rFonts w:ascii="Arial MT" w:hAnsi="Arial MT" w:cs="Arial MT"/>
          <w:spacing w:val="1"/>
          <w:sz w:val="16"/>
          <w:lang w:val="pt-PT"/>
        </w:rPr>
        <w:t xml:space="preserve"> </w:t>
      </w:r>
      <w:r w:rsidRPr="007B1C05">
        <w:rPr>
          <w:rFonts w:ascii="Arial MT" w:hAnsi="Arial MT" w:cs="Arial MT"/>
          <w:sz w:val="16"/>
          <w:lang w:val="pt-PT"/>
        </w:rPr>
        <w:t>transmissões</w:t>
      </w:r>
      <w:r w:rsidRPr="007B1C05">
        <w:rPr>
          <w:rFonts w:ascii="Arial MT" w:hAnsi="Arial MT" w:cs="Arial MT"/>
          <w:spacing w:val="-6"/>
          <w:sz w:val="16"/>
          <w:lang w:val="pt-PT"/>
        </w:rPr>
        <w:t xml:space="preserve"> </w:t>
      </w:r>
      <w:r w:rsidRPr="007B1C05">
        <w:rPr>
          <w:rFonts w:ascii="Arial MT" w:hAnsi="Arial MT" w:cs="Arial MT"/>
          <w:sz w:val="16"/>
          <w:lang w:val="pt-PT"/>
        </w:rPr>
        <w:t>eletrônicas.</w:t>
      </w:r>
    </w:p>
    <w:p w14:paraId="6309BA45" w14:textId="77777777" w:rsidR="00E40FDC" w:rsidRPr="007B1C05" w:rsidRDefault="00E40FDC" w:rsidP="00E40FDC">
      <w:pPr>
        <w:spacing w:before="8"/>
        <w:rPr>
          <w:rFonts w:ascii="Arial MT" w:hAnsi="Arial MT" w:cs="Arial MT"/>
          <w:sz w:val="28"/>
          <w:lang w:val="pt-PT"/>
        </w:rPr>
      </w:pPr>
    </w:p>
    <w:p w14:paraId="073BC65B" w14:textId="77777777" w:rsidR="00E40FDC" w:rsidRPr="007B1C05" w:rsidRDefault="00E40FDC" w:rsidP="00E40FDC">
      <w:pPr>
        <w:tabs>
          <w:tab w:val="left" w:pos="2723"/>
          <w:tab w:val="left" w:pos="3479"/>
          <w:tab w:val="left" w:pos="5427"/>
          <w:tab w:val="left" w:pos="6107"/>
        </w:tabs>
        <w:spacing w:before="95"/>
        <w:rPr>
          <w:rFonts w:ascii="Arial MT" w:hAnsi="Arial MT" w:cs="Arial MT"/>
          <w:sz w:val="16"/>
          <w:lang w:val="pt-PT"/>
        </w:rPr>
      </w:pPr>
      <w:r w:rsidRPr="007B1C05">
        <w:rPr>
          <w:rFonts w:ascii="Arial MT" w:hAnsi="Arial MT" w:cs="Arial MT"/>
          <w:sz w:val="16"/>
          <w:u w:val="single"/>
          <w:lang w:val="pt-PT"/>
        </w:rPr>
        <w:t xml:space="preserve"> </w:t>
      </w:r>
      <w:r w:rsidRPr="007B1C05">
        <w:rPr>
          <w:rFonts w:ascii="Arial MT" w:hAnsi="Arial MT" w:cs="Arial MT"/>
          <w:sz w:val="16"/>
          <w:u w:val="single"/>
          <w:lang w:val="pt-PT"/>
        </w:rPr>
        <w:tab/>
      </w:r>
      <w:r w:rsidRPr="007B1C05">
        <w:rPr>
          <w:rFonts w:ascii="Arial MT" w:hAnsi="Arial MT" w:cs="Arial MT"/>
          <w:sz w:val="16"/>
          <w:lang w:val="pt-PT"/>
        </w:rPr>
        <w:t>,</w:t>
      </w:r>
      <w:r w:rsidRPr="007B1C05">
        <w:rPr>
          <w:rFonts w:ascii="Arial MT" w:hAnsi="Arial MT" w:cs="Arial MT"/>
          <w:sz w:val="16"/>
          <w:u w:val="single"/>
          <w:lang w:val="pt-PT"/>
        </w:rPr>
        <w:tab/>
      </w:r>
      <w:r w:rsidRPr="007B1C05">
        <w:rPr>
          <w:rFonts w:ascii="Arial MT" w:hAnsi="Arial MT" w:cs="Arial MT"/>
          <w:sz w:val="16"/>
          <w:lang w:val="pt-PT"/>
        </w:rPr>
        <w:t>de</w:t>
      </w:r>
      <w:r w:rsidRPr="007B1C05">
        <w:rPr>
          <w:rFonts w:ascii="Arial MT" w:hAnsi="Arial MT" w:cs="Arial MT"/>
          <w:sz w:val="16"/>
          <w:u w:val="single"/>
          <w:lang w:val="pt-PT"/>
        </w:rPr>
        <w:tab/>
      </w:r>
      <w:r w:rsidRPr="007B1C05">
        <w:rPr>
          <w:rFonts w:ascii="Arial MT" w:hAnsi="Arial MT" w:cs="Arial MT"/>
          <w:sz w:val="16"/>
          <w:lang w:val="pt-PT"/>
        </w:rPr>
        <w:t>de</w:t>
      </w:r>
      <w:r w:rsidRPr="007B1C05">
        <w:rPr>
          <w:rFonts w:ascii="Arial MT" w:hAnsi="Arial MT" w:cs="Arial MT"/>
          <w:spacing w:val="2"/>
          <w:sz w:val="16"/>
          <w:lang w:val="pt-PT"/>
        </w:rPr>
        <w:t xml:space="preserve"> </w:t>
      </w:r>
      <w:r w:rsidRPr="007B1C05">
        <w:rPr>
          <w:rFonts w:ascii="Arial MT" w:hAnsi="Arial MT" w:cs="Arial MT"/>
          <w:sz w:val="16"/>
          <w:lang w:val="pt-PT"/>
        </w:rPr>
        <w:t>20</w:t>
      </w:r>
      <w:r w:rsidRPr="007B1C05">
        <w:rPr>
          <w:rFonts w:ascii="Arial MT" w:hAnsi="Arial MT" w:cs="Arial MT"/>
          <w:sz w:val="16"/>
          <w:u w:val="single"/>
          <w:lang w:val="pt-PT"/>
        </w:rPr>
        <w:tab/>
      </w:r>
      <w:r w:rsidRPr="007B1C05">
        <w:rPr>
          <w:rFonts w:ascii="Arial MT" w:hAnsi="Arial MT" w:cs="Arial MT"/>
          <w:sz w:val="16"/>
          <w:lang w:val="pt-PT"/>
        </w:rPr>
        <w:t>.</w:t>
      </w:r>
    </w:p>
    <w:p w14:paraId="1B354A02" w14:textId="77777777" w:rsidR="00E40FDC" w:rsidRPr="007B1C05" w:rsidRDefault="00E40FDC" w:rsidP="00E40FDC">
      <w:pPr>
        <w:rPr>
          <w:rFonts w:ascii="Arial MT" w:hAnsi="Arial MT" w:cs="Arial MT"/>
          <w:sz w:val="20"/>
          <w:lang w:val="pt-PT"/>
        </w:rPr>
      </w:pPr>
    </w:p>
    <w:p w14:paraId="6664E400" w14:textId="77777777" w:rsidR="00E40FDC" w:rsidRPr="007B1C05" w:rsidRDefault="00E40FDC" w:rsidP="00E40FDC">
      <w:pPr>
        <w:rPr>
          <w:rFonts w:ascii="Arial MT" w:hAnsi="Arial MT" w:cs="Arial MT"/>
          <w:sz w:val="20"/>
          <w:lang w:val="pt-PT"/>
        </w:rPr>
      </w:pPr>
    </w:p>
    <w:p w14:paraId="478BB375" w14:textId="77777777" w:rsidR="00E40FDC" w:rsidRPr="007B1C05" w:rsidRDefault="00E40FDC" w:rsidP="00E40FDC">
      <w:pPr>
        <w:spacing w:before="3"/>
        <w:rPr>
          <w:rFonts w:ascii="Arial MT" w:hAnsi="Arial MT" w:cs="Arial MT"/>
          <w:sz w:val="12"/>
          <w:lang w:val="pt-PT"/>
        </w:rPr>
      </w:pPr>
      <w:r w:rsidRPr="007B1C05">
        <w:rPr>
          <w:noProof/>
        </w:rPr>
        <mc:AlternateContent>
          <mc:Choice Requires="wps">
            <w:drawing>
              <wp:anchor distT="0" distB="0" distL="0" distR="0" simplePos="0" relativeHeight="251659264" behindDoc="1" locked="0" layoutInCell="1" allowOverlap="1" wp14:anchorId="484976FA" wp14:editId="456634F4">
                <wp:simplePos x="0" y="0"/>
                <wp:positionH relativeFrom="page">
                  <wp:posOffset>721360</wp:posOffset>
                </wp:positionH>
                <wp:positionV relativeFrom="paragraph">
                  <wp:posOffset>118745</wp:posOffset>
                </wp:positionV>
                <wp:extent cx="2857500" cy="1270"/>
                <wp:effectExtent l="0" t="0" r="0" b="0"/>
                <wp:wrapTopAndBottom/>
                <wp:docPr id="4" name="Forma Livr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0" cy="1270"/>
                        </a:xfrm>
                        <a:custGeom>
                          <a:avLst/>
                          <a:gdLst>
                            <a:gd name="T0" fmla="+- 0 1136 1136"/>
                            <a:gd name="T1" fmla="*/ T0 w 4500"/>
                            <a:gd name="T2" fmla="+- 0 5636 1136"/>
                            <a:gd name="T3" fmla="*/ T2 w 4500"/>
                          </a:gdLst>
                          <a:ahLst/>
                          <a:cxnLst>
                            <a:cxn ang="0">
                              <a:pos x="T1" y="0"/>
                            </a:cxn>
                            <a:cxn ang="0">
                              <a:pos x="T3" y="0"/>
                            </a:cxn>
                          </a:cxnLst>
                          <a:rect l="0" t="0" r="r" b="b"/>
                          <a:pathLst>
                            <a:path w="4500">
                              <a:moveTo>
                                <a:pt x="0" y="0"/>
                              </a:moveTo>
                              <a:lnTo>
                                <a:pt x="4500" y="0"/>
                              </a:lnTo>
                            </a:path>
                          </a:pathLst>
                        </a:custGeom>
                        <a:noFill/>
                        <a:ln w="720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782B32" id="Forma Livre 4" o:spid="_x0000_s1026" style="position:absolute;margin-left:56.8pt;margin-top:9.35pt;width:225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" path="m,l4500,e" filled="f" strokeweight=".20003mm">
                <v:path arrowok="t" o:connecttype="custom" o:connectlocs="0,0;2857500,0" o:connectangles="0,0"/>
                <w10:wrap type="topAndBottom" anchorx="page"/>
              </v:shape>
            </w:pict>
          </mc:Fallback>
        </mc:AlternateContent>
      </w:r>
    </w:p>
    <w:p w14:paraId="55707914" w14:textId="77777777" w:rsidR="00E40FDC" w:rsidRPr="007B1C05" w:rsidRDefault="00E40FDC" w:rsidP="00E40FDC">
      <w:pPr>
        <w:spacing w:before="94"/>
        <w:rPr>
          <w:rFonts w:ascii="Arial MT" w:hAnsi="Arial MT" w:cs="Arial MT"/>
          <w:sz w:val="16"/>
          <w:lang w:val="pt-PT"/>
        </w:rPr>
      </w:pPr>
      <w:r w:rsidRPr="007B1C05">
        <w:rPr>
          <w:rFonts w:ascii="Arial MT" w:hAnsi="Arial MT" w:cs="Arial MT"/>
          <w:sz w:val="16"/>
          <w:lang w:val="pt-PT"/>
        </w:rPr>
        <w:t>Assinatura</w:t>
      </w:r>
      <w:r w:rsidRPr="007B1C05">
        <w:rPr>
          <w:rFonts w:ascii="Arial MT" w:hAnsi="Arial MT" w:cs="Arial MT"/>
          <w:spacing w:val="-2"/>
          <w:sz w:val="16"/>
          <w:lang w:val="pt-PT"/>
        </w:rPr>
        <w:t xml:space="preserve"> </w:t>
      </w:r>
      <w:r w:rsidRPr="007B1C05">
        <w:rPr>
          <w:rFonts w:ascii="Arial MT" w:hAnsi="Arial MT" w:cs="Arial MT"/>
          <w:sz w:val="16"/>
          <w:lang w:val="pt-PT"/>
        </w:rPr>
        <w:t>do</w:t>
      </w:r>
      <w:r w:rsidRPr="007B1C05">
        <w:rPr>
          <w:rFonts w:ascii="Arial MT" w:hAnsi="Arial MT" w:cs="Arial MT"/>
          <w:spacing w:val="-1"/>
          <w:sz w:val="16"/>
          <w:lang w:val="pt-PT"/>
        </w:rPr>
        <w:t xml:space="preserve"> </w:t>
      </w:r>
      <w:r w:rsidRPr="007B1C05">
        <w:rPr>
          <w:rFonts w:ascii="Arial MT" w:hAnsi="Arial MT" w:cs="Arial MT"/>
          <w:sz w:val="16"/>
          <w:lang w:val="pt-PT"/>
        </w:rPr>
        <w:t>Usuário</w:t>
      </w:r>
    </w:p>
    <w:p w14:paraId="56E1CB7B" w14:textId="77777777" w:rsidR="00E40FDC" w:rsidRPr="007B1C05" w:rsidRDefault="00E40FDC" w:rsidP="00E40FDC">
      <w:pPr>
        <w:rPr>
          <w:rFonts w:ascii="Arial MT" w:hAnsi="Arial MT" w:cs="Arial MT"/>
          <w:sz w:val="20"/>
          <w:lang w:val="pt-PT"/>
        </w:rPr>
      </w:pPr>
    </w:p>
    <w:p w14:paraId="2F481802" w14:textId="77777777" w:rsidR="00E40FDC" w:rsidRPr="007B1C05" w:rsidRDefault="00E40FDC" w:rsidP="00E40FDC">
      <w:pPr>
        <w:spacing w:before="8"/>
        <w:rPr>
          <w:rFonts w:ascii="Arial MT" w:hAnsi="Arial MT" w:cs="Arial MT"/>
          <w:sz w:val="16"/>
          <w:lang w:val="pt-PT"/>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84"/>
      </w:tblGrid>
      <w:tr w:rsidR="00E40FDC" w:rsidRPr="007B1C05" w14:paraId="226D6308" w14:textId="77777777" w:rsidTr="00E40FDC">
        <w:trPr>
          <w:trHeight w:val="370"/>
        </w:trPr>
        <w:tc>
          <w:tcPr>
            <w:tcW w:w="9784" w:type="dxa"/>
          </w:tcPr>
          <w:p w14:paraId="7BCDD4E6" w14:textId="77777777" w:rsidR="00E40FDC" w:rsidRPr="007B1C05" w:rsidRDefault="00E40FDC" w:rsidP="00E40FDC">
            <w:pPr>
              <w:spacing w:line="186" w:lineRule="exact"/>
              <w:ind w:right="71"/>
              <w:rPr>
                <w:b/>
                <w:sz w:val="16"/>
                <w:lang w:val="pt-PT"/>
              </w:rPr>
            </w:pPr>
            <w:r w:rsidRPr="007B1C05">
              <w:rPr>
                <w:b/>
                <w:sz w:val="16"/>
                <w:lang w:val="pt-PT"/>
              </w:rPr>
              <w:t>Para</w:t>
            </w:r>
            <w:r w:rsidRPr="007B1C05">
              <w:rPr>
                <w:b/>
                <w:spacing w:val="-1"/>
                <w:sz w:val="16"/>
                <w:lang w:val="pt-PT"/>
              </w:rPr>
              <w:t xml:space="preserve"> </w:t>
            </w:r>
            <w:r w:rsidRPr="007B1C05">
              <w:rPr>
                <w:b/>
                <w:sz w:val="16"/>
                <w:lang w:val="pt-PT"/>
              </w:rPr>
              <w:t>agilizar</w:t>
            </w:r>
            <w:r w:rsidRPr="007B1C05">
              <w:rPr>
                <w:b/>
                <w:spacing w:val="-4"/>
                <w:sz w:val="16"/>
                <w:lang w:val="pt-PT"/>
              </w:rPr>
              <w:t xml:space="preserve"> </w:t>
            </w:r>
            <w:r w:rsidRPr="007B1C05">
              <w:rPr>
                <w:b/>
                <w:sz w:val="16"/>
                <w:lang w:val="pt-PT"/>
              </w:rPr>
              <w:t>o trâmite</w:t>
            </w:r>
            <w:r w:rsidRPr="007B1C05">
              <w:rPr>
                <w:b/>
                <w:spacing w:val="-5"/>
                <w:sz w:val="16"/>
                <w:lang w:val="pt-PT"/>
              </w:rPr>
              <w:t xml:space="preserve"> </w:t>
            </w:r>
            <w:r w:rsidRPr="007B1C05">
              <w:rPr>
                <w:b/>
                <w:sz w:val="16"/>
                <w:lang w:val="pt-PT"/>
              </w:rPr>
              <w:t>da</w:t>
            </w:r>
            <w:r w:rsidRPr="007B1C05">
              <w:rPr>
                <w:b/>
                <w:spacing w:val="-1"/>
                <w:sz w:val="16"/>
                <w:lang w:val="pt-PT"/>
              </w:rPr>
              <w:t xml:space="preserve"> </w:t>
            </w:r>
            <w:r w:rsidRPr="007B1C05">
              <w:rPr>
                <w:b/>
                <w:sz w:val="16"/>
                <w:lang w:val="pt-PT"/>
              </w:rPr>
              <w:t>autorização</w:t>
            </w:r>
            <w:r w:rsidRPr="007B1C05">
              <w:rPr>
                <w:b/>
                <w:spacing w:val="-5"/>
                <w:sz w:val="16"/>
                <w:lang w:val="pt-PT"/>
              </w:rPr>
              <w:t xml:space="preserve"> </w:t>
            </w:r>
            <w:r w:rsidRPr="007B1C05">
              <w:rPr>
                <w:b/>
                <w:sz w:val="16"/>
                <w:lang w:val="pt-PT"/>
              </w:rPr>
              <w:t>de</w:t>
            </w:r>
            <w:r w:rsidRPr="007B1C05">
              <w:rPr>
                <w:b/>
                <w:spacing w:val="-5"/>
                <w:sz w:val="16"/>
                <w:lang w:val="pt-PT"/>
              </w:rPr>
              <w:t xml:space="preserve"> </w:t>
            </w:r>
            <w:r w:rsidRPr="007B1C05">
              <w:rPr>
                <w:b/>
                <w:sz w:val="16"/>
                <w:lang w:val="pt-PT"/>
              </w:rPr>
              <w:t>acesso,</w:t>
            </w:r>
            <w:r w:rsidRPr="007B1C05">
              <w:rPr>
                <w:b/>
                <w:spacing w:val="-2"/>
                <w:sz w:val="16"/>
                <w:lang w:val="pt-PT"/>
              </w:rPr>
              <w:t xml:space="preserve"> </w:t>
            </w:r>
            <w:r w:rsidRPr="007B1C05">
              <w:rPr>
                <w:b/>
                <w:sz w:val="16"/>
                <w:lang w:val="pt-PT"/>
              </w:rPr>
              <w:t>o</w:t>
            </w:r>
            <w:r w:rsidRPr="007B1C05">
              <w:rPr>
                <w:b/>
                <w:spacing w:val="-5"/>
                <w:sz w:val="16"/>
                <w:lang w:val="pt-PT"/>
              </w:rPr>
              <w:t xml:space="preserve"> </w:t>
            </w:r>
            <w:r w:rsidRPr="007B1C05">
              <w:rPr>
                <w:b/>
                <w:sz w:val="16"/>
                <w:lang w:val="pt-PT"/>
              </w:rPr>
              <w:t>usuário</w:t>
            </w:r>
            <w:r w:rsidRPr="007B1C05">
              <w:rPr>
                <w:b/>
                <w:spacing w:val="-4"/>
                <w:sz w:val="16"/>
                <w:lang w:val="pt-PT"/>
              </w:rPr>
              <w:t xml:space="preserve"> </w:t>
            </w:r>
            <w:r w:rsidRPr="007B1C05">
              <w:rPr>
                <w:b/>
                <w:sz w:val="16"/>
                <w:lang w:val="pt-PT"/>
              </w:rPr>
              <w:t>deve</w:t>
            </w:r>
            <w:r w:rsidRPr="007B1C05">
              <w:rPr>
                <w:b/>
                <w:spacing w:val="-1"/>
                <w:sz w:val="16"/>
                <w:lang w:val="pt-PT"/>
              </w:rPr>
              <w:t xml:space="preserve"> </w:t>
            </w:r>
            <w:r w:rsidRPr="007B1C05">
              <w:rPr>
                <w:b/>
                <w:sz w:val="16"/>
                <w:lang w:val="pt-PT"/>
              </w:rPr>
              <w:t>indicar</w:t>
            </w:r>
            <w:r w:rsidRPr="007B1C05">
              <w:rPr>
                <w:b/>
                <w:spacing w:val="-4"/>
                <w:sz w:val="16"/>
                <w:lang w:val="pt-PT"/>
              </w:rPr>
              <w:t xml:space="preserve"> </w:t>
            </w:r>
            <w:r w:rsidRPr="007B1C05">
              <w:rPr>
                <w:b/>
                <w:sz w:val="16"/>
                <w:lang w:val="pt-PT"/>
              </w:rPr>
              <w:t>o ASSUNTO</w:t>
            </w:r>
            <w:r w:rsidRPr="007B1C05">
              <w:rPr>
                <w:b/>
                <w:spacing w:val="-1"/>
                <w:sz w:val="16"/>
                <w:lang w:val="pt-PT"/>
              </w:rPr>
              <w:t xml:space="preserve"> </w:t>
            </w:r>
            <w:r w:rsidRPr="007B1C05">
              <w:rPr>
                <w:b/>
                <w:sz w:val="16"/>
                <w:lang w:val="pt-PT"/>
              </w:rPr>
              <w:t>E/OU</w:t>
            </w:r>
            <w:r w:rsidRPr="007B1C05">
              <w:rPr>
                <w:b/>
                <w:spacing w:val="-3"/>
                <w:sz w:val="16"/>
                <w:lang w:val="pt-PT"/>
              </w:rPr>
              <w:t xml:space="preserve"> </w:t>
            </w:r>
            <w:r w:rsidRPr="007B1C05">
              <w:rPr>
                <w:b/>
                <w:sz w:val="16"/>
                <w:lang w:val="pt-PT"/>
              </w:rPr>
              <w:t>o NÚMERO</w:t>
            </w:r>
            <w:r w:rsidRPr="007B1C05">
              <w:rPr>
                <w:b/>
                <w:spacing w:val="-6"/>
                <w:sz w:val="16"/>
                <w:lang w:val="pt-PT"/>
              </w:rPr>
              <w:t xml:space="preserve"> </w:t>
            </w:r>
            <w:r w:rsidRPr="007B1C05">
              <w:rPr>
                <w:b/>
                <w:sz w:val="16"/>
                <w:lang w:val="pt-PT"/>
              </w:rPr>
              <w:t>do</w:t>
            </w:r>
            <w:r w:rsidRPr="007B1C05">
              <w:rPr>
                <w:b/>
                <w:spacing w:val="-5"/>
                <w:sz w:val="16"/>
                <w:lang w:val="pt-PT"/>
              </w:rPr>
              <w:t xml:space="preserve"> </w:t>
            </w:r>
            <w:r w:rsidRPr="007B1C05">
              <w:rPr>
                <w:b/>
                <w:sz w:val="16"/>
                <w:lang w:val="pt-PT"/>
              </w:rPr>
              <w:t>processo de</w:t>
            </w:r>
            <w:r w:rsidRPr="007B1C05">
              <w:rPr>
                <w:b/>
                <w:spacing w:val="1"/>
                <w:sz w:val="16"/>
                <w:lang w:val="pt-PT"/>
              </w:rPr>
              <w:t xml:space="preserve"> </w:t>
            </w:r>
            <w:r w:rsidRPr="007B1C05">
              <w:rPr>
                <w:b/>
                <w:sz w:val="16"/>
                <w:lang w:val="pt-PT"/>
              </w:rPr>
              <w:t>interesse</w:t>
            </w:r>
            <w:r w:rsidRPr="007B1C05">
              <w:rPr>
                <w:b/>
                <w:spacing w:val="-5"/>
                <w:sz w:val="16"/>
                <w:lang w:val="pt-PT"/>
              </w:rPr>
              <w:t xml:space="preserve"> </w:t>
            </w:r>
            <w:r w:rsidRPr="007B1C05">
              <w:rPr>
                <w:b/>
                <w:sz w:val="16"/>
                <w:lang w:val="pt-PT"/>
              </w:rPr>
              <w:t>e</w:t>
            </w:r>
            <w:r w:rsidRPr="007B1C05">
              <w:rPr>
                <w:b/>
                <w:spacing w:val="1"/>
                <w:sz w:val="16"/>
                <w:lang w:val="pt-PT"/>
              </w:rPr>
              <w:t xml:space="preserve"> </w:t>
            </w:r>
            <w:r w:rsidRPr="007B1C05">
              <w:rPr>
                <w:b/>
                <w:sz w:val="16"/>
                <w:lang w:val="pt-PT"/>
              </w:rPr>
              <w:t>sua</w:t>
            </w:r>
            <w:r w:rsidRPr="007B1C05">
              <w:rPr>
                <w:b/>
                <w:spacing w:val="1"/>
                <w:sz w:val="16"/>
                <w:lang w:val="pt-PT"/>
              </w:rPr>
              <w:t xml:space="preserve"> </w:t>
            </w:r>
            <w:r w:rsidRPr="007B1C05">
              <w:rPr>
                <w:b/>
                <w:sz w:val="16"/>
                <w:lang w:val="pt-PT"/>
              </w:rPr>
              <w:t>Justificativa:</w:t>
            </w:r>
          </w:p>
        </w:tc>
      </w:tr>
      <w:tr w:rsidR="00E40FDC" w:rsidRPr="007B1C05" w14:paraId="2B255226" w14:textId="77777777" w:rsidTr="00E40FDC">
        <w:trPr>
          <w:trHeight w:val="753"/>
        </w:trPr>
        <w:tc>
          <w:tcPr>
            <w:tcW w:w="9784" w:type="dxa"/>
          </w:tcPr>
          <w:p w14:paraId="597CFDE6" w14:textId="77777777" w:rsidR="00E40FDC" w:rsidRPr="007B1C05" w:rsidRDefault="00E40FDC" w:rsidP="00E40FDC">
            <w:pPr>
              <w:spacing w:line="237" w:lineRule="auto"/>
              <w:ind w:right="8772"/>
              <w:rPr>
                <w:rFonts w:ascii="Arial MT" w:hAnsi="Arial MT"/>
                <w:sz w:val="16"/>
                <w:lang w:val="pt-PT"/>
              </w:rPr>
            </w:pPr>
            <w:r w:rsidRPr="007B1C05">
              <w:rPr>
                <w:rFonts w:ascii="Arial MT" w:hAnsi="Arial MT"/>
                <w:sz w:val="16"/>
                <w:lang w:val="pt-PT"/>
              </w:rPr>
              <w:t>Número:</w:t>
            </w:r>
            <w:r w:rsidRPr="007B1C05">
              <w:rPr>
                <w:rFonts w:ascii="Arial MT" w:hAnsi="Arial MT"/>
                <w:spacing w:val="1"/>
                <w:sz w:val="16"/>
                <w:lang w:val="pt-PT"/>
              </w:rPr>
              <w:t xml:space="preserve"> </w:t>
            </w:r>
            <w:r w:rsidRPr="007B1C05">
              <w:rPr>
                <w:rFonts w:ascii="Arial MT" w:hAnsi="Arial MT"/>
                <w:sz w:val="16"/>
                <w:lang w:val="pt-PT"/>
              </w:rPr>
              <w:t>Assunto:</w:t>
            </w:r>
            <w:r w:rsidRPr="007B1C05">
              <w:rPr>
                <w:rFonts w:ascii="Arial MT" w:hAnsi="Arial MT"/>
                <w:spacing w:val="1"/>
                <w:sz w:val="16"/>
                <w:lang w:val="pt-PT"/>
              </w:rPr>
              <w:t xml:space="preserve"> </w:t>
            </w:r>
            <w:r w:rsidRPr="007B1C05">
              <w:rPr>
                <w:rFonts w:ascii="Arial MT" w:hAnsi="Arial MT"/>
                <w:sz w:val="16"/>
                <w:lang w:val="pt-PT"/>
              </w:rPr>
              <w:t>Justificativa:</w:t>
            </w:r>
          </w:p>
        </w:tc>
      </w:tr>
    </w:tbl>
    <w:p w14:paraId="51CD3D5E" w14:textId="77777777" w:rsidR="00E40FDC" w:rsidRPr="007B1C05" w:rsidRDefault="00E40FDC" w:rsidP="00E40FDC">
      <w:pPr>
        <w:rPr>
          <w:rFonts w:ascii="Arial MT" w:hAnsi="Arial MT" w:cs="Arial MT"/>
          <w:lang w:val="pt-PT"/>
        </w:rPr>
      </w:pPr>
    </w:p>
    <w:p w14:paraId="49B81684" w14:textId="77777777" w:rsidR="00E40FDC" w:rsidRPr="003E0A35" w:rsidRDefault="00E40FDC" w:rsidP="00E40FDC">
      <w:pPr>
        <w:jc w:val="center"/>
        <w:rPr>
          <w:b/>
          <w:sz w:val="22"/>
          <w:szCs w:val="22"/>
        </w:rPr>
      </w:pPr>
      <w:r>
        <w:rPr>
          <w:b/>
          <w:sz w:val="22"/>
          <w:szCs w:val="22"/>
        </w:rPr>
        <w:t xml:space="preserve">AVISO DE </w:t>
      </w:r>
      <w:r w:rsidRPr="003E0A35">
        <w:rPr>
          <w:b/>
          <w:sz w:val="22"/>
          <w:szCs w:val="22"/>
        </w:rPr>
        <w:t>DISPENSA DE</w:t>
      </w:r>
      <w:r>
        <w:rPr>
          <w:b/>
          <w:sz w:val="22"/>
          <w:szCs w:val="22"/>
        </w:rPr>
        <w:t xml:space="preserve"> LICITAÇÃO ELETRÔNICA Nº xx/2026</w:t>
      </w:r>
    </w:p>
    <w:p w14:paraId="364497DA"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sz w:val="22"/>
        </w:rPr>
      </w:pPr>
    </w:p>
    <w:p w14:paraId="00824E21"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sz w:val="22"/>
        </w:rPr>
      </w:pPr>
      <w:r w:rsidRPr="00FE2E2C">
        <w:rPr>
          <w:b/>
          <w:sz w:val="22"/>
        </w:rPr>
        <w:t>ANEXO V</w:t>
      </w:r>
    </w:p>
    <w:p w14:paraId="21FC09DA"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sz w:val="22"/>
        </w:rPr>
      </w:pPr>
    </w:p>
    <w:p w14:paraId="5D12BD12" w14:textId="77777777" w:rsidR="00E40FDC" w:rsidRPr="00FE2E2C" w:rsidRDefault="00E40FDC" w:rsidP="00E40FDC">
      <w:pPr>
        <w:jc w:val="center"/>
        <w:rPr>
          <w:rFonts w:cs="Times New Roman"/>
          <w:b/>
          <w:sz w:val="22"/>
          <w:szCs w:val="22"/>
        </w:rPr>
      </w:pPr>
      <w:r w:rsidRPr="00FE2E2C">
        <w:rPr>
          <w:rFonts w:cs="Times New Roman"/>
          <w:b/>
          <w:sz w:val="22"/>
          <w:szCs w:val="22"/>
        </w:rPr>
        <w:t xml:space="preserve">INSTRUÇÕES COMPLEMENTARES AO PROCESSO DE </w:t>
      </w:r>
    </w:p>
    <w:p w14:paraId="32EC4ED1" w14:textId="77777777" w:rsidR="00E40FDC" w:rsidRPr="00FE2E2C" w:rsidRDefault="00E40FDC" w:rsidP="00E40FDC">
      <w:pPr>
        <w:jc w:val="center"/>
        <w:rPr>
          <w:sz w:val="22"/>
          <w:szCs w:val="22"/>
          <w:shd w:val="clear" w:color="auto" w:fill="FFFFFF"/>
        </w:rPr>
      </w:pPr>
      <w:r w:rsidRPr="00FE2E2C">
        <w:rPr>
          <w:rFonts w:cs="Times New Roman"/>
          <w:b/>
          <w:sz w:val="22"/>
          <w:szCs w:val="22"/>
        </w:rPr>
        <w:t>CADASTRO DE USUÁRIO EXTERNO NO SEI</w:t>
      </w:r>
    </w:p>
    <w:p w14:paraId="2E98800B" w14:textId="77777777" w:rsidR="00E40FDC" w:rsidRPr="00FE2E2C" w:rsidRDefault="00E40FDC" w:rsidP="00E40FDC">
      <w:pPr>
        <w:jc w:val="center"/>
        <w:rPr>
          <w:b/>
          <w:sz w:val="22"/>
          <w:szCs w:val="22"/>
          <w:shd w:val="clear" w:color="auto" w:fill="FFFFFF"/>
        </w:rPr>
      </w:pPr>
    </w:p>
    <w:p w14:paraId="2B74F0DA"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sz w:val="22"/>
          <w:szCs w:val="22"/>
        </w:rPr>
      </w:pPr>
    </w:p>
    <w:p w14:paraId="4048A048" w14:textId="77777777" w:rsidR="00E40FDC" w:rsidRPr="00FE2E2C" w:rsidRDefault="00E40FDC" w:rsidP="00476F66">
      <w:pPr>
        <w:widowControl w:val="0"/>
        <w:numPr>
          <w:ilvl w:val="0"/>
          <w:numId w:val="63"/>
        </w:numPr>
        <w:tabs>
          <w:tab w:val="left" w:pos="580"/>
        </w:tabs>
        <w:autoSpaceDE w:val="0"/>
        <w:autoSpaceDN w:val="0"/>
        <w:spacing w:before="1" w:after="200" w:line="288" w:lineRule="auto"/>
        <w:rPr>
          <w:sz w:val="22"/>
          <w:szCs w:val="22"/>
        </w:rPr>
      </w:pPr>
      <w:r w:rsidRPr="00FE2E2C">
        <w:rPr>
          <w:sz w:val="22"/>
          <w:szCs w:val="22"/>
        </w:rPr>
        <w:t>Será</w:t>
      </w:r>
      <w:r w:rsidRPr="00FE2E2C">
        <w:rPr>
          <w:spacing w:val="-4"/>
          <w:sz w:val="22"/>
          <w:szCs w:val="22"/>
        </w:rPr>
        <w:t xml:space="preserve"> </w:t>
      </w:r>
      <w:r w:rsidRPr="00FE2E2C">
        <w:rPr>
          <w:sz w:val="22"/>
          <w:szCs w:val="22"/>
        </w:rPr>
        <w:t>necessário</w:t>
      </w:r>
      <w:r w:rsidRPr="00FE2E2C">
        <w:rPr>
          <w:spacing w:val="3"/>
          <w:sz w:val="22"/>
          <w:szCs w:val="22"/>
        </w:rPr>
        <w:t xml:space="preserve"> </w:t>
      </w:r>
      <w:r w:rsidRPr="00FE2E2C">
        <w:rPr>
          <w:sz w:val="22"/>
          <w:szCs w:val="22"/>
        </w:rPr>
        <w:t>acessar</w:t>
      </w:r>
      <w:r w:rsidRPr="00FE2E2C">
        <w:rPr>
          <w:spacing w:val="-4"/>
          <w:sz w:val="22"/>
          <w:szCs w:val="22"/>
        </w:rPr>
        <w:t xml:space="preserve"> </w:t>
      </w:r>
      <w:r w:rsidRPr="00FE2E2C">
        <w:rPr>
          <w:sz w:val="22"/>
          <w:szCs w:val="22"/>
        </w:rPr>
        <w:t>o</w:t>
      </w:r>
      <w:r w:rsidRPr="00FE2E2C">
        <w:rPr>
          <w:spacing w:val="1"/>
          <w:sz w:val="22"/>
          <w:szCs w:val="22"/>
        </w:rPr>
        <w:t xml:space="preserve"> </w:t>
      </w:r>
      <w:r w:rsidRPr="00FE2E2C">
        <w:rPr>
          <w:sz w:val="22"/>
          <w:szCs w:val="22"/>
        </w:rPr>
        <w:t>link:</w:t>
      </w:r>
    </w:p>
    <w:p w14:paraId="3D39AFC4" w14:textId="77777777" w:rsidR="00E40FDC" w:rsidRPr="00FE2E2C" w:rsidRDefault="00E40FDC" w:rsidP="00E40FDC">
      <w:pPr>
        <w:ind w:left="580"/>
        <w:rPr>
          <w:sz w:val="22"/>
          <w:szCs w:val="22"/>
        </w:rPr>
      </w:pPr>
      <w:r w:rsidRPr="00FE2E2C">
        <w:rPr>
          <w:sz w:val="22"/>
          <w:szCs w:val="22"/>
        </w:rPr>
        <w:t>(</w:t>
      </w:r>
      <w:hyperlink r:id="rId90">
        <w:r w:rsidRPr="00FE2E2C">
          <w:rPr>
            <w:b/>
            <w:color w:val="0000FF"/>
            <w:sz w:val="22"/>
            <w:szCs w:val="22"/>
            <w:u w:val="thick" w:color="0000FF"/>
          </w:rPr>
          <w:t>http://www.tre-sp.jus.br/o-tre/sistemas/sistema-eletronico-de-informacoes-sei</w:t>
        </w:r>
        <w:r w:rsidRPr="00FE2E2C">
          <w:rPr>
            <w:b/>
            <w:sz w:val="22"/>
            <w:szCs w:val="22"/>
          </w:rPr>
          <w:t>)</w:t>
        </w:r>
        <w:r w:rsidRPr="00FE2E2C">
          <w:rPr>
            <w:sz w:val="22"/>
            <w:szCs w:val="22"/>
          </w:rPr>
          <w:t>,</w:t>
        </w:r>
      </w:hyperlink>
    </w:p>
    <w:p w14:paraId="6918C239" w14:textId="77777777" w:rsidR="00E40FDC" w:rsidRPr="00FE2E2C" w:rsidRDefault="00E40FDC" w:rsidP="00476F66">
      <w:pPr>
        <w:widowControl w:val="0"/>
        <w:numPr>
          <w:ilvl w:val="0"/>
          <w:numId w:val="63"/>
        </w:numPr>
        <w:tabs>
          <w:tab w:val="left" w:pos="580"/>
        </w:tabs>
        <w:autoSpaceDE w:val="0"/>
        <w:autoSpaceDN w:val="0"/>
        <w:spacing w:after="200" w:line="288" w:lineRule="auto"/>
        <w:rPr>
          <w:sz w:val="22"/>
          <w:szCs w:val="22"/>
        </w:rPr>
      </w:pPr>
      <w:r w:rsidRPr="00FE2E2C">
        <w:rPr>
          <w:sz w:val="22"/>
          <w:szCs w:val="22"/>
        </w:rPr>
        <w:t>Clicar</w:t>
      </w:r>
      <w:r w:rsidRPr="00FE2E2C">
        <w:rPr>
          <w:spacing w:val="-1"/>
          <w:sz w:val="22"/>
          <w:szCs w:val="22"/>
        </w:rPr>
        <w:t xml:space="preserve"> </w:t>
      </w:r>
      <w:r w:rsidRPr="00FE2E2C">
        <w:rPr>
          <w:sz w:val="22"/>
          <w:szCs w:val="22"/>
        </w:rPr>
        <w:t>sobre</w:t>
      </w:r>
      <w:r w:rsidRPr="00FE2E2C">
        <w:rPr>
          <w:spacing w:val="-4"/>
          <w:sz w:val="22"/>
          <w:szCs w:val="22"/>
        </w:rPr>
        <w:t xml:space="preserve"> </w:t>
      </w:r>
      <w:r w:rsidRPr="00FE2E2C">
        <w:rPr>
          <w:sz w:val="22"/>
          <w:szCs w:val="22"/>
        </w:rPr>
        <w:t>a</w:t>
      </w:r>
      <w:r w:rsidRPr="00FE2E2C">
        <w:rPr>
          <w:spacing w:val="1"/>
          <w:sz w:val="22"/>
          <w:szCs w:val="22"/>
        </w:rPr>
        <w:t xml:space="preserve"> </w:t>
      </w:r>
      <w:r w:rsidRPr="00FE2E2C">
        <w:rPr>
          <w:sz w:val="22"/>
          <w:szCs w:val="22"/>
        </w:rPr>
        <w:t>aba</w:t>
      </w:r>
      <w:r w:rsidRPr="00FE2E2C">
        <w:rPr>
          <w:spacing w:val="1"/>
          <w:sz w:val="22"/>
          <w:szCs w:val="22"/>
        </w:rPr>
        <w:t xml:space="preserve"> </w:t>
      </w:r>
      <w:r w:rsidRPr="00FE2E2C">
        <w:rPr>
          <w:sz w:val="22"/>
          <w:szCs w:val="22"/>
        </w:rPr>
        <w:t>“</w:t>
      </w:r>
      <w:r w:rsidRPr="00FE2E2C">
        <w:rPr>
          <w:b/>
          <w:sz w:val="22"/>
          <w:szCs w:val="22"/>
        </w:rPr>
        <w:t>Acesso</w:t>
      </w:r>
      <w:r w:rsidRPr="00FE2E2C">
        <w:rPr>
          <w:b/>
          <w:spacing w:val="-1"/>
          <w:sz w:val="22"/>
          <w:szCs w:val="22"/>
        </w:rPr>
        <w:t xml:space="preserve"> </w:t>
      </w:r>
      <w:r w:rsidRPr="00FE2E2C">
        <w:rPr>
          <w:b/>
          <w:sz w:val="22"/>
          <w:szCs w:val="22"/>
        </w:rPr>
        <w:t>Rápido</w:t>
      </w:r>
      <w:r w:rsidRPr="00FE2E2C">
        <w:rPr>
          <w:sz w:val="22"/>
          <w:szCs w:val="22"/>
        </w:rPr>
        <w:t>”</w:t>
      </w:r>
    </w:p>
    <w:p w14:paraId="75E0049B" w14:textId="77777777" w:rsidR="00E40FDC" w:rsidRPr="00FE2E2C" w:rsidRDefault="00E40FDC" w:rsidP="00476F66">
      <w:pPr>
        <w:widowControl w:val="0"/>
        <w:numPr>
          <w:ilvl w:val="0"/>
          <w:numId w:val="63"/>
        </w:numPr>
        <w:tabs>
          <w:tab w:val="left" w:pos="580"/>
        </w:tabs>
        <w:autoSpaceDE w:val="0"/>
        <w:autoSpaceDN w:val="0"/>
        <w:spacing w:after="200" w:line="288" w:lineRule="auto"/>
        <w:outlineLvl w:val="0"/>
        <w:rPr>
          <w:kern w:val="1"/>
          <w:sz w:val="22"/>
          <w:szCs w:val="22"/>
        </w:rPr>
      </w:pPr>
      <w:r w:rsidRPr="00FE2E2C">
        <w:rPr>
          <w:kern w:val="1"/>
          <w:sz w:val="22"/>
          <w:szCs w:val="22"/>
        </w:rPr>
        <w:t>E</w:t>
      </w:r>
      <w:r w:rsidRPr="00FE2E2C">
        <w:rPr>
          <w:spacing w:val="-1"/>
          <w:kern w:val="1"/>
          <w:sz w:val="22"/>
          <w:szCs w:val="22"/>
        </w:rPr>
        <w:t xml:space="preserve"> </w:t>
      </w:r>
      <w:r w:rsidRPr="00FE2E2C">
        <w:rPr>
          <w:kern w:val="1"/>
          <w:sz w:val="22"/>
          <w:szCs w:val="22"/>
        </w:rPr>
        <w:t>no</w:t>
      </w:r>
      <w:r w:rsidRPr="00FE2E2C">
        <w:rPr>
          <w:spacing w:val="-1"/>
          <w:kern w:val="1"/>
          <w:sz w:val="22"/>
          <w:szCs w:val="22"/>
        </w:rPr>
        <w:t xml:space="preserve"> </w:t>
      </w:r>
      <w:r w:rsidRPr="00FE2E2C">
        <w:rPr>
          <w:kern w:val="1"/>
          <w:sz w:val="22"/>
          <w:szCs w:val="22"/>
        </w:rPr>
        <w:t>link</w:t>
      </w:r>
      <w:r w:rsidRPr="00FE2E2C">
        <w:rPr>
          <w:spacing w:val="-1"/>
          <w:kern w:val="1"/>
          <w:sz w:val="22"/>
          <w:szCs w:val="22"/>
        </w:rPr>
        <w:t xml:space="preserve"> </w:t>
      </w:r>
      <w:r w:rsidRPr="00FE2E2C">
        <w:rPr>
          <w:kern w:val="1"/>
          <w:sz w:val="22"/>
          <w:szCs w:val="22"/>
        </w:rPr>
        <w:t>"</w:t>
      </w:r>
      <w:r w:rsidRPr="00FE2E2C">
        <w:rPr>
          <w:b/>
          <w:color w:val="0000FF"/>
          <w:kern w:val="1"/>
          <w:sz w:val="22"/>
          <w:szCs w:val="22"/>
          <w:u w:val="thick" w:color="0000FF"/>
        </w:rPr>
        <w:t>SEI</w:t>
      </w:r>
      <w:r w:rsidRPr="00FE2E2C">
        <w:rPr>
          <w:b/>
          <w:color w:val="0000FF"/>
          <w:spacing w:val="1"/>
          <w:kern w:val="1"/>
          <w:sz w:val="22"/>
          <w:szCs w:val="22"/>
          <w:u w:val="thick" w:color="0000FF"/>
        </w:rPr>
        <w:t xml:space="preserve"> </w:t>
      </w:r>
      <w:r w:rsidRPr="00FE2E2C">
        <w:rPr>
          <w:b/>
          <w:color w:val="0000FF"/>
          <w:kern w:val="1"/>
          <w:sz w:val="22"/>
          <w:szCs w:val="22"/>
          <w:u w:val="thick" w:color="0000FF"/>
        </w:rPr>
        <w:t>-</w:t>
      </w:r>
      <w:r w:rsidRPr="00FE2E2C">
        <w:rPr>
          <w:b/>
          <w:color w:val="0000FF"/>
          <w:spacing w:val="-3"/>
          <w:kern w:val="1"/>
          <w:sz w:val="22"/>
          <w:szCs w:val="22"/>
          <w:u w:val="thick" w:color="0000FF"/>
        </w:rPr>
        <w:t xml:space="preserve"> </w:t>
      </w:r>
      <w:r w:rsidRPr="00FE2E2C">
        <w:rPr>
          <w:b/>
          <w:color w:val="0000FF"/>
          <w:kern w:val="1"/>
          <w:sz w:val="22"/>
          <w:szCs w:val="22"/>
          <w:u w:val="thick" w:color="0000FF"/>
        </w:rPr>
        <w:t>para</w:t>
      </w:r>
      <w:r w:rsidRPr="00FE2E2C">
        <w:rPr>
          <w:b/>
          <w:color w:val="0000FF"/>
          <w:spacing w:val="-4"/>
          <w:kern w:val="1"/>
          <w:sz w:val="22"/>
          <w:szCs w:val="22"/>
          <w:u w:val="thick" w:color="0000FF"/>
        </w:rPr>
        <w:t xml:space="preserve"> </w:t>
      </w:r>
      <w:r w:rsidRPr="00FE2E2C">
        <w:rPr>
          <w:b/>
          <w:color w:val="0000FF"/>
          <w:kern w:val="1"/>
          <w:sz w:val="22"/>
          <w:szCs w:val="22"/>
          <w:u w:val="thick" w:color="0000FF"/>
        </w:rPr>
        <w:t>Usuário</w:t>
      </w:r>
      <w:r w:rsidRPr="00FE2E2C">
        <w:rPr>
          <w:b/>
          <w:color w:val="0000FF"/>
          <w:spacing w:val="-1"/>
          <w:kern w:val="1"/>
          <w:sz w:val="22"/>
          <w:szCs w:val="22"/>
          <w:u w:val="thick" w:color="0000FF"/>
        </w:rPr>
        <w:t xml:space="preserve"> </w:t>
      </w:r>
      <w:r w:rsidRPr="00FE2E2C">
        <w:rPr>
          <w:b/>
          <w:color w:val="0000FF"/>
          <w:kern w:val="1"/>
          <w:sz w:val="22"/>
          <w:szCs w:val="22"/>
          <w:u w:val="thick" w:color="0000FF"/>
        </w:rPr>
        <w:t>Externo</w:t>
      </w:r>
      <w:r w:rsidRPr="00FE2E2C">
        <w:rPr>
          <w:b/>
          <w:color w:val="0000FF"/>
          <w:spacing w:val="-1"/>
          <w:kern w:val="1"/>
          <w:sz w:val="22"/>
          <w:szCs w:val="22"/>
          <w:u w:val="thick" w:color="0000FF"/>
        </w:rPr>
        <w:t xml:space="preserve"> </w:t>
      </w:r>
      <w:r w:rsidRPr="00FE2E2C">
        <w:rPr>
          <w:b/>
          <w:color w:val="0000FF"/>
          <w:kern w:val="1"/>
          <w:sz w:val="22"/>
          <w:szCs w:val="22"/>
          <w:u w:val="thick" w:color="0000FF"/>
        </w:rPr>
        <w:t>(Para cadastrar-se</w:t>
      </w:r>
      <w:r w:rsidRPr="00FE2E2C">
        <w:rPr>
          <w:b/>
          <w:color w:val="0000FF"/>
          <w:spacing w:val="-4"/>
          <w:kern w:val="1"/>
          <w:sz w:val="22"/>
          <w:szCs w:val="22"/>
          <w:u w:val="thick" w:color="0000FF"/>
        </w:rPr>
        <w:t xml:space="preserve"> </w:t>
      </w:r>
      <w:r w:rsidRPr="00FE2E2C">
        <w:rPr>
          <w:b/>
          <w:color w:val="0000FF"/>
          <w:kern w:val="1"/>
          <w:sz w:val="22"/>
          <w:szCs w:val="22"/>
          <w:u w:val="thick" w:color="0000FF"/>
        </w:rPr>
        <w:t>ou</w:t>
      </w:r>
      <w:r w:rsidRPr="00FE2E2C">
        <w:rPr>
          <w:b/>
          <w:color w:val="0000FF"/>
          <w:spacing w:val="1"/>
          <w:kern w:val="1"/>
          <w:sz w:val="22"/>
          <w:szCs w:val="22"/>
          <w:u w:val="thick" w:color="0000FF"/>
        </w:rPr>
        <w:t xml:space="preserve"> </w:t>
      </w:r>
      <w:r w:rsidRPr="00FE2E2C">
        <w:rPr>
          <w:b/>
          <w:color w:val="0000FF"/>
          <w:kern w:val="1"/>
          <w:sz w:val="22"/>
          <w:szCs w:val="22"/>
          <w:u w:val="thick" w:color="0000FF"/>
        </w:rPr>
        <w:t>acessar</w:t>
      </w:r>
      <w:r w:rsidRPr="00FE2E2C">
        <w:rPr>
          <w:b/>
          <w:color w:val="0000FF"/>
          <w:spacing w:val="-1"/>
          <w:kern w:val="1"/>
          <w:sz w:val="22"/>
          <w:szCs w:val="22"/>
          <w:u w:val="thick" w:color="0000FF"/>
        </w:rPr>
        <w:t xml:space="preserve"> </w:t>
      </w:r>
      <w:r w:rsidRPr="00FE2E2C">
        <w:rPr>
          <w:b/>
          <w:color w:val="0000FF"/>
          <w:kern w:val="1"/>
          <w:sz w:val="22"/>
          <w:szCs w:val="22"/>
          <w:u w:val="thick" w:color="0000FF"/>
        </w:rPr>
        <w:t>o</w:t>
      </w:r>
      <w:r w:rsidRPr="00FE2E2C">
        <w:rPr>
          <w:b/>
          <w:color w:val="0000FF"/>
          <w:spacing w:val="2"/>
          <w:kern w:val="1"/>
          <w:sz w:val="22"/>
          <w:szCs w:val="22"/>
          <w:u w:val="thick" w:color="0000FF"/>
        </w:rPr>
        <w:t xml:space="preserve"> </w:t>
      </w:r>
      <w:r w:rsidRPr="00FE2E2C">
        <w:rPr>
          <w:b/>
          <w:color w:val="0000FF"/>
          <w:kern w:val="1"/>
          <w:sz w:val="22"/>
          <w:szCs w:val="22"/>
          <w:u w:val="thick" w:color="0000FF"/>
        </w:rPr>
        <w:t>sistema)</w:t>
      </w:r>
      <w:r w:rsidRPr="00FE2E2C">
        <w:rPr>
          <w:kern w:val="1"/>
          <w:sz w:val="22"/>
          <w:szCs w:val="22"/>
        </w:rPr>
        <w:t>".</w:t>
      </w:r>
    </w:p>
    <w:p w14:paraId="2E1DB0D6" w14:textId="77777777" w:rsidR="00E40FDC" w:rsidRPr="00FE2E2C" w:rsidRDefault="00E40FDC" w:rsidP="00E40FDC">
      <w:pPr>
        <w:jc w:val="center"/>
        <w:rPr>
          <w:b/>
          <w:sz w:val="22"/>
          <w:szCs w:val="22"/>
          <w:shd w:val="clear" w:color="auto" w:fill="FFFFFF"/>
        </w:rPr>
      </w:pPr>
    </w:p>
    <w:p w14:paraId="4415C567"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sz w:val="22"/>
          <w:szCs w:val="22"/>
        </w:rPr>
      </w:pPr>
      <w:r w:rsidRPr="00FE2E2C">
        <w:rPr>
          <w:noProof/>
          <w:sz w:val="22"/>
        </w:rPr>
        <w:drawing>
          <wp:anchor distT="0" distB="0" distL="0" distR="0" simplePos="0" relativeHeight="251666432" behindDoc="0" locked="0" layoutInCell="1" allowOverlap="1" wp14:anchorId="7D0A5033" wp14:editId="0FB3B362">
            <wp:simplePos x="0" y="0"/>
            <wp:positionH relativeFrom="page">
              <wp:posOffset>2066290</wp:posOffset>
            </wp:positionH>
            <wp:positionV relativeFrom="paragraph">
              <wp:posOffset>210820</wp:posOffset>
            </wp:positionV>
            <wp:extent cx="3451860" cy="2121535"/>
            <wp:effectExtent l="0" t="0" r="0" b="0"/>
            <wp:wrapTopAndBottom/>
            <wp:docPr id="19"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451860" cy="2121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42DB16"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29DB863A" w14:textId="77777777" w:rsidR="00E40FDC" w:rsidRPr="00FE2E2C" w:rsidRDefault="00E40FDC" w:rsidP="00476F66">
      <w:pPr>
        <w:widowControl w:val="0"/>
        <w:numPr>
          <w:ilvl w:val="0"/>
          <w:numId w:val="63"/>
        </w:numPr>
        <w:tabs>
          <w:tab w:val="left" w:pos="580"/>
        </w:tabs>
        <w:autoSpaceDE w:val="0"/>
        <w:autoSpaceDN w:val="0"/>
        <w:spacing w:before="90" w:after="200" w:line="288" w:lineRule="auto"/>
        <w:ind w:right="811"/>
        <w:jc w:val="both"/>
        <w:rPr>
          <w:b/>
          <w:sz w:val="22"/>
          <w:szCs w:val="22"/>
        </w:rPr>
      </w:pPr>
      <w:r w:rsidRPr="00FE2E2C">
        <w:rPr>
          <w:sz w:val="22"/>
          <w:szCs w:val="22"/>
        </w:rPr>
        <w:t>Caso</w:t>
      </w:r>
      <w:r w:rsidRPr="00FE2E2C">
        <w:rPr>
          <w:spacing w:val="-1"/>
          <w:sz w:val="22"/>
          <w:szCs w:val="22"/>
        </w:rPr>
        <w:t xml:space="preserve"> </w:t>
      </w:r>
      <w:r w:rsidRPr="00FE2E2C">
        <w:rPr>
          <w:sz w:val="22"/>
          <w:szCs w:val="22"/>
        </w:rPr>
        <w:t>ainda</w:t>
      </w:r>
      <w:r w:rsidRPr="00FE2E2C">
        <w:rPr>
          <w:spacing w:val="-3"/>
          <w:sz w:val="22"/>
          <w:szCs w:val="22"/>
        </w:rPr>
        <w:t xml:space="preserve"> </w:t>
      </w:r>
      <w:r w:rsidRPr="00FE2E2C">
        <w:rPr>
          <w:sz w:val="22"/>
          <w:szCs w:val="22"/>
        </w:rPr>
        <w:t>não</w:t>
      </w:r>
      <w:r w:rsidRPr="00FE2E2C">
        <w:rPr>
          <w:spacing w:val="-1"/>
          <w:sz w:val="22"/>
          <w:szCs w:val="22"/>
        </w:rPr>
        <w:t xml:space="preserve"> </w:t>
      </w:r>
      <w:r w:rsidRPr="00FE2E2C">
        <w:rPr>
          <w:sz w:val="22"/>
          <w:szCs w:val="22"/>
        </w:rPr>
        <w:t>seja</w:t>
      </w:r>
      <w:r w:rsidRPr="00FE2E2C">
        <w:rPr>
          <w:spacing w:val="2"/>
          <w:sz w:val="22"/>
          <w:szCs w:val="22"/>
        </w:rPr>
        <w:t xml:space="preserve"> </w:t>
      </w:r>
      <w:r w:rsidRPr="00FE2E2C">
        <w:rPr>
          <w:sz w:val="22"/>
          <w:szCs w:val="22"/>
        </w:rPr>
        <w:t>cadastrado,</w:t>
      </w:r>
      <w:r w:rsidRPr="00FE2E2C">
        <w:rPr>
          <w:spacing w:val="-1"/>
          <w:sz w:val="22"/>
          <w:szCs w:val="22"/>
        </w:rPr>
        <w:t xml:space="preserve"> </w:t>
      </w:r>
      <w:r w:rsidRPr="00FE2E2C">
        <w:rPr>
          <w:sz w:val="22"/>
          <w:szCs w:val="22"/>
        </w:rPr>
        <w:t>realizar</w:t>
      </w:r>
      <w:r w:rsidRPr="00FE2E2C">
        <w:rPr>
          <w:spacing w:val="-4"/>
          <w:sz w:val="22"/>
          <w:szCs w:val="22"/>
        </w:rPr>
        <w:t xml:space="preserve"> </w:t>
      </w:r>
      <w:r w:rsidRPr="00FE2E2C">
        <w:rPr>
          <w:sz w:val="22"/>
          <w:szCs w:val="22"/>
        </w:rPr>
        <w:t>o</w:t>
      </w:r>
      <w:r w:rsidRPr="00FE2E2C">
        <w:rPr>
          <w:spacing w:val="1"/>
          <w:sz w:val="22"/>
          <w:szCs w:val="22"/>
        </w:rPr>
        <w:t xml:space="preserve"> </w:t>
      </w:r>
      <w:r w:rsidRPr="00FE2E2C">
        <w:rPr>
          <w:sz w:val="22"/>
          <w:szCs w:val="22"/>
        </w:rPr>
        <w:t>cadastro clicando</w:t>
      </w:r>
      <w:r w:rsidRPr="00FE2E2C">
        <w:rPr>
          <w:spacing w:val="-1"/>
          <w:sz w:val="22"/>
          <w:szCs w:val="22"/>
        </w:rPr>
        <w:t xml:space="preserve"> </w:t>
      </w:r>
      <w:r w:rsidRPr="00FE2E2C">
        <w:rPr>
          <w:sz w:val="22"/>
          <w:szCs w:val="22"/>
        </w:rPr>
        <w:t xml:space="preserve">em </w:t>
      </w:r>
      <w:r w:rsidRPr="00FE2E2C">
        <w:rPr>
          <w:b/>
          <w:sz w:val="22"/>
          <w:szCs w:val="22"/>
        </w:rPr>
        <w:t>“Clique</w:t>
      </w:r>
      <w:r w:rsidRPr="00FE2E2C">
        <w:rPr>
          <w:b/>
          <w:spacing w:val="-3"/>
          <w:sz w:val="22"/>
          <w:szCs w:val="22"/>
        </w:rPr>
        <w:t xml:space="preserve"> </w:t>
      </w:r>
      <w:r w:rsidRPr="00FE2E2C">
        <w:rPr>
          <w:b/>
          <w:sz w:val="22"/>
          <w:szCs w:val="22"/>
        </w:rPr>
        <w:t>aqui se você</w:t>
      </w:r>
      <w:r w:rsidRPr="00FE2E2C">
        <w:rPr>
          <w:b/>
          <w:spacing w:val="-3"/>
          <w:sz w:val="22"/>
          <w:szCs w:val="22"/>
        </w:rPr>
        <w:t xml:space="preserve"> </w:t>
      </w:r>
      <w:r w:rsidRPr="00FE2E2C">
        <w:rPr>
          <w:b/>
          <w:sz w:val="22"/>
          <w:szCs w:val="22"/>
        </w:rPr>
        <w:t>não está cadastrado”</w:t>
      </w:r>
    </w:p>
    <w:p w14:paraId="65B9317D"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sz w:val="22"/>
          <w:szCs w:val="22"/>
        </w:rPr>
      </w:pPr>
    </w:p>
    <w:p w14:paraId="0CAC8120"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sz w:val="22"/>
          <w:szCs w:val="22"/>
        </w:rPr>
        <w:sectPr w:rsidR="00E40FDC" w:rsidRPr="00FE2E2C" w:rsidSect="00E40FDC">
          <w:headerReference w:type="default" r:id="rId92"/>
          <w:footerReference w:type="default" r:id="rId93"/>
          <w:pgSz w:w="11910" w:h="16840"/>
          <w:pgMar w:top="540" w:right="600" w:bottom="280" w:left="1560" w:header="720" w:footer="720" w:gutter="0"/>
          <w:cols w:space="720"/>
        </w:sectPr>
      </w:pPr>
      <w:r w:rsidRPr="00FE2E2C">
        <w:rPr>
          <w:noProof/>
          <w:sz w:val="22"/>
        </w:rPr>
        <w:drawing>
          <wp:anchor distT="0" distB="0" distL="0" distR="0" simplePos="0" relativeHeight="251667456" behindDoc="0" locked="0" layoutInCell="1" allowOverlap="1" wp14:anchorId="7BF57E01" wp14:editId="13EFF08A">
            <wp:simplePos x="0" y="0"/>
            <wp:positionH relativeFrom="page">
              <wp:posOffset>1943100</wp:posOffset>
            </wp:positionH>
            <wp:positionV relativeFrom="paragraph">
              <wp:posOffset>149860</wp:posOffset>
            </wp:positionV>
            <wp:extent cx="3641090" cy="1831340"/>
            <wp:effectExtent l="0" t="0" r="0" b="0"/>
            <wp:wrapTopAndBottom/>
            <wp:docPr id="2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41090" cy="183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E24DA4" w14:textId="77777777" w:rsidR="00E40FDC" w:rsidRPr="00FE2E2C" w:rsidRDefault="00E40FDC" w:rsidP="00476F66">
      <w:pPr>
        <w:widowControl w:val="0"/>
        <w:numPr>
          <w:ilvl w:val="0"/>
          <w:numId w:val="63"/>
        </w:numPr>
        <w:tabs>
          <w:tab w:val="left" w:pos="580"/>
        </w:tabs>
        <w:autoSpaceDE w:val="0"/>
        <w:autoSpaceDN w:val="0"/>
        <w:spacing w:before="60" w:after="200" w:line="288" w:lineRule="auto"/>
        <w:rPr>
          <w:b/>
          <w:sz w:val="22"/>
          <w:szCs w:val="22"/>
        </w:rPr>
      </w:pPr>
      <w:r w:rsidRPr="00FE2E2C">
        <w:rPr>
          <w:sz w:val="22"/>
          <w:szCs w:val="22"/>
        </w:rPr>
        <w:lastRenderedPageBreak/>
        <w:t>Após,</w:t>
      </w:r>
      <w:r w:rsidRPr="00FE2E2C">
        <w:rPr>
          <w:spacing w:val="-2"/>
          <w:sz w:val="22"/>
          <w:szCs w:val="22"/>
        </w:rPr>
        <w:t xml:space="preserve"> </w:t>
      </w:r>
      <w:r w:rsidRPr="00FE2E2C">
        <w:rPr>
          <w:b/>
          <w:sz w:val="22"/>
          <w:szCs w:val="22"/>
        </w:rPr>
        <w:t>“clique aqui</w:t>
      </w:r>
      <w:r w:rsidRPr="00FE2E2C">
        <w:rPr>
          <w:b/>
          <w:spacing w:val="-1"/>
          <w:sz w:val="22"/>
          <w:szCs w:val="22"/>
        </w:rPr>
        <w:t xml:space="preserve"> </w:t>
      </w:r>
      <w:r w:rsidRPr="00FE2E2C">
        <w:rPr>
          <w:b/>
          <w:sz w:val="22"/>
          <w:szCs w:val="22"/>
        </w:rPr>
        <w:t>para</w:t>
      </w:r>
      <w:r w:rsidRPr="00FE2E2C">
        <w:rPr>
          <w:b/>
          <w:spacing w:val="-1"/>
          <w:sz w:val="22"/>
          <w:szCs w:val="22"/>
        </w:rPr>
        <w:t xml:space="preserve"> </w:t>
      </w:r>
      <w:r w:rsidRPr="00FE2E2C">
        <w:rPr>
          <w:b/>
          <w:sz w:val="22"/>
          <w:szCs w:val="22"/>
        </w:rPr>
        <w:t>continuar”.</w:t>
      </w:r>
    </w:p>
    <w:p w14:paraId="14C95C14"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b/>
          <w:sz w:val="22"/>
          <w:szCs w:val="22"/>
        </w:rPr>
      </w:pPr>
      <w:r w:rsidRPr="00FE2E2C">
        <w:rPr>
          <w:noProof/>
          <w:sz w:val="22"/>
        </w:rPr>
        <w:drawing>
          <wp:anchor distT="0" distB="0" distL="0" distR="0" simplePos="0" relativeHeight="251660288" behindDoc="0" locked="0" layoutInCell="1" allowOverlap="1" wp14:anchorId="76EBA17E" wp14:editId="489F43ED">
            <wp:simplePos x="0" y="0"/>
            <wp:positionH relativeFrom="page">
              <wp:posOffset>1199515</wp:posOffset>
            </wp:positionH>
            <wp:positionV relativeFrom="paragraph">
              <wp:posOffset>179070</wp:posOffset>
            </wp:positionV>
            <wp:extent cx="5400675" cy="1326515"/>
            <wp:effectExtent l="0" t="0" r="0" b="0"/>
            <wp:wrapTopAndBottom/>
            <wp:docPr id="1"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00675" cy="1326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E3A65"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b/>
          <w:sz w:val="22"/>
          <w:szCs w:val="22"/>
        </w:rPr>
      </w:pPr>
    </w:p>
    <w:p w14:paraId="6772E0F9" w14:textId="77777777" w:rsidR="00E40FDC" w:rsidRPr="00FE2E2C" w:rsidRDefault="00E40FDC" w:rsidP="00476F66">
      <w:pPr>
        <w:widowControl w:val="0"/>
        <w:numPr>
          <w:ilvl w:val="0"/>
          <w:numId w:val="63"/>
        </w:numPr>
        <w:tabs>
          <w:tab w:val="left" w:pos="580"/>
        </w:tabs>
        <w:autoSpaceDE w:val="0"/>
        <w:autoSpaceDN w:val="0"/>
        <w:spacing w:before="1" w:after="200" w:line="288" w:lineRule="auto"/>
        <w:rPr>
          <w:sz w:val="22"/>
          <w:szCs w:val="22"/>
        </w:rPr>
      </w:pPr>
      <w:r w:rsidRPr="00FE2E2C">
        <w:rPr>
          <w:sz w:val="22"/>
          <w:szCs w:val="22"/>
        </w:rPr>
        <w:t>Realizar</w:t>
      </w:r>
      <w:r w:rsidRPr="00FE2E2C">
        <w:rPr>
          <w:spacing w:val="-4"/>
          <w:sz w:val="22"/>
          <w:szCs w:val="22"/>
        </w:rPr>
        <w:t xml:space="preserve"> </w:t>
      </w:r>
      <w:r w:rsidRPr="00FE2E2C">
        <w:rPr>
          <w:sz w:val="22"/>
          <w:szCs w:val="22"/>
        </w:rPr>
        <w:t>o</w:t>
      </w:r>
      <w:r w:rsidRPr="00FE2E2C">
        <w:rPr>
          <w:spacing w:val="-1"/>
          <w:sz w:val="22"/>
          <w:szCs w:val="22"/>
        </w:rPr>
        <w:t xml:space="preserve"> </w:t>
      </w:r>
      <w:r w:rsidRPr="00FE2E2C">
        <w:rPr>
          <w:sz w:val="22"/>
          <w:szCs w:val="22"/>
        </w:rPr>
        <w:t>cadastro</w:t>
      </w:r>
      <w:r w:rsidRPr="00FE2E2C">
        <w:rPr>
          <w:spacing w:val="2"/>
          <w:sz w:val="22"/>
          <w:szCs w:val="22"/>
        </w:rPr>
        <w:t xml:space="preserve"> </w:t>
      </w:r>
      <w:r w:rsidRPr="00FE2E2C">
        <w:rPr>
          <w:sz w:val="22"/>
          <w:szCs w:val="22"/>
        </w:rPr>
        <w:t>e</w:t>
      </w:r>
      <w:r w:rsidRPr="00FE2E2C">
        <w:rPr>
          <w:spacing w:val="-1"/>
          <w:sz w:val="22"/>
          <w:szCs w:val="22"/>
        </w:rPr>
        <w:t xml:space="preserve"> </w:t>
      </w:r>
      <w:r w:rsidRPr="00FE2E2C">
        <w:rPr>
          <w:sz w:val="22"/>
          <w:szCs w:val="22"/>
        </w:rPr>
        <w:t>clicar em</w:t>
      </w:r>
      <w:r w:rsidRPr="00FE2E2C">
        <w:rPr>
          <w:spacing w:val="-3"/>
          <w:sz w:val="22"/>
          <w:szCs w:val="22"/>
        </w:rPr>
        <w:t xml:space="preserve"> </w:t>
      </w:r>
      <w:r w:rsidRPr="00FE2E2C">
        <w:rPr>
          <w:sz w:val="22"/>
          <w:szCs w:val="22"/>
        </w:rPr>
        <w:t>“ENVIAR”.</w:t>
      </w:r>
    </w:p>
    <w:p w14:paraId="3D2D97B5"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jc w:val="both"/>
        <w:rPr>
          <w:sz w:val="22"/>
          <w:szCs w:val="22"/>
        </w:rPr>
      </w:pPr>
      <w:r w:rsidRPr="00FE2E2C">
        <w:rPr>
          <w:noProof/>
          <w:sz w:val="22"/>
        </w:rPr>
        <w:drawing>
          <wp:anchor distT="0" distB="0" distL="0" distR="0" simplePos="0" relativeHeight="251661312" behindDoc="0" locked="0" layoutInCell="1" allowOverlap="1" wp14:anchorId="20FDBD55" wp14:editId="41551E60">
            <wp:simplePos x="0" y="0"/>
            <wp:positionH relativeFrom="page">
              <wp:posOffset>1609090</wp:posOffset>
            </wp:positionH>
            <wp:positionV relativeFrom="paragraph">
              <wp:posOffset>210820</wp:posOffset>
            </wp:positionV>
            <wp:extent cx="4598035" cy="3020060"/>
            <wp:effectExtent l="0" t="0" r="0" b="0"/>
            <wp:wrapTopAndBottom/>
            <wp:docPr id="13"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598035" cy="3020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1E022" w14:textId="77777777" w:rsidR="00E40FDC" w:rsidRPr="00FE2E2C" w:rsidRDefault="00E40FDC" w:rsidP="00476F66">
      <w:pPr>
        <w:widowControl w:val="0"/>
        <w:numPr>
          <w:ilvl w:val="0"/>
          <w:numId w:val="63"/>
        </w:numPr>
        <w:tabs>
          <w:tab w:val="left" w:pos="580"/>
        </w:tabs>
        <w:autoSpaceDE w:val="0"/>
        <w:autoSpaceDN w:val="0"/>
        <w:spacing w:before="215" w:after="200" w:line="288" w:lineRule="auto"/>
        <w:ind w:right="119"/>
        <w:jc w:val="both"/>
        <w:rPr>
          <w:sz w:val="22"/>
          <w:szCs w:val="22"/>
        </w:rPr>
      </w:pPr>
      <w:r w:rsidRPr="00FE2E2C">
        <w:rPr>
          <w:sz w:val="22"/>
          <w:szCs w:val="22"/>
        </w:rPr>
        <w:t>Após</w:t>
      </w:r>
      <w:r w:rsidRPr="00FE2E2C">
        <w:rPr>
          <w:spacing w:val="-8"/>
          <w:sz w:val="22"/>
          <w:szCs w:val="22"/>
        </w:rPr>
        <w:t xml:space="preserve"> </w:t>
      </w:r>
      <w:r w:rsidRPr="00FE2E2C">
        <w:rPr>
          <w:sz w:val="22"/>
          <w:szCs w:val="22"/>
        </w:rPr>
        <w:t>o</w:t>
      </w:r>
      <w:r w:rsidRPr="00FE2E2C">
        <w:rPr>
          <w:spacing w:val="-7"/>
          <w:sz w:val="22"/>
          <w:szCs w:val="22"/>
        </w:rPr>
        <w:t xml:space="preserve"> </w:t>
      </w:r>
      <w:r w:rsidRPr="00FE2E2C">
        <w:rPr>
          <w:sz w:val="22"/>
          <w:szCs w:val="22"/>
        </w:rPr>
        <w:t>cadastro,</w:t>
      </w:r>
      <w:r w:rsidRPr="00FE2E2C">
        <w:rPr>
          <w:spacing w:val="-7"/>
          <w:sz w:val="22"/>
          <w:szCs w:val="22"/>
        </w:rPr>
        <w:t xml:space="preserve"> </w:t>
      </w:r>
      <w:r w:rsidRPr="00FE2E2C">
        <w:rPr>
          <w:sz w:val="22"/>
          <w:szCs w:val="22"/>
        </w:rPr>
        <w:t>você</w:t>
      </w:r>
      <w:r w:rsidRPr="00FE2E2C">
        <w:rPr>
          <w:spacing w:val="-8"/>
          <w:sz w:val="22"/>
          <w:szCs w:val="22"/>
        </w:rPr>
        <w:t xml:space="preserve"> </w:t>
      </w:r>
      <w:r w:rsidRPr="00FE2E2C">
        <w:rPr>
          <w:sz w:val="22"/>
          <w:szCs w:val="22"/>
        </w:rPr>
        <w:t>receberá</w:t>
      </w:r>
      <w:r w:rsidRPr="00FE2E2C">
        <w:rPr>
          <w:spacing w:val="-9"/>
          <w:sz w:val="22"/>
          <w:szCs w:val="22"/>
        </w:rPr>
        <w:t xml:space="preserve"> </w:t>
      </w:r>
      <w:r w:rsidRPr="00FE2E2C">
        <w:rPr>
          <w:sz w:val="22"/>
          <w:szCs w:val="22"/>
        </w:rPr>
        <w:t>e-mail</w:t>
      </w:r>
      <w:r w:rsidRPr="00FE2E2C">
        <w:rPr>
          <w:spacing w:val="-9"/>
          <w:sz w:val="22"/>
          <w:szCs w:val="22"/>
        </w:rPr>
        <w:t xml:space="preserve"> </w:t>
      </w:r>
      <w:r w:rsidRPr="00FE2E2C">
        <w:rPr>
          <w:sz w:val="22"/>
          <w:szCs w:val="22"/>
        </w:rPr>
        <w:t>automático</w:t>
      </w:r>
      <w:r w:rsidRPr="00FE2E2C">
        <w:rPr>
          <w:spacing w:val="-7"/>
          <w:sz w:val="22"/>
          <w:szCs w:val="22"/>
        </w:rPr>
        <w:t xml:space="preserve"> </w:t>
      </w:r>
      <w:r w:rsidRPr="00FE2E2C">
        <w:rPr>
          <w:sz w:val="22"/>
          <w:szCs w:val="22"/>
        </w:rPr>
        <w:t>de</w:t>
      </w:r>
      <w:r w:rsidRPr="00FE2E2C">
        <w:rPr>
          <w:spacing w:val="-10"/>
          <w:sz w:val="22"/>
          <w:szCs w:val="22"/>
        </w:rPr>
        <w:t xml:space="preserve"> </w:t>
      </w:r>
      <w:r w:rsidRPr="00FE2E2C">
        <w:rPr>
          <w:sz w:val="22"/>
          <w:szCs w:val="22"/>
        </w:rPr>
        <w:t>confirmação.</w:t>
      </w:r>
      <w:r w:rsidRPr="00FE2E2C">
        <w:rPr>
          <w:spacing w:val="-8"/>
          <w:sz w:val="22"/>
          <w:szCs w:val="22"/>
        </w:rPr>
        <w:t xml:space="preserve"> </w:t>
      </w:r>
      <w:r w:rsidRPr="00FE2E2C">
        <w:rPr>
          <w:b/>
          <w:sz w:val="22"/>
          <w:szCs w:val="22"/>
        </w:rPr>
        <w:t>IGNORE</w:t>
      </w:r>
      <w:r w:rsidRPr="00FE2E2C">
        <w:rPr>
          <w:b/>
          <w:spacing w:val="-9"/>
          <w:sz w:val="22"/>
          <w:szCs w:val="22"/>
        </w:rPr>
        <w:t xml:space="preserve"> </w:t>
      </w:r>
      <w:r w:rsidRPr="00FE2E2C">
        <w:rPr>
          <w:b/>
          <w:sz w:val="22"/>
          <w:szCs w:val="22"/>
        </w:rPr>
        <w:t>O</w:t>
      </w:r>
      <w:r w:rsidRPr="00FE2E2C">
        <w:rPr>
          <w:b/>
          <w:spacing w:val="-7"/>
          <w:sz w:val="22"/>
          <w:szCs w:val="22"/>
        </w:rPr>
        <w:t xml:space="preserve"> </w:t>
      </w:r>
      <w:r w:rsidRPr="00FE2E2C">
        <w:rPr>
          <w:b/>
          <w:sz w:val="22"/>
          <w:szCs w:val="22"/>
        </w:rPr>
        <w:t>E-MAIL</w:t>
      </w:r>
      <w:r w:rsidRPr="00FE2E2C">
        <w:rPr>
          <w:b/>
          <w:spacing w:val="-11"/>
          <w:sz w:val="22"/>
          <w:szCs w:val="22"/>
        </w:rPr>
        <w:t xml:space="preserve"> </w:t>
      </w:r>
      <w:r w:rsidRPr="00FE2E2C">
        <w:rPr>
          <w:b/>
          <w:sz w:val="22"/>
          <w:szCs w:val="22"/>
        </w:rPr>
        <w:t>AUTOMÁTICO</w:t>
      </w:r>
      <w:r w:rsidRPr="00FE2E2C">
        <w:rPr>
          <w:b/>
          <w:spacing w:val="-8"/>
          <w:sz w:val="22"/>
          <w:szCs w:val="22"/>
        </w:rPr>
        <w:t xml:space="preserve"> </w:t>
      </w:r>
      <w:r w:rsidRPr="00FE2E2C">
        <w:rPr>
          <w:sz w:val="22"/>
          <w:szCs w:val="22"/>
        </w:rPr>
        <w:t>recebido</w:t>
      </w:r>
      <w:r w:rsidRPr="00FE2E2C">
        <w:rPr>
          <w:spacing w:val="-47"/>
          <w:sz w:val="22"/>
          <w:szCs w:val="22"/>
        </w:rPr>
        <w:t xml:space="preserve"> </w:t>
      </w:r>
      <w:r w:rsidRPr="00FE2E2C">
        <w:rPr>
          <w:sz w:val="22"/>
          <w:szCs w:val="22"/>
        </w:rPr>
        <w:t>após</w:t>
      </w:r>
      <w:r w:rsidRPr="00FE2E2C">
        <w:rPr>
          <w:spacing w:val="-3"/>
          <w:sz w:val="22"/>
          <w:szCs w:val="22"/>
        </w:rPr>
        <w:t xml:space="preserve"> </w:t>
      </w:r>
      <w:r w:rsidRPr="00FE2E2C">
        <w:rPr>
          <w:sz w:val="22"/>
          <w:szCs w:val="22"/>
        </w:rPr>
        <w:t>o</w:t>
      </w:r>
      <w:r w:rsidRPr="00FE2E2C">
        <w:rPr>
          <w:spacing w:val="2"/>
          <w:sz w:val="22"/>
          <w:szCs w:val="22"/>
        </w:rPr>
        <w:t xml:space="preserve"> </w:t>
      </w:r>
      <w:r w:rsidRPr="00FE2E2C">
        <w:rPr>
          <w:sz w:val="22"/>
          <w:szCs w:val="22"/>
        </w:rPr>
        <w:t>cadastro</w:t>
      </w:r>
      <w:r w:rsidRPr="00FE2E2C">
        <w:rPr>
          <w:spacing w:val="-2"/>
          <w:sz w:val="22"/>
          <w:szCs w:val="22"/>
        </w:rPr>
        <w:t xml:space="preserve"> </w:t>
      </w:r>
      <w:r w:rsidRPr="00FE2E2C">
        <w:rPr>
          <w:sz w:val="22"/>
          <w:szCs w:val="22"/>
        </w:rPr>
        <w:t>e continue</w:t>
      </w:r>
      <w:r w:rsidRPr="00FE2E2C">
        <w:rPr>
          <w:spacing w:val="-2"/>
          <w:sz w:val="22"/>
          <w:szCs w:val="22"/>
        </w:rPr>
        <w:t xml:space="preserve"> </w:t>
      </w:r>
      <w:r w:rsidRPr="00FE2E2C">
        <w:rPr>
          <w:sz w:val="22"/>
          <w:szCs w:val="22"/>
        </w:rPr>
        <w:t>seguindo</w:t>
      </w:r>
      <w:r w:rsidRPr="00FE2E2C">
        <w:rPr>
          <w:spacing w:val="3"/>
          <w:sz w:val="22"/>
          <w:szCs w:val="22"/>
        </w:rPr>
        <w:t xml:space="preserve"> </w:t>
      </w:r>
      <w:r w:rsidRPr="00FE2E2C">
        <w:rPr>
          <w:sz w:val="22"/>
          <w:szCs w:val="22"/>
        </w:rPr>
        <w:t>as</w:t>
      </w:r>
      <w:r w:rsidRPr="00FE2E2C">
        <w:rPr>
          <w:spacing w:val="-3"/>
          <w:sz w:val="22"/>
          <w:szCs w:val="22"/>
        </w:rPr>
        <w:t xml:space="preserve"> </w:t>
      </w:r>
      <w:r w:rsidRPr="00FE2E2C">
        <w:rPr>
          <w:sz w:val="22"/>
          <w:szCs w:val="22"/>
        </w:rPr>
        <w:t>orientações</w:t>
      </w:r>
      <w:r w:rsidRPr="00FE2E2C">
        <w:rPr>
          <w:spacing w:val="-3"/>
          <w:sz w:val="22"/>
          <w:szCs w:val="22"/>
        </w:rPr>
        <w:t xml:space="preserve"> </w:t>
      </w:r>
      <w:r w:rsidRPr="00FE2E2C">
        <w:rPr>
          <w:sz w:val="22"/>
          <w:szCs w:val="22"/>
        </w:rPr>
        <w:t>deste</w:t>
      </w:r>
      <w:r w:rsidRPr="00FE2E2C">
        <w:rPr>
          <w:spacing w:val="-2"/>
          <w:sz w:val="22"/>
          <w:szCs w:val="22"/>
        </w:rPr>
        <w:t xml:space="preserve"> </w:t>
      </w:r>
      <w:r w:rsidRPr="00FE2E2C">
        <w:rPr>
          <w:sz w:val="22"/>
          <w:szCs w:val="22"/>
        </w:rPr>
        <w:t>anexo.</w:t>
      </w:r>
    </w:p>
    <w:p w14:paraId="43A048F9" w14:textId="77777777" w:rsidR="00E40FDC" w:rsidRPr="00FE2E2C" w:rsidRDefault="00E40FDC" w:rsidP="00476F66">
      <w:pPr>
        <w:widowControl w:val="0"/>
        <w:numPr>
          <w:ilvl w:val="0"/>
          <w:numId w:val="63"/>
        </w:numPr>
        <w:tabs>
          <w:tab w:val="left" w:pos="580"/>
        </w:tabs>
        <w:autoSpaceDE w:val="0"/>
        <w:autoSpaceDN w:val="0"/>
        <w:spacing w:before="31" w:after="200" w:line="560" w:lineRule="exact"/>
        <w:ind w:right="91"/>
        <w:jc w:val="both"/>
        <w:rPr>
          <w:sz w:val="22"/>
          <w:szCs w:val="22"/>
        </w:rPr>
      </w:pPr>
      <w:r w:rsidRPr="00FE2E2C">
        <w:rPr>
          <w:sz w:val="22"/>
          <w:szCs w:val="22"/>
        </w:rPr>
        <w:t>Para finalizar o cadastro, será necessário o envio dos documentos listados abaixo para o e-mail:</w:t>
      </w:r>
      <w:r w:rsidRPr="00FE2E2C">
        <w:rPr>
          <w:color w:val="0000FF"/>
          <w:spacing w:val="-47"/>
          <w:sz w:val="22"/>
          <w:szCs w:val="22"/>
        </w:rPr>
        <w:t xml:space="preserve"> </w:t>
      </w:r>
      <w:hyperlink r:id="rId97">
        <w:r w:rsidRPr="00FE2E2C">
          <w:rPr>
            <w:color w:val="0000FF"/>
            <w:sz w:val="22"/>
            <w:szCs w:val="22"/>
            <w:u w:val="single" w:color="0000FF"/>
          </w:rPr>
          <w:t>secrp@tre-sp.jus.br</w:t>
        </w:r>
        <w:r w:rsidRPr="00FE2E2C">
          <w:rPr>
            <w:sz w:val="22"/>
            <w:szCs w:val="22"/>
          </w:rPr>
          <w:t>,</w:t>
        </w:r>
        <w:r w:rsidRPr="00FE2E2C">
          <w:rPr>
            <w:spacing w:val="-1"/>
            <w:sz w:val="22"/>
            <w:szCs w:val="22"/>
          </w:rPr>
          <w:t xml:space="preserve"> </w:t>
        </w:r>
      </w:hyperlink>
      <w:r w:rsidRPr="00FE2E2C">
        <w:rPr>
          <w:sz w:val="22"/>
          <w:szCs w:val="22"/>
        </w:rPr>
        <w:t>no</w:t>
      </w:r>
      <w:r w:rsidRPr="00FE2E2C">
        <w:rPr>
          <w:spacing w:val="1"/>
          <w:sz w:val="22"/>
          <w:szCs w:val="22"/>
        </w:rPr>
        <w:t xml:space="preserve"> </w:t>
      </w:r>
      <w:r w:rsidRPr="00FE2E2C">
        <w:rPr>
          <w:sz w:val="22"/>
          <w:szCs w:val="22"/>
        </w:rPr>
        <w:t>caso de Ata</w:t>
      </w:r>
      <w:r w:rsidRPr="00FE2E2C">
        <w:rPr>
          <w:spacing w:val="-2"/>
          <w:sz w:val="22"/>
          <w:szCs w:val="22"/>
        </w:rPr>
        <w:t xml:space="preserve"> </w:t>
      </w:r>
      <w:r w:rsidRPr="00FE2E2C">
        <w:rPr>
          <w:sz w:val="22"/>
          <w:szCs w:val="22"/>
        </w:rPr>
        <w:t>de</w:t>
      </w:r>
      <w:r w:rsidRPr="00FE2E2C">
        <w:rPr>
          <w:spacing w:val="-2"/>
          <w:sz w:val="22"/>
          <w:szCs w:val="22"/>
        </w:rPr>
        <w:t xml:space="preserve"> </w:t>
      </w:r>
      <w:r w:rsidRPr="00FE2E2C">
        <w:rPr>
          <w:sz w:val="22"/>
          <w:szCs w:val="22"/>
        </w:rPr>
        <w:t>Registo</w:t>
      </w:r>
      <w:r w:rsidRPr="00FE2E2C">
        <w:rPr>
          <w:spacing w:val="3"/>
          <w:sz w:val="22"/>
          <w:szCs w:val="22"/>
        </w:rPr>
        <w:t xml:space="preserve"> </w:t>
      </w:r>
      <w:r w:rsidRPr="00FE2E2C">
        <w:rPr>
          <w:sz w:val="22"/>
          <w:szCs w:val="22"/>
        </w:rPr>
        <w:t>de Preços</w:t>
      </w:r>
    </w:p>
    <w:p w14:paraId="771C6360" w14:textId="77777777" w:rsidR="00E40FDC" w:rsidRPr="00FE2E2C" w:rsidRDefault="00BB7573"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15" w:lineRule="exact"/>
        <w:ind w:left="580" w:right="91"/>
        <w:jc w:val="both"/>
        <w:rPr>
          <w:sz w:val="22"/>
          <w:szCs w:val="22"/>
        </w:rPr>
      </w:pPr>
      <w:hyperlink r:id="rId98">
        <w:r w:rsidR="00E40FDC" w:rsidRPr="00FE2E2C">
          <w:rPr>
            <w:color w:val="0000FF"/>
            <w:sz w:val="22"/>
            <w:szCs w:val="22"/>
            <w:u w:val="single" w:color="0000FF"/>
          </w:rPr>
          <w:t>segcs@tre-sp.jus.br</w:t>
        </w:r>
        <w:r w:rsidR="00E40FDC" w:rsidRPr="00FE2E2C">
          <w:rPr>
            <w:sz w:val="22"/>
            <w:szCs w:val="22"/>
          </w:rPr>
          <w:t>,</w:t>
        </w:r>
        <w:r w:rsidR="00E40FDC" w:rsidRPr="00FE2E2C">
          <w:rPr>
            <w:spacing w:val="-2"/>
            <w:sz w:val="22"/>
            <w:szCs w:val="22"/>
          </w:rPr>
          <w:t xml:space="preserve"> </w:t>
        </w:r>
      </w:hyperlink>
      <w:r w:rsidR="00E40FDC" w:rsidRPr="00FE2E2C">
        <w:rPr>
          <w:sz w:val="22"/>
          <w:szCs w:val="22"/>
        </w:rPr>
        <w:t>no</w:t>
      </w:r>
      <w:r w:rsidR="00E40FDC" w:rsidRPr="00FE2E2C">
        <w:rPr>
          <w:spacing w:val="1"/>
          <w:sz w:val="22"/>
          <w:szCs w:val="22"/>
        </w:rPr>
        <w:t xml:space="preserve"> </w:t>
      </w:r>
      <w:r w:rsidR="00E40FDC" w:rsidRPr="00FE2E2C">
        <w:rPr>
          <w:sz w:val="22"/>
          <w:szCs w:val="22"/>
        </w:rPr>
        <w:t>caso</w:t>
      </w:r>
      <w:r w:rsidR="00E40FDC" w:rsidRPr="00FE2E2C">
        <w:rPr>
          <w:spacing w:val="1"/>
          <w:sz w:val="22"/>
          <w:szCs w:val="22"/>
        </w:rPr>
        <w:t xml:space="preserve"> </w:t>
      </w:r>
      <w:r w:rsidR="00E40FDC" w:rsidRPr="00FE2E2C">
        <w:rPr>
          <w:sz w:val="22"/>
          <w:szCs w:val="22"/>
        </w:rPr>
        <w:t>de</w:t>
      </w:r>
      <w:r w:rsidR="00E40FDC" w:rsidRPr="00FE2E2C">
        <w:rPr>
          <w:spacing w:val="-3"/>
          <w:sz w:val="22"/>
          <w:szCs w:val="22"/>
        </w:rPr>
        <w:t xml:space="preserve"> </w:t>
      </w:r>
      <w:r w:rsidR="00E40FDC" w:rsidRPr="00FE2E2C">
        <w:rPr>
          <w:sz w:val="22"/>
          <w:szCs w:val="22"/>
        </w:rPr>
        <w:t>Contratos</w:t>
      </w:r>
      <w:r w:rsidR="00E40FDC" w:rsidRPr="00FE2E2C">
        <w:rPr>
          <w:spacing w:val="-2"/>
          <w:sz w:val="22"/>
          <w:szCs w:val="22"/>
        </w:rPr>
        <w:t xml:space="preserve"> </w:t>
      </w:r>
      <w:r w:rsidR="00E40FDC" w:rsidRPr="00FE2E2C">
        <w:rPr>
          <w:sz w:val="22"/>
          <w:szCs w:val="22"/>
        </w:rPr>
        <w:t>de</w:t>
      </w:r>
      <w:r w:rsidR="00E40FDC" w:rsidRPr="00FE2E2C">
        <w:rPr>
          <w:spacing w:val="2"/>
          <w:sz w:val="22"/>
          <w:szCs w:val="22"/>
        </w:rPr>
        <w:t xml:space="preserve"> </w:t>
      </w:r>
      <w:r w:rsidR="00E40FDC" w:rsidRPr="00FE2E2C">
        <w:rPr>
          <w:sz w:val="22"/>
          <w:szCs w:val="22"/>
        </w:rPr>
        <w:t>Serviços</w:t>
      </w:r>
      <w:r w:rsidR="00E40FDC" w:rsidRPr="00FE2E2C">
        <w:rPr>
          <w:spacing w:val="-4"/>
          <w:sz w:val="22"/>
          <w:szCs w:val="22"/>
        </w:rPr>
        <w:t xml:space="preserve"> </w:t>
      </w:r>
      <w:r w:rsidR="00E40FDC" w:rsidRPr="00FE2E2C">
        <w:rPr>
          <w:sz w:val="22"/>
          <w:szCs w:val="22"/>
        </w:rPr>
        <w:t>continuados</w:t>
      </w:r>
      <w:r w:rsidR="00E40FDC" w:rsidRPr="00FE2E2C">
        <w:rPr>
          <w:spacing w:val="-3"/>
          <w:sz w:val="22"/>
          <w:szCs w:val="22"/>
        </w:rPr>
        <w:t xml:space="preserve"> </w:t>
      </w:r>
      <w:r w:rsidR="00E40FDC" w:rsidRPr="00FE2E2C">
        <w:rPr>
          <w:sz w:val="22"/>
          <w:szCs w:val="22"/>
        </w:rPr>
        <w:t>e</w:t>
      </w:r>
      <w:r w:rsidR="00E40FDC" w:rsidRPr="00FE2E2C">
        <w:rPr>
          <w:spacing w:val="-3"/>
          <w:sz w:val="22"/>
          <w:szCs w:val="22"/>
        </w:rPr>
        <w:t xml:space="preserve"> </w:t>
      </w:r>
      <w:r w:rsidR="00E40FDC" w:rsidRPr="00FE2E2C">
        <w:rPr>
          <w:sz w:val="22"/>
          <w:szCs w:val="22"/>
        </w:rPr>
        <w:t>Obras</w:t>
      </w:r>
    </w:p>
    <w:p w14:paraId="171D61CC" w14:textId="77777777" w:rsidR="00E40FDC" w:rsidRPr="00FE2E2C" w:rsidRDefault="00BB7573"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line="237" w:lineRule="auto"/>
        <w:ind w:left="580" w:right="91"/>
        <w:jc w:val="both"/>
        <w:rPr>
          <w:sz w:val="22"/>
          <w:szCs w:val="22"/>
        </w:rPr>
      </w:pPr>
      <w:hyperlink r:id="rId99">
        <w:r w:rsidR="00E40FDC" w:rsidRPr="00FE2E2C">
          <w:rPr>
            <w:color w:val="0000FF"/>
            <w:sz w:val="22"/>
            <w:szCs w:val="22"/>
            <w:u w:val="single" w:color="0000FF"/>
          </w:rPr>
          <w:t>segct@tre-sp.jus.br</w:t>
        </w:r>
        <w:r w:rsidR="00E40FDC" w:rsidRPr="00FE2E2C">
          <w:rPr>
            <w:sz w:val="22"/>
            <w:szCs w:val="22"/>
          </w:rPr>
          <w:t xml:space="preserve">, </w:t>
        </w:r>
      </w:hyperlink>
      <w:r w:rsidR="00E40FDC" w:rsidRPr="00FE2E2C">
        <w:rPr>
          <w:sz w:val="22"/>
          <w:szCs w:val="22"/>
        </w:rPr>
        <w:t>no caso de Contratos Terceirizados</w:t>
      </w:r>
      <w:r w:rsidR="00E40FDC" w:rsidRPr="00FE2E2C">
        <w:rPr>
          <w:spacing w:val="1"/>
          <w:sz w:val="22"/>
          <w:szCs w:val="22"/>
        </w:rPr>
        <w:t xml:space="preserve"> </w:t>
      </w:r>
      <w:hyperlink r:id="rId100">
        <w:r w:rsidR="00E40FDC" w:rsidRPr="00FE2E2C">
          <w:rPr>
            <w:color w:val="0000FF"/>
            <w:sz w:val="22"/>
            <w:szCs w:val="22"/>
            <w:u w:val="single" w:color="0000FF"/>
          </w:rPr>
          <w:t>segcl@tre-sp.jus.br</w:t>
        </w:r>
        <w:r w:rsidR="00E40FDC" w:rsidRPr="00FE2E2C">
          <w:rPr>
            <w:sz w:val="22"/>
            <w:szCs w:val="22"/>
          </w:rPr>
          <w:t>,</w:t>
        </w:r>
        <w:r w:rsidR="00E40FDC" w:rsidRPr="00FE2E2C">
          <w:rPr>
            <w:spacing w:val="-2"/>
            <w:sz w:val="22"/>
            <w:szCs w:val="22"/>
          </w:rPr>
          <w:t xml:space="preserve"> </w:t>
        </w:r>
      </w:hyperlink>
      <w:r w:rsidR="00E40FDC" w:rsidRPr="00FE2E2C">
        <w:rPr>
          <w:sz w:val="22"/>
          <w:szCs w:val="22"/>
        </w:rPr>
        <w:t>no caso</w:t>
      </w:r>
      <w:r w:rsidR="00E40FDC" w:rsidRPr="00FE2E2C">
        <w:rPr>
          <w:spacing w:val="-1"/>
          <w:sz w:val="22"/>
          <w:szCs w:val="22"/>
        </w:rPr>
        <w:t xml:space="preserve"> </w:t>
      </w:r>
      <w:r w:rsidR="00E40FDC" w:rsidRPr="00FE2E2C">
        <w:rPr>
          <w:sz w:val="22"/>
          <w:szCs w:val="22"/>
        </w:rPr>
        <w:t>de</w:t>
      </w:r>
      <w:r w:rsidR="00E40FDC" w:rsidRPr="00FE2E2C">
        <w:rPr>
          <w:spacing w:val="-3"/>
          <w:sz w:val="22"/>
          <w:szCs w:val="22"/>
        </w:rPr>
        <w:t xml:space="preserve"> </w:t>
      </w:r>
      <w:r w:rsidR="00E40FDC" w:rsidRPr="00FE2E2C">
        <w:rPr>
          <w:sz w:val="22"/>
          <w:szCs w:val="22"/>
        </w:rPr>
        <w:t>Contratos</w:t>
      </w:r>
      <w:r w:rsidR="00E40FDC" w:rsidRPr="00FE2E2C">
        <w:rPr>
          <w:spacing w:val="-1"/>
          <w:sz w:val="22"/>
          <w:szCs w:val="22"/>
        </w:rPr>
        <w:t xml:space="preserve"> </w:t>
      </w:r>
      <w:r w:rsidR="00E40FDC" w:rsidRPr="00FE2E2C">
        <w:rPr>
          <w:sz w:val="22"/>
          <w:szCs w:val="22"/>
        </w:rPr>
        <w:t>de</w:t>
      </w:r>
      <w:r w:rsidR="00E40FDC" w:rsidRPr="00FE2E2C">
        <w:rPr>
          <w:spacing w:val="-3"/>
          <w:sz w:val="22"/>
          <w:szCs w:val="22"/>
        </w:rPr>
        <w:t xml:space="preserve"> </w:t>
      </w:r>
      <w:r w:rsidR="00E40FDC" w:rsidRPr="00FE2E2C">
        <w:rPr>
          <w:sz w:val="22"/>
          <w:szCs w:val="22"/>
        </w:rPr>
        <w:t>Locação</w:t>
      </w:r>
      <w:r w:rsidR="00E40FDC" w:rsidRPr="00FE2E2C">
        <w:rPr>
          <w:spacing w:val="-3"/>
          <w:sz w:val="22"/>
          <w:szCs w:val="22"/>
        </w:rPr>
        <w:t xml:space="preserve"> </w:t>
      </w:r>
      <w:r w:rsidR="00E40FDC" w:rsidRPr="00FE2E2C">
        <w:rPr>
          <w:sz w:val="22"/>
          <w:szCs w:val="22"/>
        </w:rPr>
        <w:t>e</w:t>
      </w:r>
      <w:r w:rsidR="00E40FDC" w:rsidRPr="00FE2E2C">
        <w:rPr>
          <w:spacing w:val="-1"/>
          <w:sz w:val="22"/>
          <w:szCs w:val="22"/>
        </w:rPr>
        <w:t xml:space="preserve"> </w:t>
      </w:r>
      <w:r w:rsidR="00E40FDC" w:rsidRPr="00FE2E2C">
        <w:rPr>
          <w:sz w:val="22"/>
          <w:szCs w:val="22"/>
        </w:rPr>
        <w:t>Aquisição</w:t>
      </w:r>
    </w:p>
    <w:p w14:paraId="5D3D95C4"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sz w:val="22"/>
          <w:szCs w:val="22"/>
        </w:rPr>
      </w:pPr>
    </w:p>
    <w:p w14:paraId="1EA7650F"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ind w:left="580"/>
        <w:jc w:val="both"/>
        <w:rPr>
          <w:sz w:val="22"/>
          <w:szCs w:val="22"/>
        </w:rPr>
      </w:pPr>
      <w:r w:rsidRPr="00FE2E2C">
        <w:rPr>
          <w:sz w:val="22"/>
          <w:szCs w:val="22"/>
        </w:rPr>
        <w:t>Para</w:t>
      </w:r>
      <w:r w:rsidRPr="00FE2E2C">
        <w:rPr>
          <w:spacing w:val="-2"/>
          <w:sz w:val="22"/>
          <w:szCs w:val="22"/>
        </w:rPr>
        <w:t xml:space="preserve"> </w:t>
      </w:r>
      <w:r w:rsidRPr="00FE2E2C">
        <w:rPr>
          <w:sz w:val="22"/>
          <w:szCs w:val="22"/>
        </w:rPr>
        <w:t>credenciamento</w:t>
      </w:r>
      <w:r w:rsidRPr="00FE2E2C">
        <w:rPr>
          <w:spacing w:val="-1"/>
          <w:sz w:val="22"/>
          <w:szCs w:val="22"/>
        </w:rPr>
        <w:t xml:space="preserve"> </w:t>
      </w:r>
      <w:r w:rsidRPr="00FE2E2C">
        <w:rPr>
          <w:sz w:val="22"/>
          <w:szCs w:val="22"/>
        </w:rPr>
        <w:t>de</w:t>
      </w:r>
      <w:r w:rsidRPr="00FE2E2C">
        <w:rPr>
          <w:spacing w:val="-1"/>
          <w:sz w:val="22"/>
          <w:szCs w:val="22"/>
        </w:rPr>
        <w:t xml:space="preserve"> </w:t>
      </w:r>
      <w:r w:rsidRPr="00FE2E2C">
        <w:rPr>
          <w:sz w:val="22"/>
          <w:szCs w:val="22"/>
        </w:rPr>
        <w:t>pessoa</w:t>
      </w:r>
      <w:r w:rsidRPr="00FE2E2C">
        <w:rPr>
          <w:spacing w:val="-4"/>
          <w:sz w:val="22"/>
          <w:szCs w:val="22"/>
        </w:rPr>
        <w:t xml:space="preserve"> </w:t>
      </w:r>
      <w:r w:rsidRPr="00FE2E2C">
        <w:rPr>
          <w:sz w:val="22"/>
          <w:szCs w:val="22"/>
        </w:rPr>
        <w:t>física:</w:t>
      </w:r>
    </w:p>
    <w:p w14:paraId="16DCB6A9"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ind w:left="580"/>
        <w:jc w:val="both"/>
        <w:rPr>
          <w:sz w:val="22"/>
          <w:szCs w:val="22"/>
        </w:rPr>
      </w:pPr>
    </w:p>
    <w:p w14:paraId="2C582C71" w14:textId="77777777" w:rsidR="00E40FDC" w:rsidRPr="00FE2E2C" w:rsidRDefault="00E40FDC" w:rsidP="00476F66">
      <w:pPr>
        <w:widowControl w:val="0"/>
        <w:numPr>
          <w:ilvl w:val="1"/>
          <w:numId w:val="63"/>
        </w:numPr>
        <w:tabs>
          <w:tab w:val="left" w:pos="802"/>
        </w:tabs>
        <w:autoSpaceDE w:val="0"/>
        <w:autoSpaceDN w:val="0"/>
        <w:spacing w:after="200" w:line="288" w:lineRule="auto"/>
        <w:jc w:val="both"/>
        <w:rPr>
          <w:sz w:val="22"/>
          <w:szCs w:val="22"/>
        </w:rPr>
      </w:pPr>
      <w:r w:rsidRPr="00FE2E2C">
        <w:rPr>
          <w:sz w:val="22"/>
          <w:szCs w:val="22"/>
        </w:rPr>
        <w:t>Termo</w:t>
      </w:r>
      <w:r w:rsidRPr="00FE2E2C">
        <w:rPr>
          <w:spacing w:val="-5"/>
          <w:sz w:val="22"/>
          <w:szCs w:val="22"/>
        </w:rPr>
        <w:t xml:space="preserve"> </w:t>
      </w:r>
      <w:r w:rsidRPr="00FE2E2C">
        <w:rPr>
          <w:sz w:val="22"/>
          <w:szCs w:val="22"/>
        </w:rPr>
        <w:t>de</w:t>
      </w:r>
      <w:r w:rsidRPr="00FE2E2C">
        <w:rPr>
          <w:spacing w:val="-4"/>
          <w:sz w:val="22"/>
          <w:szCs w:val="22"/>
        </w:rPr>
        <w:t xml:space="preserve"> </w:t>
      </w:r>
      <w:r w:rsidRPr="00FE2E2C">
        <w:rPr>
          <w:sz w:val="22"/>
          <w:szCs w:val="22"/>
        </w:rPr>
        <w:t>Declaração</w:t>
      </w:r>
      <w:r w:rsidRPr="00FE2E2C">
        <w:rPr>
          <w:spacing w:val="-6"/>
          <w:sz w:val="22"/>
          <w:szCs w:val="22"/>
        </w:rPr>
        <w:t xml:space="preserve"> </w:t>
      </w:r>
      <w:r w:rsidRPr="00FE2E2C">
        <w:rPr>
          <w:sz w:val="22"/>
          <w:szCs w:val="22"/>
        </w:rPr>
        <w:t>de</w:t>
      </w:r>
      <w:r w:rsidRPr="00FE2E2C">
        <w:rPr>
          <w:spacing w:val="-6"/>
          <w:sz w:val="22"/>
          <w:szCs w:val="22"/>
        </w:rPr>
        <w:t xml:space="preserve"> </w:t>
      </w:r>
      <w:r w:rsidRPr="00FE2E2C">
        <w:rPr>
          <w:sz w:val="22"/>
          <w:szCs w:val="22"/>
        </w:rPr>
        <w:t>Concordância</w:t>
      </w:r>
      <w:r w:rsidRPr="00FE2E2C">
        <w:rPr>
          <w:spacing w:val="-5"/>
          <w:sz w:val="22"/>
          <w:szCs w:val="22"/>
        </w:rPr>
        <w:t xml:space="preserve"> </w:t>
      </w:r>
      <w:r w:rsidRPr="00FE2E2C">
        <w:rPr>
          <w:sz w:val="22"/>
          <w:szCs w:val="22"/>
        </w:rPr>
        <w:t>e</w:t>
      </w:r>
      <w:r w:rsidRPr="00FE2E2C">
        <w:rPr>
          <w:spacing w:val="-3"/>
          <w:sz w:val="22"/>
          <w:szCs w:val="22"/>
        </w:rPr>
        <w:t xml:space="preserve"> </w:t>
      </w:r>
      <w:r w:rsidRPr="00FE2E2C">
        <w:rPr>
          <w:sz w:val="22"/>
          <w:szCs w:val="22"/>
        </w:rPr>
        <w:t>Veracidade,</w:t>
      </w:r>
      <w:r w:rsidRPr="00FE2E2C">
        <w:rPr>
          <w:spacing w:val="-4"/>
          <w:sz w:val="22"/>
          <w:szCs w:val="22"/>
        </w:rPr>
        <w:t xml:space="preserve"> </w:t>
      </w:r>
      <w:r w:rsidRPr="00FE2E2C">
        <w:rPr>
          <w:sz w:val="22"/>
          <w:szCs w:val="22"/>
        </w:rPr>
        <w:t>o</w:t>
      </w:r>
      <w:r w:rsidRPr="00FE2E2C">
        <w:rPr>
          <w:spacing w:val="-4"/>
          <w:sz w:val="22"/>
          <w:szCs w:val="22"/>
        </w:rPr>
        <w:t xml:space="preserve"> </w:t>
      </w:r>
      <w:r w:rsidRPr="00FE2E2C">
        <w:rPr>
          <w:sz w:val="22"/>
          <w:szCs w:val="22"/>
        </w:rPr>
        <w:t>qual</w:t>
      </w:r>
      <w:r w:rsidRPr="00FE2E2C">
        <w:rPr>
          <w:spacing w:val="-7"/>
          <w:sz w:val="22"/>
          <w:szCs w:val="22"/>
        </w:rPr>
        <w:t xml:space="preserve"> </w:t>
      </w:r>
      <w:r w:rsidRPr="00FE2E2C">
        <w:rPr>
          <w:sz w:val="22"/>
          <w:szCs w:val="22"/>
        </w:rPr>
        <w:t>será</w:t>
      </w:r>
      <w:r w:rsidRPr="00FE2E2C">
        <w:rPr>
          <w:spacing w:val="-7"/>
          <w:sz w:val="22"/>
          <w:szCs w:val="22"/>
        </w:rPr>
        <w:t xml:space="preserve"> </w:t>
      </w:r>
      <w:r w:rsidRPr="00FE2E2C">
        <w:rPr>
          <w:sz w:val="22"/>
          <w:szCs w:val="22"/>
        </w:rPr>
        <w:t>enviado</w:t>
      </w:r>
      <w:r w:rsidRPr="00FE2E2C">
        <w:rPr>
          <w:spacing w:val="-5"/>
          <w:sz w:val="22"/>
          <w:szCs w:val="22"/>
        </w:rPr>
        <w:t xml:space="preserve"> </w:t>
      </w:r>
      <w:r w:rsidRPr="00FE2E2C">
        <w:rPr>
          <w:sz w:val="22"/>
          <w:szCs w:val="22"/>
        </w:rPr>
        <w:t>para</w:t>
      </w:r>
      <w:r w:rsidRPr="00FE2E2C">
        <w:rPr>
          <w:spacing w:val="-3"/>
          <w:sz w:val="22"/>
          <w:szCs w:val="22"/>
        </w:rPr>
        <w:t xml:space="preserve"> </w:t>
      </w:r>
      <w:r w:rsidRPr="00FE2E2C">
        <w:rPr>
          <w:sz w:val="22"/>
          <w:szCs w:val="22"/>
        </w:rPr>
        <w:t>preenchimento</w:t>
      </w:r>
      <w:r w:rsidRPr="00FE2E2C">
        <w:rPr>
          <w:spacing w:val="-5"/>
          <w:sz w:val="22"/>
          <w:szCs w:val="22"/>
        </w:rPr>
        <w:t xml:space="preserve"> </w:t>
      </w:r>
      <w:r w:rsidRPr="00FE2E2C">
        <w:rPr>
          <w:sz w:val="22"/>
          <w:szCs w:val="22"/>
        </w:rPr>
        <w:t>e</w:t>
      </w:r>
      <w:r w:rsidRPr="00FE2E2C">
        <w:rPr>
          <w:spacing w:val="-4"/>
          <w:sz w:val="22"/>
          <w:szCs w:val="22"/>
        </w:rPr>
        <w:t xml:space="preserve"> </w:t>
      </w:r>
      <w:r w:rsidRPr="00FE2E2C">
        <w:rPr>
          <w:sz w:val="22"/>
          <w:szCs w:val="22"/>
        </w:rPr>
        <w:t>assinatura;</w:t>
      </w:r>
    </w:p>
    <w:p w14:paraId="4DADA39F" w14:textId="77777777" w:rsidR="00E40FDC" w:rsidRPr="00FE2E2C" w:rsidRDefault="00E40FDC" w:rsidP="00476F66">
      <w:pPr>
        <w:widowControl w:val="0"/>
        <w:numPr>
          <w:ilvl w:val="1"/>
          <w:numId w:val="63"/>
        </w:numPr>
        <w:tabs>
          <w:tab w:val="left" w:pos="812"/>
        </w:tabs>
        <w:autoSpaceDE w:val="0"/>
        <w:autoSpaceDN w:val="0"/>
        <w:spacing w:after="200" w:line="288" w:lineRule="auto"/>
        <w:ind w:left="811" w:hanging="232"/>
        <w:jc w:val="both"/>
        <w:rPr>
          <w:sz w:val="22"/>
          <w:szCs w:val="22"/>
        </w:rPr>
      </w:pPr>
      <w:r w:rsidRPr="00FE2E2C">
        <w:rPr>
          <w:sz w:val="22"/>
          <w:szCs w:val="22"/>
        </w:rPr>
        <w:t>Documento</w:t>
      </w:r>
      <w:r w:rsidRPr="00FE2E2C">
        <w:rPr>
          <w:spacing w:val="-3"/>
          <w:sz w:val="22"/>
          <w:szCs w:val="22"/>
        </w:rPr>
        <w:t xml:space="preserve"> </w:t>
      </w:r>
      <w:r w:rsidRPr="00FE2E2C">
        <w:rPr>
          <w:sz w:val="22"/>
          <w:szCs w:val="22"/>
        </w:rPr>
        <w:t>de identificação pessoal com</w:t>
      </w:r>
      <w:r w:rsidRPr="00FE2E2C">
        <w:rPr>
          <w:spacing w:val="-3"/>
          <w:sz w:val="22"/>
          <w:szCs w:val="22"/>
        </w:rPr>
        <w:t xml:space="preserve"> </w:t>
      </w:r>
      <w:r w:rsidRPr="00FE2E2C">
        <w:rPr>
          <w:sz w:val="22"/>
          <w:szCs w:val="22"/>
        </w:rPr>
        <w:t>foto;</w:t>
      </w:r>
    </w:p>
    <w:p w14:paraId="196AE9EC" w14:textId="77777777" w:rsidR="00E40FDC" w:rsidRPr="00FE2E2C" w:rsidRDefault="00E40FDC" w:rsidP="00476F66">
      <w:pPr>
        <w:widowControl w:val="0"/>
        <w:numPr>
          <w:ilvl w:val="1"/>
          <w:numId w:val="63"/>
        </w:numPr>
        <w:tabs>
          <w:tab w:val="left" w:pos="791"/>
        </w:tabs>
        <w:autoSpaceDE w:val="0"/>
        <w:autoSpaceDN w:val="0"/>
        <w:spacing w:before="1" w:after="200" w:line="288" w:lineRule="auto"/>
        <w:ind w:left="790" w:hanging="211"/>
        <w:jc w:val="both"/>
        <w:rPr>
          <w:sz w:val="22"/>
          <w:szCs w:val="22"/>
        </w:rPr>
      </w:pPr>
      <w:r w:rsidRPr="00FE2E2C">
        <w:rPr>
          <w:sz w:val="22"/>
          <w:szCs w:val="22"/>
        </w:rPr>
        <w:lastRenderedPageBreak/>
        <w:t>Cadastro</w:t>
      </w:r>
      <w:r w:rsidRPr="00FE2E2C">
        <w:rPr>
          <w:spacing w:val="1"/>
          <w:sz w:val="22"/>
          <w:szCs w:val="22"/>
        </w:rPr>
        <w:t xml:space="preserve"> </w:t>
      </w:r>
      <w:r w:rsidRPr="00FE2E2C">
        <w:rPr>
          <w:sz w:val="22"/>
          <w:szCs w:val="22"/>
        </w:rPr>
        <w:t>de</w:t>
      </w:r>
      <w:r w:rsidRPr="00FE2E2C">
        <w:rPr>
          <w:spacing w:val="-3"/>
          <w:sz w:val="22"/>
          <w:szCs w:val="22"/>
        </w:rPr>
        <w:t xml:space="preserve"> </w:t>
      </w:r>
      <w:r w:rsidRPr="00FE2E2C">
        <w:rPr>
          <w:sz w:val="22"/>
          <w:szCs w:val="22"/>
        </w:rPr>
        <w:t>Pessoa Física</w:t>
      </w:r>
      <w:r w:rsidRPr="00FE2E2C">
        <w:rPr>
          <w:spacing w:val="-1"/>
          <w:sz w:val="22"/>
          <w:szCs w:val="22"/>
        </w:rPr>
        <w:t xml:space="preserve"> </w:t>
      </w:r>
      <w:r w:rsidRPr="00FE2E2C">
        <w:rPr>
          <w:sz w:val="22"/>
          <w:szCs w:val="22"/>
        </w:rPr>
        <w:t>– CPF</w:t>
      </w:r>
      <w:r w:rsidRPr="00FE2E2C">
        <w:rPr>
          <w:spacing w:val="-1"/>
          <w:sz w:val="22"/>
          <w:szCs w:val="22"/>
        </w:rPr>
        <w:t xml:space="preserve"> </w:t>
      </w:r>
      <w:r w:rsidRPr="00FE2E2C">
        <w:rPr>
          <w:sz w:val="22"/>
          <w:szCs w:val="22"/>
        </w:rPr>
        <w:t>e</w:t>
      </w:r>
    </w:p>
    <w:p w14:paraId="359CD070" w14:textId="77777777" w:rsidR="00E40FDC" w:rsidRPr="00FE2E2C" w:rsidRDefault="00E40FDC" w:rsidP="00476F66">
      <w:pPr>
        <w:widowControl w:val="0"/>
        <w:numPr>
          <w:ilvl w:val="1"/>
          <w:numId w:val="63"/>
        </w:numPr>
        <w:tabs>
          <w:tab w:val="left" w:pos="812"/>
        </w:tabs>
        <w:autoSpaceDE w:val="0"/>
        <w:autoSpaceDN w:val="0"/>
        <w:spacing w:after="200" w:line="288" w:lineRule="auto"/>
        <w:ind w:left="811" w:hanging="232"/>
        <w:jc w:val="both"/>
        <w:rPr>
          <w:sz w:val="22"/>
          <w:szCs w:val="22"/>
        </w:rPr>
      </w:pPr>
      <w:r w:rsidRPr="00FE2E2C">
        <w:rPr>
          <w:sz w:val="22"/>
          <w:szCs w:val="22"/>
        </w:rPr>
        <w:t>Comprovante</w:t>
      </w:r>
      <w:r w:rsidRPr="00FE2E2C">
        <w:rPr>
          <w:spacing w:val="1"/>
          <w:sz w:val="22"/>
          <w:szCs w:val="22"/>
        </w:rPr>
        <w:t xml:space="preserve"> </w:t>
      </w:r>
      <w:r w:rsidRPr="00FE2E2C">
        <w:rPr>
          <w:sz w:val="22"/>
          <w:szCs w:val="22"/>
        </w:rPr>
        <w:t>de</w:t>
      </w:r>
      <w:r w:rsidRPr="00FE2E2C">
        <w:rPr>
          <w:spacing w:val="-4"/>
          <w:sz w:val="22"/>
          <w:szCs w:val="22"/>
        </w:rPr>
        <w:t xml:space="preserve"> </w:t>
      </w:r>
      <w:r w:rsidRPr="00FE2E2C">
        <w:rPr>
          <w:sz w:val="22"/>
          <w:szCs w:val="22"/>
        </w:rPr>
        <w:t>endereço.</w:t>
      </w:r>
    </w:p>
    <w:p w14:paraId="5BF51A06" w14:textId="77777777" w:rsidR="00E40FD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jc w:val="both"/>
        <w:rPr>
          <w:sz w:val="22"/>
          <w:szCs w:val="22"/>
        </w:rPr>
      </w:pPr>
      <w:r w:rsidRPr="00FE2E2C">
        <w:rPr>
          <w:sz w:val="22"/>
          <w:szCs w:val="22"/>
        </w:rPr>
        <w:t>Para</w:t>
      </w:r>
      <w:r w:rsidRPr="00FE2E2C">
        <w:rPr>
          <w:spacing w:val="-1"/>
          <w:sz w:val="22"/>
          <w:szCs w:val="22"/>
        </w:rPr>
        <w:t xml:space="preserve"> </w:t>
      </w:r>
      <w:r w:rsidRPr="00FE2E2C">
        <w:rPr>
          <w:sz w:val="22"/>
          <w:szCs w:val="22"/>
        </w:rPr>
        <w:t>credenciamento</w:t>
      </w:r>
      <w:r w:rsidRPr="00FE2E2C">
        <w:rPr>
          <w:spacing w:val="-1"/>
          <w:sz w:val="22"/>
          <w:szCs w:val="22"/>
        </w:rPr>
        <w:t xml:space="preserve"> </w:t>
      </w:r>
      <w:r w:rsidRPr="00FE2E2C">
        <w:rPr>
          <w:sz w:val="22"/>
          <w:szCs w:val="22"/>
        </w:rPr>
        <w:t>de</w:t>
      </w:r>
      <w:r w:rsidRPr="00FE2E2C">
        <w:rPr>
          <w:spacing w:val="-1"/>
          <w:sz w:val="22"/>
          <w:szCs w:val="22"/>
        </w:rPr>
        <w:t xml:space="preserve"> </w:t>
      </w:r>
      <w:r w:rsidRPr="00FE2E2C">
        <w:rPr>
          <w:sz w:val="22"/>
          <w:szCs w:val="22"/>
        </w:rPr>
        <w:t>pessoa</w:t>
      </w:r>
      <w:r w:rsidRPr="00FE2E2C">
        <w:rPr>
          <w:spacing w:val="-3"/>
          <w:sz w:val="22"/>
          <w:szCs w:val="22"/>
        </w:rPr>
        <w:t xml:space="preserve"> </w:t>
      </w:r>
      <w:r w:rsidRPr="00FE2E2C">
        <w:rPr>
          <w:sz w:val="22"/>
          <w:szCs w:val="22"/>
        </w:rPr>
        <w:t>jurídica:</w:t>
      </w:r>
    </w:p>
    <w:p w14:paraId="64F44101"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jc w:val="both"/>
        <w:rPr>
          <w:sz w:val="22"/>
          <w:szCs w:val="22"/>
        </w:rPr>
      </w:pPr>
    </w:p>
    <w:p w14:paraId="096EA1A0" w14:textId="77777777" w:rsidR="00E40FDC" w:rsidRPr="00FE2E2C" w:rsidRDefault="00E40FDC" w:rsidP="00476F66">
      <w:pPr>
        <w:widowControl w:val="0"/>
        <w:numPr>
          <w:ilvl w:val="0"/>
          <w:numId w:val="64"/>
        </w:numPr>
        <w:tabs>
          <w:tab w:val="left" w:pos="802"/>
        </w:tabs>
        <w:autoSpaceDE w:val="0"/>
        <w:autoSpaceDN w:val="0"/>
        <w:spacing w:before="1" w:after="200" w:line="267" w:lineRule="exact"/>
        <w:jc w:val="both"/>
        <w:rPr>
          <w:sz w:val="22"/>
          <w:szCs w:val="22"/>
        </w:rPr>
      </w:pPr>
      <w:r w:rsidRPr="00FE2E2C">
        <w:rPr>
          <w:sz w:val="22"/>
          <w:szCs w:val="22"/>
        </w:rPr>
        <w:t>Termo</w:t>
      </w:r>
      <w:r w:rsidRPr="00FE2E2C">
        <w:rPr>
          <w:spacing w:val="-5"/>
          <w:sz w:val="22"/>
          <w:szCs w:val="22"/>
        </w:rPr>
        <w:t xml:space="preserve"> </w:t>
      </w:r>
      <w:r w:rsidRPr="00FE2E2C">
        <w:rPr>
          <w:sz w:val="22"/>
          <w:szCs w:val="22"/>
        </w:rPr>
        <w:t>de</w:t>
      </w:r>
      <w:r w:rsidRPr="00FE2E2C">
        <w:rPr>
          <w:spacing w:val="-4"/>
          <w:sz w:val="22"/>
          <w:szCs w:val="22"/>
        </w:rPr>
        <w:t xml:space="preserve"> </w:t>
      </w:r>
      <w:r w:rsidRPr="00FE2E2C">
        <w:rPr>
          <w:sz w:val="22"/>
          <w:szCs w:val="22"/>
        </w:rPr>
        <w:t>Declaração</w:t>
      </w:r>
      <w:r w:rsidRPr="00FE2E2C">
        <w:rPr>
          <w:spacing w:val="-6"/>
          <w:sz w:val="22"/>
          <w:szCs w:val="22"/>
        </w:rPr>
        <w:t xml:space="preserve"> </w:t>
      </w:r>
      <w:r w:rsidRPr="00FE2E2C">
        <w:rPr>
          <w:sz w:val="22"/>
          <w:szCs w:val="22"/>
        </w:rPr>
        <w:t>de</w:t>
      </w:r>
      <w:r w:rsidRPr="00FE2E2C">
        <w:rPr>
          <w:spacing w:val="-6"/>
          <w:sz w:val="22"/>
          <w:szCs w:val="22"/>
        </w:rPr>
        <w:t xml:space="preserve"> </w:t>
      </w:r>
      <w:r w:rsidRPr="00FE2E2C">
        <w:rPr>
          <w:sz w:val="22"/>
          <w:szCs w:val="22"/>
        </w:rPr>
        <w:t>Concordância</w:t>
      </w:r>
      <w:r w:rsidRPr="00FE2E2C">
        <w:rPr>
          <w:spacing w:val="-5"/>
          <w:sz w:val="22"/>
          <w:szCs w:val="22"/>
        </w:rPr>
        <w:t xml:space="preserve"> </w:t>
      </w:r>
      <w:r w:rsidRPr="00FE2E2C">
        <w:rPr>
          <w:sz w:val="22"/>
          <w:szCs w:val="22"/>
        </w:rPr>
        <w:t>e</w:t>
      </w:r>
      <w:r w:rsidRPr="00FE2E2C">
        <w:rPr>
          <w:spacing w:val="-3"/>
          <w:sz w:val="22"/>
          <w:szCs w:val="22"/>
        </w:rPr>
        <w:t xml:space="preserve"> </w:t>
      </w:r>
      <w:r w:rsidRPr="00FE2E2C">
        <w:rPr>
          <w:sz w:val="22"/>
          <w:szCs w:val="22"/>
        </w:rPr>
        <w:t>Veracidade,</w:t>
      </w:r>
      <w:r w:rsidRPr="00FE2E2C">
        <w:rPr>
          <w:spacing w:val="-4"/>
          <w:sz w:val="22"/>
          <w:szCs w:val="22"/>
        </w:rPr>
        <w:t xml:space="preserve"> </w:t>
      </w:r>
      <w:r w:rsidRPr="00FE2E2C">
        <w:rPr>
          <w:sz w:val="22"/>
          <w:szCs w:val="22"/>
        </w:rPr>
        <w:t>o</w:t>
      </w:r>
      <w:r w:rsidRPr="00FE2E2C">
        <w:rPr>
          <w:spacing w:val="-4"/>
          <w:sz w:val="22"/>
          <w:szCs w:val="22"/>
        </w:rPr>
        <w:t xml:space="preserve"> </w:t>
      </w:r>
      <w:r w:rsidRPr="00FE2E2C">
        <w:rPr>
          <w:sz w:val="22"/>
          <w:szCs w:val="22"/>
        </w:rPr>
        <w:t>qual</w:t>
      </w:r>
      <w:r w:rsidRPr="00FE2E2C">
        <w:rPr>
          <w:spacing w:val="-7"/>
          <w:sz w:val="22"/>
          <w:szCs w:val="22"/>
        </w:rPr>
        <w:t xml:space="preserve"> </w:t>
      </w:r>
      <w:r w:rsidRPr="00FE2E2C">
        <w:rPr>
          <w:sz w:val="22"/>
          <w:szCs w:val="22"/>
        </w:rPr>
        <w:t>será</w:t>
      </w:r>
      <w:r w:rsidRPr="00FE2E2C">
        <w:rPr>
          <w:spacing w:val="-7"/>
          <w:sz w:val="22"/>
          <w:szCs w:val="22"/>
        </w:rPr>
        <w:t xml:space="preserve"> </w:t>
      </w:r>
      <w:r w:rsidRPr="00FE2E2C">
        <w:rPr>
          <w:sz w:val="22"/>
          <w:szCs w:val="22"/>
        </w:rPr>
        <w:t>enviado</w:t>
      </w:r>
      <w:r w:rsidRPr="00FE2E2C">
        <w:rPr>
          <w:spacing w:val="-5"/>
          <w:sz w:val="22"/>
          <w:szCs w:val="22"/>
        </w:rPr>
        <w:t xml:space="preserve"> </w:t>
      </w:r>
      <w:r w:rsidRPr="00FE2E2C">
        <w:rPr>
          <w:sz w:val="22"/>
          <w:szCs w:val="22"/>
        </w:rPr>
        <w:t>para</w:t>
      </w:r>
      <w:r w:rsidRPr="00FE2E2C">
        <w:rPr>
          <w:spacing w:val="-3"/>
          <w:sz w:val="22"/>
          <w:szCs w:val="22"/>
        </w:rPr>
        <w:t xml:space="preserve"> </w:t>
      </w:r>
      <w:r w:rsidRPr="00FE2E2C">
        <w:rPr>
          <w:sz w:val="22"/>
          <w:szCs w:val="22"/>
        </w:rPr>
        <w:t>preenchimento</w:t>
      </w:r>
      <w:r w:rsidRPr="00FE2E2C">
        <w:rPr>
          <w:spacing w:val="-5"/>
          <w:sz w:val="22"/>
          <w:szCs w:val="22"/>
        </w:rPr>
        <w:t xml:space="preserve"> </w:t>
      </w:r>
      <w:r w:rsidRPr="00FE2E2C">
        <w:rPr>
          <w:sz w:val="22"/>
          <w:szCs w:val="22"/>
        </w:rPr>
        <w:t>e</w:t>
      </w:r>
      <w:r w:rsidRPr="00FE2E2C">
        <w:rPr>
          <w:spacing w:val="-4"/>
          <w:sz w:val="22"/>
          <w:szCs w:val="22"/>
        </w:rPr>
        <w:t xml:space="preserve"> </w:t>
      </w:r>
      <w:r w:rsidRPr="00FE2E2C">
        <w:rPr>
          <w:sz w:val="22"/>
          <w:szCs w:val="22"/>
        </w:rPr>
        <w:t>assinatura;</w:t>
      </w:r>
    </w:p>
    <w:p w14:paraId="743B3DEE" w14:textId="77777777" w:rsidR="00E40FDC" w:rsidRPr="00FE2E2C" w:rsidRDefault="00E40FDC" w:rsidP="00476F66">
      <w:pPr>
        <w:widowControl w:val="0"/>
        <w:numPr>
          <w:ilvl w:val="0"/>
          <w:numId w:val="64"/>
        </w:numPr>
        <w:tabs>
          <w:tab w:val="left" w:pos="812"/>
        </w:tabs>
        <w:autoSpaceDE w:val="0"/>
        <w:autoSpaceDN w:val="0"/>
        <w:spacing w:after="200" w:line="267" w:lineRule="exact"/>
        <w:ind w:left="811" w:hanging="232"/>
        <w:jc w:val="both"/>
        <w:rPr>
          <w:sz w:val="22"/>
          <w:szCs w:val="22"/>
        </w:rPr>
      </w:pPr>
      <w:r w:rsidRPr="00FE2E2C">
        <w:rPr>
          <w:sz w:val="22"/>
          <w:szCs w:val="22"/>
        </w:rPr>
        <w:t>Documento</w:t>
      </w:r>
      <w:r w:rsidRPr="00FE2E2C">
        <w:rPr>
          <w:spacing w:val="-3"/>
          <w:sz w:val="22"/>
          <w:szCs w:val="22"/>
        </w:rPr>
        <w:t xml:space="preserve"> </w:t>
      </w:r>
      <w:r w:rsidRPr="00FE2E2C">
        <w:rPr>
          <w:sz w:val="22"/>
          <w:szCs w:val="22"/>
        </w:rPr>
        <w:t>de</w:t>
      </w:r>
      <w:r w:rsidRPr="00FE2E2C">
        <w:rPr>
          <w:spacing w:val="-1"/>
          <w:sz w:val="22"/>
          <w:szCs w:val="22"/>
        </w:rPr>
        <w:t xml:space="preserve"> </w:t>
      </w:r>
      <w:r w:rsidRPr="00FE2E2C">
        <w:rPr>
          <w:sz w:val="22"/>
          <w:szCs w:val="22"/>
        </w:rPr>
        <w:t>identidade e</w:t>
      </w:r>
      <w:r w:rsidRPr="00FE2E2C">
        <w:rPr>
          <w:spacing w:val="-1"/>
          <w:sz w:val="22"/>
          <w:szCs w:val="22"/>
        </w:rPr>
        <w:t xml:space="preserve"> </w:t>
      </w:r>
      <w:r w:rsidRPr="00FE2E2C">
        <w:rPr>
          <w:sz w:val="22"/>
          <w:szCs w:val="22"/>
        </w:rPr>
        <w:t>CPF do</w:t>
      </w:r>
      <w:r w:rsidRPr="00FE2E2C">
        <w:rPr>
          <w:spacing w:val="-1"/>
          <w:sz w:val="22"/>
          <w:szCs w:val="22"/>
        </w:rPr>
        <w:t xml:space="preserve"> </w:t>
      </w:r>
      <w:r w:rsidRPr="00FE2E2C">
        <w:rPr>
          <w:sz w:val="22"/>
          <w:szCs w:val="22"/>
        </w:rPr>
        <w:t>representante</w:t>
      </w:r>
      <w:r w:rsidRPr="00FE2E2C">
        <w:rPr>
          <w:spacing w:val="-3"/>
          <w:sz w:val="22"/>
          <w:szCs w:val="22"/>
        </w:rPr>
        <w:t xml:space="preserve"> </w:t>
      </w:r>
      <w:r w:rsidRPr="00FE2E2C">
        <w:rPr>
          <w:sz w:val="22"/>
          <w:szCs w:val="22"/>
        </w:rPr>
        <w:t>legal;</w:t>
      </w:r>
    </w:p>
    <w:p w14:paraId="1FC3C641" w14:textId="77777777" w:rsidR="00E40FDC" w:rsidRPr="00FE2E2C" w:rsidRDefault="00E40FDC" w:rsidP="00476F66">
      <w:pPr>
        <w:widowControl w:val="0"/>
        <w:numPr>
          <w:ilvl w:val="0"/>
          <w:numId w:val="64"/>
        </w:numPr>
        <w:tabs>
          <w:tab w:val="left" w:pos="791"/>
        </w:tabs>
        <w:autoSpaceDE w:val="0"/>
        <w:autoSpaceDN w:val="0"/>
        <w:spacing w:after="200" w:line="288" w:lineRule="auto"/>
        <w:ind w:left="790" w:hanging="211"/>
        <w:jc w:val="both"/>
        <w:rPr>
          <w:sz w:val="22"/>
          <w:szCs w:val="22"/>
        </w:rPr>
      </w:pPr>
      <w:r w:rsidRPr="00FE2E2C">
        <w:rPr>
          <w:sz w:val="22"/>
          <w:szCs w:val="22"/>
        </w:rPr>
        <w:t>Ato</w:t>
      </w:r>
      <w:r w:rsidRPr="00FE2E2C">
        <w:rPr>
          <w:spacing w:val="-4"/>
          <w:sz w:val="22"/>
          <w:szCs w:val="22"/>
        </w:rPr>
        <w:t xml:space="preserve"> </w:t>
      </w:r>
      <w:r w:rsidRPr="00FE2E2C">
        <w:rPr>
          <w:sz w:val="22"/>
          <w:szCs w:val="22"/>
        </w:rPr>
        <w:t>constitutivo</w:t>
      </w:r>
      <w:r w:rsidRPr="00FE2E2C">
        <w:rPr>
          <w:spacing w:val="-1"/>
          <w:sz w:val="22"/>
          <w:szCs w:val="22"/>
        </w:rPr>
        <w:t xml:space="preserve"> </w:t>
      </w:r>
      <w:r w:rsidRPr="00FE2E2C">
        <w:rPr>
          <w:sz w:val="22"/>
          <w:szCs w:val="22"/>
        </w:rPr>
        <w:t>e</w:t>
      </w:r>
      <w:r w:rsidRPr="00FE2E2C">
        <w:rPr>
          <w:spacing w:val="-3"/>
          <w:sz w:val="22"/>
          <w:szCs w:val="22"/>
        </w:rPr>
        <w:t xml:space="preserve"> </w:t>
      </w:r>
      <w:r w:rsidRPr="00FE2E2C">
        <w:rPr>
          <w:sz w:val="22"/>
          <w:szCs w:val="22"/>
        </w:rPr>
        <w:t>suas</w:t>
      </w:r>
      <w:r w:rsidRPr="00FE2E2C">
        <w:rPr>
          <w:spacing w:val="-2"/>
          <w:sz w:val="22"/>
          <w:szCs w:val="22"/>
        </w:rPr>
        <w:t xml:space="preserve"> </w:t>
      </w:r>
      <w:r w:rsidRPr="00FE2E2C">
        <w:rPr>
          <w:sz w:val="22"/>
          <w:szCs w:val="22"/>
        </w:rPr>
        <w:t>alterações</w:t>
      </w:r>
      <w:r w:rsidRPr="00FE2E2C">
        <w:rPr>
          <w:spacing w:val="-3"/>
          <w:sz w:val="22"/>
          <w:szCs w:val="22"/>
        </w:rPr>
        <w:t xml:space="preserve"> </w:t>
      </w:r>
      <w:r w:rsidRPr="00FE2E2C">
        <w:rPr>
          <w:sz w:val="22"/>
          <w:szCs w:val="22"/>
        </w:rPr>
        <w:t>ou</w:t>
      </w:r>
      <w:r w:rsidRPr="00FE2E2C">
        <w:rPr>
          <w:spacing w:val="-2"/>
          <w:sz w:val="22"/>
          <w:szCs w:val="22"/>
        </w:rPr>
        <w:t xml:space="preserve"> </w:t>
      </w:r>
      <w:r w:rsidRPr="00FE2E2C">
        <w:rPr>
          <w:sz w:val="22"/>
          <w:szCs w:val="22"/>
        </w:rPr>
        <w:t>ato</w:t>
      </w:r>
      <w:r w:rsidRPr="00FE2E2C">
        <w:rPr>
          <w:spacing w:val="-4"/>
          <w:sz w:val="22"/>
          <w:szCs w:val="22"/>
        </w:rPr>
        <w:t xml:space="preserve"> </w:t>
      </w:r>
      <w:r w:rsidRPr="00FE2E2C">
        <w:rPr>
          <w:sz w:val="22"/>
          <w:szCs w:val="22"/>
        </w:rPr>
        <w:t>constitutivo</w:t>
      </w:r>
      <w:r w:rsidRPr="00FE2E2C">
        <w:rPr>
          <w:spacing w:val="2"/>
          <w:sz w:val="22"/>
          <w:szCs w:val="22"/>
        </w:rPr>
        <w:t xml:space="preserve"> </w:t>
      </w:r>
      <w:r w:rsidRPr="00FE2E2C">
        <w:rPr>
          <w:sz w:val="22"/>
          <w:szCs w:val="22"/>
        </w:rPr>
        <w:t>consolidado,</w:t>
      </w:r>
      <w:r w:rsidRPr="00FE2E2C">
        <w:rPr>
          <w:spacing w:val="-2"/>
          <w:sz w:val="22"/>
          <w:szCs w:val="22"/>
        </w:rPr>
        <w:t xml:space="preserve"> </w:t>
      </w:r>
      <w:r w:rsidRPr="00FE2E2C">
        <w:rPr>
          <w:sz w:val="22"/>
          <w:szCs w:val="22"/>
        </w:rPr>
        <w:t>devidamente</w:t>
      </w:r>
      <w:r w:rsidRPr="00FE2E2C">
        <w:rPr>
          <w:spacing w:val="-1"/>
          <w:sz w:val="22"/>
          <w:szCs w:val="22"/>
        </w:rPr>
        <w:t xml:space="preserve"> </w:t>
      </w:r>
      <w:r w:rsidRPr="00FE2E2C">
        <w:rPr>
          <w:sz w:val="22"/>
          <w:szCs w:val="22"/>
        </w:rPr>
        <w:t>registrados;</w:t>
      </w:r>
    </w:p>
    <w:p w14:paraId="34996994" w14:textId="77777777" w:rsidR="00E40FDC" w:rsidRPr="00FE2E2C" w:rsidRDefault="00E40FDC" w:rsidP="00476F66">
      <w:pPr>
        <w:widowControl w:val="0"/>
        <w:numPr>
          <w:ilvl w:val="0"/>
          <w:numId w:val="64"/>
        </w:numPr>
        <w:tabs>
          <w:tab w:val="left" w:pos="812"/>
        </w:tabs>
        <w:autoSpaceDE w:val="0"/>
        <w:autoSpaceDN w:val="0"/>
        <w:spacing w:after="200" w:line="288" w:lineRule="auto"/>
        <w:ind w:left="811" w:hanging="232"/>
        <w:jc w:val="both"/>
        <w:rPr>
          <w:sz w:val="22"/>
          <w:szCs w:val="22"/>
        </w:rPr>
      </w:pPr>
      <w:r w:rsidRPr="00FE2E2C">
        <w:rPr>
          <w:sz w:val="22"/>
          <w:szCs w:val="22"/>
        </w:rPr>
        <w:t>Ato</w:t>
      </w:r>
      <w:r w:rsidRPr="00FE2E2C">
        <w:rPr>
          <w:spacing w:val="-1"/>
          <w:sz w:val="22"/>
          <w:szCs w:val="22"/>
        </w:rPr>
        <w:t xml:space="preserve"> </w:t>
      </w:r>
      <w:r w:rsidRPr="00FE2E2C">
        <w:rPr>
          <w:sz w:val="22"/>
          <w:szCs w:val="22"/>
        </w:rPr>
        <w:t>de nomeação</w:t>
      </w:r>
      <w:r w:rsidRPr="00FE2E2C">
        <w:rPr>
          <w:spacing w:val="-2"/>
          <w:sz w:val="22"/>
          <w:szCs w:val="22"/>
        </w:rPr>
        <w:t xml:space="preserve"> </w:t>
      </w:r>
      <w:r w:rsidRPr="00FE2E2C">
        <w:rPr>
          <w:sz w:val="22"/>
          <w:szCs w:val="22"/>
        </w:rPr>
        <w:t>ou</w:t>
      </w:r>
      <w:r w:rsidRPr="00FE2E2C">
        <w:rPr>
          <w:spacing w:val="-1"/>
          <w:sz w:val="22"/>
          <w:szCs w:val="22"/>
        </w:rPr>
        <w:t xml:space="preserve"> </w:t>
      </w:r>
      <w:r w:rsidRPr="00FE2E2C">
        <w:rPr>
          <w:sz w:val="22"/>
          <w:szCs w:val="22"/>
        </w:rPr>
        <w:t>eleição de</w:t>
      </w:r>
      <w:r w:rsidRPr="00FE2E2C">
        <w:rPr>
          <w:spacing w:val="-3"/>
          <w:sz w:val="22"/>
          <w:szCs w:val="22"/>
        </w:rPr>
        <w:t xml:space="preserve"> </w:t>
      </w:r>
      <w:r w:rsidRPr="00FE2E2C">
        <w:rPr>
          <w:sz w:val="22"/>
          <w:szCs w:val="22"/>
        </w:rPr>
        <w:t>dirigentes, devidamente</w:t>
      </w:r>
      <w:r w:rsidRPr="00FE2E2C">
        <w:rPr>
          <w:spacing w:val="-3"/>
          <w:sz w:val="22"/>
          <w:szCs w:val="22"/>
        </w:rPr>
        <w:t xml:space="preserve"> </w:t>
      </w:r>
      <w:r w:rsidRPr="00FE2E2C">
        <w:rPr>
          <w:sz w:val="22"/>
          <w:szCs w:val="22"/>
        </w:rPr>
        <w:t>registrado,</w:t>
      </w:r>
      <w:r w:rsidRPr="00FE2E2C">
        <w:rPr>
          <w:spacing w:val="-2"/>
          <w:sz w:val="22"/>
          <w:szCs w:val="22"/>
        </w:rPr>
        <w:t xml:space="preserve"> </w:t>
      </w:r>
      <w:r w:rsidRPr="00FE2E2C">
        <w:rPr>
          <w:sz w:val="22"/>
          <w:szCs w:val="22"/>
        </w:rPr>
        <w:t>ou</w:t>
      </w:r>
      <w:r w:rsidRPr="00FE2E2C">
        <w:rPr>
          <w:spacing w:val="-1"/>
          <w:sz w:val="22"/>
          <w:szCs w:val="22"/>
        </w:rPr>
        <w:t xml:space="preserve"> </w:t>
      </w:r>
      <w:r w:rsidRPr="00FE2E2C">
        <w:rPr>
          <w:sz w:val="22"/>
          <w:szCs w:val="22"/>
        </w:rPr>
        <w:t>procuração;</w:t>
      </w:r>
    </w:p>
    <w:p w14:paraId="7C7434EB" w14:textId="77777777" w:rsidR="00E40FDC" w:rsidRPr="00FE2E2C" w:rsidRDefault="00E40FDC" w:rsidP="00476F66">
      <w:pPr>
        <w:widowControl w:val="0"/>
        <w:numPr>
          <w:ilvl w:val="0"/>
          <w:numId w:val="64"/>
        </w:numPr>
        <w:tabs>
          <w:tab w:val="left" w:pos="809"/>
        </w:tabs>
        <w:autoSpaceDE w:val="0"/>
        <w:autoSpaceDN w:val="0"/>
        <w:spacing w:after="200" w:line="288" w:lineRule="auto"/>
        <w:ind w:left="808" w:hanging="229"/>
        <w:jc w:val="both"/>
        <w:rPr>
          <w:sz w:val="22"/>
          <w:szCs w:val="22"/>
        </w:rPr>
      </w:pPr>
      <w:r w:rsidRPr="00FE2E2C">
        <w:rPr>
          <w:sz w:val="22"/>
          <w:szCs w:val="22"/>
        </w:rPr>
        <w:t>Comprovante</w:t>
      </w:r>
      <w:r w:rsidRPr="00FE2E2C">
        <w:rPr>
          <w:spacing w:val="-1"/>
          <w:sz w:val="22"/>
          <w:szCs w:val="22"/>
        </w:rPr>
        <w:t xml:space="preserve"> </w:t>
      </w:r>
      <w:r w:rsidRPr="00FE2E2C">
        <w:rPr>
          <w:sz w:val="22"/>
          <w:szCs w:val="22"/>
        </w:rPr>
        <w:t>de</w:t>
      </w:r>
      <w:r w:rsidRPr="00FE2E2C">
        <w:rPr>
          <w:spacing w:val="-1"/>
          <w:sz w:val="22"/>
          <w:szCs w:val="22"/>
        </w:rPr>
        <w:t xml:space="preserve"> </w:t>
      </w:r>
      <w:r w:rsidRPr="00FE2E2C">
        <w:rPr>
          <w:sz w:val="22"/>
          <w:szCs w:val="22"/>
        </w:rPr>
        <w:t>inscrição</w:t>
      </w:r>
      <w:r w:rsidRPr="00FE2E2C">
        <w:rPr>
          <w:spacing w:val="-1"/>
          <w:sz w:val="22"/>
          <w:szCs w:val="22"/>
        </w:rPr>
        <w:t xml:space="preserve"> </w:t>
      </w:r>
      <w:r w:rsidRPr="00FE2E2C">
        <w:rPr>
          <w:sz w:val="22"/>
          <w:szCs w:val="22"/>
        </w:rPr>
        <w:t>no</w:t>
      </w:r>
      <w:r w:rsidRPr="00FE2E2C">
        <w:rPr>
          <w:spacing w:val="-3"/>
          <w:sz w:val="22"/>
          <w:szCs w:val="22"/>
        </w:rPr>
        <w:t xml:space="preserve"> </w:t>
      </w:r>
      <w:r w:rsidRPr="00FE2E2C">
        <w:rPr>
          <w:sz w:val="22"/>
          <w:szCs w:val="22"/>
        </w:rPr>
        <w:t>Cadastro Nacional</w:t>
      </w:r>
      <w:r w:rsidRPr="00FE2E2C">
        <w:rPr>
          <w:spacing w:val="-1"/>
          <w:sz w:val="22"/>
          <w:szCs w:val="22"/>
        </w:rPr>
        <w:t xml:space="preserve"> </w:t>
      </w:r>
      <w:r w:rsidRPr="00FE2E2C">
        <w:rPr>
          <w:sz w:val="22"/>
          <w:szCs w:val="22"/>
        </w:rPr>
        <w:t>de</w:t>
      </w:r>
      <w:r w:rsidRPr="00FE2E2C">
        <w:rPr>
          <w:spacing w:val="-4"/>
          <w:sz w:val="22"/>
          <w:szCs w:val="22"/>
        </w:rPr>
        <w:t xml:space="preserve"> </w:t>
      </w:r>
      <w:r w:rsidRPr="00FE2E2C">
        <w:rPr>
          <w:sz w:val="22"/>
          <w:szCs w:val="22"/>
        </w:rPr>
        <w:t>Pessoa</w:t>
      </w:r>
      <w:r w:rsidRPr="00FE2E2C">
        <w:rPr>
          <w:spacing w:val="-1"/>
          <w:sz w:val="22"/>
          <w:szCs w:val="22"/>
        </w:rPr>
        <w:t xml:space="preserve"> </w:t>
      </w:r>
      <w:r w:rsidRPr="00FE2E2C">
        <w:rPr>
          <w:sz w:val="22"/>
          <w:szCs w:val="22"/>
        </w:rPr>
        <w:t>Jurídica-</w:t>
      </w:r>
      <w:r w:rsidRPr="00FE2E2C">
        <w:rPr>
          <w:spacing w:val="-3"/>
          <w:sz w:val="22"/>
          <w:szCs w:val="22"/>
        </w:rPr>
        <w:t xml:space="preserve"> </w:t>
      </w:r>
      <w:r w:rsidRPr="00FE2E2C">
        <w:rPr>
          <w:sz w:val="22"/>
          <w:szCs w:val="22"/>
        </w:rPr>
        <w:t>CNPJ</w:t>
      </w:r>
      <w:r w:rsidRPr="00FE2E2C">
        <w:rPr>
          <w:spacing w:val="-1"/>
          <w:sz w:val="22"/>
          <w:szCs w:val="22"/>
        </w:rPr>
        <w:t xml:space="preserve"> </w:t>
      </w:r>
      <w:r w:rsidRPr="00FE2E2C">
        <w:rPr>
          <w:sz w:val="22"/>
          <w:szCs w:val="22"/>
        </w:rPr>
        <w:t>e</w:t>
      </w:r>
    </w:p>
    <w:p w14:paraId="111F19A1" w14:textId="77777777" w:rsidR="00E40FDC" w:rsidRPr="00FE2E2C" w:rsidRDefault="00E40FDC" w:rsidP="00476F66">
      <w:pPr>
        <w:widowControl w:val="0"/>
        <w:numPr>
          <w:ilvl w:val="0"/>
          <w:numId w:val="64"/>
        </w:numPr>
        <w:tabs>
          <w:tab w:val="left" w:pos="765"/>
        </w:tabs>
        <w:autoSpaceDE w:val="0"/>
        <w:autoSpaceDN w:val="0"/>
        <w:spacing w:before="1" w:after="200" w:line="288" w:lineRule="auto"/>
        <w:ind w:left="764" w:hanging="185"/>
        <w:jc w:val="both"/>
        <w:rPr>
          <w:sz w:val="22"/>
          <w:szCs w:val="22"/>
        </w:rPr>
      </w:pPr>
      <w:r w:rsidRPr="00FE2E2C">
        <w:rPr>
          <w:sz w:val="22"/>
          <w:szCs w:val="22"/>
        </w:rPr>
        <w:t>Comprovante</w:t>
      </w:r>
      <w:r w:rsidRPr="00FE2E2C">
        <w:rPr>
          <w:spacing w:val="-3"/>
          <w:sz w:val="22"/>
          <w:szCs w:val="22"/>
        </w:rPr>
        <w:t xml:space="preserve"> </w:t>
      </w:r>
      <w:r w:rsidRPr="00FE2E2C">
        <w:rPr>
          <w:sz w:val="22"/>
          <w:szCs w:val="22"/>
        </w:rPr>
        <w:t>de</w:t>
      </w:r>
      <w:r w:rsidRPr="00FE2E2C">
        <w:rPr>
          <w:spacing w:val="-2"/>
          <w:sz w:val="22"/>
          <w:szCs w:val="22"/>
        </w:rPr>
        <w:t xml:space="preserve"> </w:t>
      </w:r>
      <w:r w:rsidRPr="00FE2E2C">
        <w:rPr>
          <w:sz w:val="22"/>
          <w:szCs w:val="22"/>
        </w:rPr>
        <w:t>endereço.</w:t>
      </w:r>
    </w:p>
    <w:p w14:paraId="7126EB82"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sz w:val="22"/>
          <w:szCs w:val="22"/>
        </w:rPr>
      </w:pPr>
    </w:p>
    <w:p w14:paraId="7D25D900"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sz w:val="22"/>
          <w:szCs w:val="22"/>
        </w:rPr>
      </w:pPr>
      <w:r w:rsidRPr="00FE2E2C">
        <w:rPr>
          <w:sz w:val="22"/>
          <w:szCs w:val="22"/>
        </w:rPr>
        <w:t>Estando</w:t>
      </w:r>
      <w:r w:rsidRPr="00FE2E2C">
        <w:rPr>
          <w:spacing w:val="-4"/>
          <w:sz w:val="22"/>
          <w:szCs w:val="22"/>
        </w:rPr>
        <w:t xml:space="preserve"> </w:t>
      </w:r>
      <w:r w:rsidRPr="00FE2E2C">
        <w:rPr>
          <w:sz w:val="22"/>
          <w:szCs w:val="22"/>
        </w:rPr>
        <w:t>em</w:t>
      </w:r>
      <w:r w:rsidRPr="00FE2E2C">
        <w:rPr>
          <w:spacing w:val="1"/>
          <w:sz w:val="22"/>
          <w:szCs w:val="22"/>
        </w:rPr>
        <w:t xml:space="preserve"> </w:t>
      </w:r>
      <w:r w:rsidRPr="00FE2E2C">
        <w:rPr>
          <w:sz w:val="22"/>
          <w:szCs w:val="22"/>
        </w:rPr>
        <w:t>conformidade</w:t>
      </w:r>
      <w:r w:rsidRPr="00FE2E2C">
        <w:rPr>
          <w:spacing w:val="-3"/>
          <w:sz w:val="22"/>
          <w:szCs w:val="22"/>
        </w:rPr>
        <w:t xml:space="preserve"> </w:t>
      </w:r>
      <w:r w:rsidRPr="00FE2E2C">
        <w:rPr>
          <w:sz w:val="22"/>
          <w:szCs w:val="22"/>
        </w:rPr>
        <w:t>os</w:t>
      </w:r>
      <w:r w:rsidRPr="00FE2E2C">
        <w:rPr>
          <w:spacing w:val="1"/>
          <w:sz w:val="22"/>
          <w:szCs w:val="22"/>
        </w:rPr>
        <w:t xml:space="preserve"> </w:t>
      </w:r>
      <w:r w:rsidRPr="00FE2E2C">
        <w:rPr>
          <w:sz w:val="22"/>
          <w:szCs w:val="22"/>
        </w:rPr>
        <w:t>documentos,</w:t>
      </w:r>
      <w:r w:rsidRPr="00FE2E2C">
        <w:rPr>
          <w:spacing w:val="-5"/>
          <w:sz w:val="22"/>
          <w:szCs w:val="22"/>
        </w:rPr>
        <w:t xml:space="preserve"> </w:t>
      </w:r>
      <w:r w:rsidRPr="00FE2E2C">
        <w:rPr>
          <w:sz w:val="22"/>
          <w:szCs w:val="22"/>
        </w:rPr>
        <w:t>o</w:t>
      </w:r>
      <w:r w:rsidRPr="00FE2E2C">
        <w:rPr>
          <w:spacing w:val="-1"/>
          <w:sz w:val="22"/>
          <w:szCs w:val="22"/>
        </w:rPr>
        <w:t xml:space="preserve"> </w:t>
      </w:r>
      <w:r w:rsidRPr="00FE2E2C">
        <w:rPr>
          <w:sz w:val="22"/>
          <w:szCs w:val="22"/>
        </w:rPr>
        <w:t>acesso</w:t>
      </w:r>
      <w:r w:rsidRPr="00FE2E2C">
        <w:rPr>
          <w:spacing w:val="-1"/>
          <w:sz w:val="22"/>
          <w:szCs w:val="22"/>
        </w:rPr>
        <w:t xml:space="preserve"> </w:t>
      </w:r>
      <w:r w:rsidRPr="00FE2E2C">
        <w:rPr>
          <w:sz w:val="22"/>
          <w:szCs w:val="22"/>
        </w:rPr>
        <w:t>ao</w:t>
      </w:r>
      <w:r w:rsidRPr="00FE2E2C">
        <w:rPr>
          <w:spacing w:val="-1"/>
          <w:sz w:val="22"/>
          <w:szCs w:val="22"/>
        </w:rPr>
        <w:t xml:space="preserve"> </w:t>
      </w:r>
      <w:r w:rsidRPr="00FE2E2C">
        <w:rPr>
          <w:sz w:val="22"/>
          <w:szCs w:val="22"/>
        </w:rPr>
        <w:t>SEI</w:t>
      </w:r>
      <w:r w:rsidRPr="00FE2E2C">
        <w:rPr>
          <w:spacing w:val="-1"/>
          <w:sz w:val="22"/>
          <w:szCs w:val="22"/>
        </w:rPr>
        <w:t xml:space="preserve"> </w:t>
      </w:r>
      <w:r w:rsidRPr="00FE2E2C">
        <w:rPr>
          <w:sz w:val="22"/>
          <w:szCs w:val="22"/>
        </w:rPr>
        <w:t>será</w:t>
      </w:r>
      <w:r w:rsidRPr="00FE2E2C">
        <w:rPr>
          <w:spacing w:val="-3"/>
          <w:sz w:val="22"/>
          <w:szCs w:val="22"/>
        </w:rPr>
        <w:t xml:space="preserve"> </w:t>
      </w:r>
      <w:r w:rsidRPr="00FE2E2C">
        <w:rPr>
          <w:sz w:val="22"/>
          <w:szCs w:val="22"/>
        </w:rPr>
        <w:t>liberado para</w:t>
      </w:r>
      <w:r w:rsidRPr="00FE2E2C">
        <w:rPr>
          <w:spacing w:val="-5"/>
          <w:sz w:val="22"/>
          <w:szCs w:val="22"/>
        </w:rPr>
        <w:t xml:space="preserve"> </w:t>
      </w:r>
      <w:r w:rsidRPr="00FE2E2C">
        <w:rPr>
          <w:sz w:val="22"/>
          <w:szCs w:val="22"/>
        </w:rPr>
        <w:t>assinatura.</w:t>
      </w:r>
    </w:p>
    <w:p w14:paraId="3002E217"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sz w:val="22"/>
          <w:szCs w:val="22"/>
        </w:rPr>
      </w:pPr>
    </w:p>
    <w:p w14:paraId="79A86764"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76" w:lineRule="auto"/>
        <w:ind w:left="580" w:right="117"/>
        <w:jc w:val="both"/>
        <w:rPr>
          <w:sz w:val="22"/>
          <w:szCs w:val="22"/>
        </w:rPr>
      </w:pPr>
      <w:r w:rsidRPr="00FE2E2C">
        <w:rPr>
          <w:b/>
          <w:sz w:val="22"/>
          <w:szCs w:val="22"/>
        </w:rPr>
        <w:t>Observação:</w:t>
      </w:r>
      <w:r w:rsidRPr="00FE2E2C">
        <w:rPr>
          <w:spacing w:val="1"/>
          <w:sz w:val="22"/>
          <w:szCs w:val="22"/>
        </w:rPr>
        <w:t xml:space="preserve"> </w:t>
      </w:r>
      <w:r w:rsidRPr="00FE2E2C">
        <w:rPr>
          <w:sz w:val="22"/>
          <w:szCs w:val="22"/>
        </w:rPr>
        <w:t>O</w:t>
      </w:r>
      <w:r w:rsidRPr="00FE2E2C">
        <w:rPr>
          <w:spacing w:val="1"/>
          <w:sz w:val="22"/>
          <w:szCs w:val="22"/>
        </w:rPr>
        <w:t xml:space="preserve"> </w:t>
      </w:r>
      <w:r w:rsidRPr="00FE2E2C">
        <w:rPr>
          <w:sz w:val="22"/>
          <w:szCs w:val="22"/>
        </w:rPr>
        <w:t>comprovante</w:t>
      </w:r>
      <w:r w:rsidRPr="00FE2E2C">
        <w:rPr>
          <w:spacing w:val="1"/>
          <w:sz w:val="22"/>
          <w:szCs w:val="22"/>
        </w:rPr>
        <w:t xml:space="preserve"> </w:t>
      </w:r>
      <w:r w:rsidRPr="00FE2E2C">
        <w:rPr>
          <w:sz w:val="22"/>
          <w:szCs w:val="22"/>
        </w:rPr>
        <w:t>de</w:t>
      </w:r>
      <w:r w:rsidRPr="00FE2E2C">
        <w:rPr>
          <w:spacing w:val="1"/>
          <w:sz w:val="22"/>
          <w:szCs w:val="22"/>
        </w:rPr>
        <w:t xml:space="preserve"> </w:t>
      </w:r>
      <w:r w:rsidRPr="00FE2E2C">
        <w:rPr>
          <w:sz w:val="22"/>
          <w:szCs w:val="22"/>
        </w:rPr>
        <w:t>endereço</w:t>
      </w:r>
      <w:r w:rsidRPr="00FE2E2C">
        <w:rPr>
          <w:spacing w:val="1"/>
          <w:sz w:val="22"/>
          <w:szCs w:val="22"/>
        </w:rPr>
        <w:t xml:space="preserve"> </w:t>
      </w:r>
      <w:r w:rsidRPr="00FE2E2C">
        <w:rPr>
          <w:sz w:val="22"/>
          <w:szCs w:val="22"/>
        </w:rPr>
        <w:t>deve</w:t>
      </w:r>
      <w:r w:rsidRPr="00FE2E2C">
        <w:rPr>
          <w:spacing w:val="1"/>
          <w:sz w:val="22"/>
          <w:szCs w:val="22"/>
        </w:rPr>
        <w:t xml:space="preserve"> </w:t>
      </w:r>
      <w:r w:rsidRPr="00FE2E2C">
        <w:rPr>
          <w:sz w:val="22"/>
          <w:szCs w:val="22"/>
        </w:rPr>
        <w:t>ser</w:t>
      </w:r>
      <w:r w:rsidRPr="00FE2E2C">
        <w:rPr>
          <w:spacing w:val="1"/>
          <w:sz w:val="22"/>
          <w:szCs w:val="22"/>
        </w:rPr>
        <w:t xml:space="preserve"> </w:t>
      </w:r>
      <w:r w:rsidRPr="00FE2E2C">
        <w:rPr>
          <w:sz w:val="22"/>
          <w:szCs w:val="22"/>
        </w:rPr>
        <w:t>recente,</w:t>
      </w:r>
      <w:r w:rsidRPr="00FE2E2C">
        <w:rPr>
          <w:spacing w:val="1"/>
          <w:sz w:val="22"/>
          <w:szCs w:val="22"/>
        </w:rPr>
        <w:t xml:space="preserve"> </w:t>
      </w:r>
      <w:r w:rsidRPr="00FE2E2C">
        <w:rPr>
          <w:sz w:val="22"/>
          <w:szCs w:val="22"/>
        </w:rPr>
        <w:t>com</w:t>
      </w:r>
      <w:r w:rsidRPr="00FE2E2C">
        <w:rPr>
          <w:spacing w:val="1"/>
          <w:sz w:val="22"/>
          <w:szCs w:val="22"/>
        </w:rPr>
        <w:t xml:space="preserve"> </w:t>
      </w:r>
      <w:r w:rsidRPr="00FE2E2C">
        <w:rPr>
          <w:sz w:val="22"/>
          <w:szCs w:val="22"/>
        </w:rPr>
        <w:t>data</w:t>
      </w:r>
      <w:r w:rsidRPr="00FE2E2C">
        <w:rPr>
          <w:spacing w:val="1"/>
          <w:sz w:val="22"/>
          <w:szCs w:val="22"/>
        </w:rPr>
        <w:t xml:space="preserve"> </w:t>
      </w:r>
      <w:r w:rsidRPr="00FE2E2C">
        <w:rPr>
          <w:sz w:val="22"/>
          <w:szCs w:val="22"/>
        </w:rPr>
        <w:t>de</w:t>
      </w:r>
      <w:r w:rsidRPr="00FE2E2C">
        <w:rPr>
          <w:spacing w:val="1"/>
          <w:sz w:val="22"/>
          <w:szCs w:val="22"/>
        </w:rPr>
        <w:t xml:space="preserve"> </w:t>
      </w:r>
      <w:r w:rsidRPr="00FE2E2C">
        <w:rPr>
          <w:sz w:val="22"/>
          <w:szCs w:val="22"/>
        </w:rPr>
        <w:t>até</w:t>
      </w:r>
      <w:r w:rsidRPr="00FE2E2C">
        <w:rPr>
          <w:spacing w:val="1"/>
          <w:sz w:val="22"/>
          <w:szCs w:val="22"/>
        </w:rPr>
        <w:t xml:space="preserve"> </w:t>
      </w:r>
      <w:r w:rsidRPr="00FE2E2C">
        <w:rPr>
          <w:sz w:val="22"/>
          <w:szCs w:val="22"/>
        </w:rPr>
        <w:t>3</w:t>
      </w:r>
      <w:r w:rsidRPr="00FE2E2C">
        <w:rPr>
          <w:spacing w:val="1"/>
          <w:sz w:val="22"/>
          <w:szCs w:val="22"/>
        </w:rPr>
        <w:t xml:space="preserve"> </w:t>
      </w:r>
      <w:r w:rsidRPr="00FE2E2C">
        <w:rPr>
          <w:sz w:val="22"/>
          <w:szCs w:val="22"/>
        </w:rPr>
        <w:t>meses,</w:t>
      </w:r>
      <w:r w:rsidRPr="00FE2E2C">
        <w:rPr>
          <w:spacing w:val="1"/>
          <w:sz w:val="22"/>
          <w:szCs w:val="22"/>
        </w:rPr>
        <w:t xml:space="preserve"> </w:t>
      </w:r>
      <w:r w:rsidRPr="00FE2E2C">
        <w:rPr>
          <w:sz w:val="22"/>
          <w:szCs w:val="22"/>
        </w:rPr>
        <w:t>e, o</w:t>
      </w:r>
      <w:r w:rsidRPr="00FE2E2C">
        <w:rPr>
          <w:spacing w:val="1"/>
          <w:sz w:val="22"/>
          <w:szCs w:val="22"/>
        </w:rPr>
        <w:t xml:space="preserve"> </w:t>
      </w:r>
      <w:r w:rsidRPr="00FE2E2C">
        <w:rPr>
          <w:sz w:val="22"/>
          <w:szCs w:val="22"/>
        </w:rPr>
        <w:t>endereço</w:t>
      </w:r>
      <w:r w:rsidRPr="00FE2E2C">
        <w:rPr>
          <w:spacing w:val="1"/>
          <w:sz w:val="22"/>
          <w:szCs w:val="22"/>
        </w:rPr>
        <w:t xml:space="preserve"> </w:t>
      </w:r>
      <w:r w:rsidRPr="00FE2E2C">
        <w:rPr>
          <w:sz w:val="22"/>
          <w:szCs w:val="22"/>
        </w:rPr>
        <w:t>cadastrado no Sistema SEI deverá ser o mesmo constante do Termo de Declaração de Concordância e</w:t>
      </w:r>
      <w:r w:rsidRPr="00FE2E2C">
        <w:rPr>
          <w:spacing w:val="1"/>
          <w:sz w:val="22"/>
          <w:szCs w:val="22"/>
        </w:rPr>
        <w:t xml:space="preserve"> </w:t>
      </w:r>
      <w:r w:rsidRPr="00FE2E2C">
        <w:rPr>
          <w:sz w:val="22"/>
          <w:szCs w:val="22"/>
        </w:rPr>
        <w:t>Veracidade</w:t>
      </w:r>
      <w:r w:rsidRPr="00FE2E2C">
        <w:rPr>
          <w:spacing w:val="-3"/>
          <w:sz w:val="22"/>
          <w:szCs w:val="22"/>
        </w:rPr>
        <w:t xml:space="preserve"> </w:t>
      </w:r>
      <w:r w:rsidRPr="00FE2E2C">
        <w:rPr>
          <w:sz w:val="22"/>
          <w:szCs w:val="22"/>
        </w:rPr>
        <w:t>e do</w:t>
      </w:r>
      <w:r w:rsidRPr="00FE2E2C">
        <w:rPr>
          <w:spacing w:val="-2"/>
          <w:sz w:val="22"/>
          <w:szCs w:val="22"/>
        </w:rPr>
        <w:t xml:space="preserve"> </w:t>
      </w:r>
      <w:r w:rsidRPr="00FE2E2C">
        <w:rPr>
          <w:sz w:val="22"/>
          <w:szCs w:val="22"/>
        </w:rPr>
        <w:t>comprovante de</w:t>
      </w:r>
      <w:r w:rsidRPr="00FE2E2C">
        <w:rPr>
          <w:spacing w:val="-3"/>
          <w:sz w:val="22"/>
          <w:szCs w:val="22"/>
        </w:rPr>
        <w:t xml:space="preserve"> </w:t>
      </w:r>
      <w:r w:rsidRPr="00FE2E2C">
        <w:rPr>
          <w:sz w:val="22"/>
          <w:szCs w:val="22"/>
        </w:rPr>
        <w:t>endereço apresentado em</w:t>
      </w:r>
      <w:r w:rsidRPr="00FE2E2C">
        <w:rPr>
          <w:spacing w:val="2"/>
          <w:sz w:val="22"/>
          <w:szCs w:val="22"/>
        </w:rPr>
        <w:t xml:space="preserve"> </w:t>
      </w:r>
      <w:r w:rsidRPr="00FE2E2C">
        <w:rPr>
          <w:sz w:val="22"/>
          <w:szCs w:val="22"/>
        </w:rPr>
        <w:t>nome</w:t>
      </w:r>
      <w:r w:rsidRPr="00FE2E2C">
        <w:rPr>
          <w:spacing w:val="-1"/>
          <w:sz w:val="22"/>
          <w:szCs w:val="22"/>
        </w:rPr>
        <w:t xml:space="preserve"> </w:t>
      </w:r>
      <w:r w:rsidRPr="00FE2E2C">
        <w:rPr>
          <w:sz w:val="22"/>
          <w:szCs w:val="22"/>
        </w:rPr>
        <w:t>do representante legal.</w:t>
      </w:r>
    </w:p>
    <w:p w14:paraId="4C935BC4"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jc w:val="both"/>
        <w:rPr>
          <w:sz w:val="22"/>
          <w:szCs w:val="22"/>
        </w:rPr>
      </w:pPr>
    </w:p>
    <w:p w14:paraId="4C345288"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ind w:left="580"/>
        <w:jc w:val="both"/>
        <w:rPr>
          <w:b/>
          <w:sz w:val="22"/>
          <w:szCs w:val="22"/>
        </w:rPr>
      </w:pPr>
      <w:r w:rsidRPr="00FE2E2C">
        <w:rPr>
          <w:b/>
          <w:sz w:val="22"/>
          <w:szCs w:val="22"/>
        </w:rPr>
        <w:t>Do</w:t>
      </w:r>
      <w:r w:rsidRPr="00FE2E2C">
        <w:rPr>
          <w:b/>
          <w:spacing w:val="-1"/>
          <w:sz w:val="22"/>
          <w:szCs w:val="22"/>
        </w:rPr>
        <w:t xml:space="preserve"> </w:t>
      </w:r>
      <w:r w:rsidRPr="00FE2E2C">
        <w:rPr>
          <w:b/>
          <w:sz w:val="22"/>
          <w:szCs w:val="22"/>
        </w:rPr>
        <w:t>Processo</w:t>
      </w:r>
      <w:r w:rsidRPr="00FE2E2C">
        <w:rPr>
          <w:b/>
          <w:spacing w:val="-2"/>
          <w:sz w:val="22"/>
          <w:szCs w:val="22"/>
        </w:rPr>
        <w:t xml:space="preserve"> </w:t>
      </w:r>
      <w:r w:rsidRPr="00FE2E2C">
        <w:rPr>
          <w:b/>
          <w:sz w:val="22"/>
          <w:szCs w:val="22"/>
        </w:rPr>
        <w:t>de</w:t>
      </w:r>
      <w:r w:rsidRPr="00FE2E2C">
        <w:rPr>
          <w:b/>
          <w:spacing w:val="-1"/>
          <w:sz w:val="22"/>
          <w:szCs w:val="22"/>
        </w:rPr>
        <w:t xml:space="preserve"> </w:t>
      </w:r>
      <w:r w:rsidRPr="00FE2E2C">
        <w:rPr>
          <w:b/>
          <w:sz w:val="22"/>
          <w:szCs w:val="22"/>
        </w:rPr>
        <w:t>Assinatura:</w:t>
      </w:r>
    </w:p>
    <w:p w14:paraId="0E4F0D91"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09C82535" w14:textId="77777777" w:rsidR="00E40FDC" w:rsidRPr="00FE2E2C" w:rsidRDefault="00E40FDC" w:rsidP="00476F66">
      <w:pPr>
        <w:widowControl w:val="0"/>
        <w:numPr>
          <w:ilvl w:val="0"/>
          <w:numId w:val="63"/>
        </w:numPr>
        <w:tabs>
          <w:tab w:val="left" w:pos="580"/>
        </w:tabs>
        <w:autoSpaceDE w:val="0"/>
        <w:autoSpaceDN w:val="0"/>
        <w:spacing w:after="200" w:line="288" w:lineRule="auto"/>
        <w:ind w:right="115"/>
        <w:jc w:val="both"/>
        <w:rPr>
          <w:sz w:val="22"/>
          <w:szCs w:val="22"/>
        </w:rPr>
      </w:pPr>
      <w:r w:rsidRPr="00FE2E2C">
        <w:rPr>
          <w:sz w:val="22"/>
          <w:szCs w:val="22"/>
        </w:rPr>
        <w:t>Após</w:t>
      </w:r>
      <w:r w:rsidRPr="00FE2E2C">
        <w:rPr>
          <w:spacing w:val="43"/>
          <w:sz w:val="22"/>
          <w:szCs w:val="22"/>
        </w:rPr>
        <w:t xml:space="preserve"> </w:t>
      </w:r>
      <w:r w:rsidRPr="00FE2E2C">
        <w:rPr>
          <w:sz w:val="22"/>
          <w:szCs w:val="22"/>
        </w:rPr>
        <w:t>efetuar</w:t>
      </w:r>
      <w:r w:rsidRPr="00FE2E2C">
        <w:rPr>
          <w:spacing w:val="41"/>
          <w:sz w:val="22"/>
          <w:szCs w:val="22"/>
        </w:rPr>
        <w:t xml:space="preserve"> </w:t>
      </w:r>
      <w:r w:rsidRPr="00FE2E2C">
        <w:rPr>
          <w:sz w:val="22"/>
          <w:szCs w:val="22"/>
        </w:rPr>
        <w:t>o</w:t>
      </w:r>
      <w:r w:rsidRPr="00FE2E2C">
        <w:rPr>
          <w:spacing w:val="42"/>
          <w:sz w:val="22"/>
          <w:szCs w:val="22"/>
        </w:rPr>
        <w:t xml:space="preserve"> </w:t>
      </w:r>
      <w:r w:rsidRPr="00FE2E2C">
        <w:rPr>
          <w:sz w:val="22"/>
          <w:szCs w:val="22"/>
        </w:rPr>
        <w:t>login,</w:t>
      </w:r>
      <w:r w:rsidRPr="00FE2E2C">
        <w:rPr>
          <w:spacing w:val="39"/>
          <w:sz w:val="22"/>
          <w:szCs w:val="22"/>
        </w:rPr>
        <w:t xml:space="preserve"> </w:t>
      </w:r>
      <w:r w:rsidRPr="00FE2E2C">
        <w:rPr>
          <w:sz w:val="22"/>
          <w:szCs w:val="22"/>
        </w:rPr>
        <w:t>o</w:t>
      </w:r>
      <w:r w:rsidRPr="00FE2E2C">
        <w:rPr>
          <w:spacing w:val="43"/>
          <w:sz w:val="22"/>
          <w:szCs w:val="22"/>
        </w:rPr>
        <w:t xml:space="preserve"> </w:t>
      </w:r>
      <w:r w:rsidRPr="00FE2E2C">
        <w:rPr>
          <w:sz w:val="22"/>
          <w:szCs w:val="22"/>
        </w:rPr>
        <w:t>usuário</w:t>
      </w:r>
      <w:r w:rsidRPr="00FE2E2C">
        <w:rPr>
          <w:spacing w:val="44"/>
          <w:sz w:val="22"/>
          <w:szCs w:val="22"/>
        </w:rPr>
        <w:t xml:space="preserve"> </w:t>
      </w:r>
      <w:r w:rsidRPr="00FE2E2C">
        <w:rPr>
          <w:sz w:val="22"/>
          <w:szCs w:val="22"/>
        </w:rPr>
        <w:t>externo</w:t>
      </w:r>
      <w:r w:rsidRPr="00FE2E2C">
        <w:rPr>
          <w:spacing w:val="43"/>
          <w:sz w:val="22"/>
          <w:szCs w:val="22"/>
        </w:rPr>
        <w:t xml:space="preserve"> </w:t>
      </w:r>
      <w:r w:rsidRPr="00FE2E2C">
        <w:rPr>
          <w:sz w:val="22"/>
          <w:szCs w:val="22"/>
        </w:rPr>
        <w:t>poderá</w:t>
      </w:r>
      <w:r w:rsidRPr="00FE2E2C">
        <w:rPr>
          <w:spacing w:val="43"/>
          <w:sz w:val="22"/>
          <w:szCs w:val="22"/>
        </w:rPr>
        <w:t xml:space="preserve"> </w:t>
      </w:r>
      <w:r w:rsidRPr="00FE2E2C">
        <w:rPr>
          <w:sz w:val="22"/>
          <w:szCs w:val="22"/>
        </w:rPr>
        <w:t>visualizar</w:t>
      </w:r>
      <w:r w:rsidRPr="00FE2E2C">
        <w:rPr>
          <w:spacing w:val="42"/>
          <w:sz w:val="22"/>
          <w:szCs w:val="22"/>
        </w:rPr>
        <w:t xml:space="preserve"> </w:t>
      </w:r>
      <w:r w:rsidRPr="00FE2E2C">
        <w:rPr>
          <w:sz w:val="22"/>
          <w:szCs w:val="22"/>
        </w:rPr>
        <w:t>os</w:t>
      </w:r>
      <w:r w:rsidRPr="00FE2E2C">
        <w:rPr>
          <w:spacing w:val="43"/>
          <w:sz w:val="22"/>
          <w:szCs w:val="22"/>
        </w:rPr>
        <w:t xml:space="preserve"> </w:t>
      </w:r>
      <w:r w:rsidRPr="00FE2E2C">
        <w:rPr>
          <w:sz w:val="22"/>
          <w:szCs w:val="22"/>
        </w:rPr>
        <w:t>documentos</w:t>
      </w:r>
      <w:r w:rsidRPr="00FE2E2C">
        <w:rPr>
          <w:spacing w:val="43"/>
          <w:sz w:val="22"/>
          <w:szCs w:val="22"/>
        </w:rPr>
        <w:t xml:space="preserve"> </w:t>
      </w:r>
      <w:r w:rsidRPr="00FE2E2C">
        <w:rPr>
          <w:sz w:val="22"/>
          <w:szCs w:val="22"/>
        </w:rPr>
        <w:t>liberados</w:t>
      </w:r>
      <w:r w:rsidRPr="00FE2E2C">
        <w:rPr>
          <w:spacing w:val="44"/>
          <w:sz w:val="22"/>
          <w:szCs w:val="22"/>
        </w:rPr>
        <w:t xml:space="preserve"> </w:t>
      </w:r>
      <w:r w:rsidRPr="00FE2E2C">
        <w:rPr>
          <w:sz w:val="22"/>
          <w:szCs w:val="22"/>
        </w:rPr>
        <w:t>para</w:t>
      </w:r>
      <w:r w:rsidRPr="00FE2E2C">
        <w:rPr>
          <w:spacing w:val="41"/>
          <w:sz w:val="22"/>
          <w:szCs w:val="22"/>
        </w:rPr>
        <w:t xml:space="preserve"> </w:t>
      </w:r>
      <w:r w:rsidRPr="00FE2E2C">
        <w:rPr>
          <w:sz w:val="22"/>
          <w:szCs w:val="22"/>
        </w:rPr>
        <w:t>assinatura</w:t>
      </w:r>
      <w:r w:rsidRPr="00FE2E2C">
        <w:rPr>
          <w:spacing w:val="41"/>
          <w:sz w:val="22"/>
          <w:szCs w:val="22"/>
        </w:rPr>
        <w:t xml:space="preserve"> </w:t>
      </w:r>
      <w:r w:rsidRPr="00FE2E2C">
        <w:rPr>
          <w:sz w:val="22"/>
          <w:szCs w:val="22"/>
        </w:rPr>
        <w:t>nos</w:t>
      </w:r>
      <w:r w:rsidRPr="00FE2E2C">
        <w:rPr>
          <w:spacing w:val="-46"/>
          <w:sz w:val="22"/>
          <w:szCs w:val="22"/>
        </w:rPr>
        <w:t xml:space="preserve"> </w:t>
      </w:r>
      <w:r w:rsidRPr="00FE2E2C">
        <w:rPr>
          <w:sz w:val="22"/>
          <w:szCs w:val="22"/>
        </w:rPr>
        <w:t>processos</w:t>
      </w:r>
      <w:r w:rsidRPr="00FE2E2C">
        <w:rPr>
          <w:spacing w:val="-4"/>
          <w:sz w:val="22"/>
          <w:szCs w:val="22"/>
        </w:rPr>
        <w:t xml:space="preserve"> </w:t>
      </w:r>
      <w:r w:rsidRPr="00FE2E2C">
        <w:rPr>
          <w:sz w:val="22"/>
          <w:szCs w:val="22"/>
        </w:rPr>
        <w:t>administrativos,</w:t>
      </w:r>
    </w:p>
    <w:p w14:paraId="5E481833"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sz w:val="22"/>
          <w:szCs w:val="22"/>
        </w:rPr>
      </w:pPr>
      <w:r w:rsidRPr="00FE2E2C">
        <w:rPr>
          <w:noProof/>
          <w:sz w:val="22"/>
        </w:rPr>
        <w:drawing>
          <wp:anchor distT="0" distB="0" distL="0" distR="0" simplePos="0" relativeHeight="251662336" behindDoc="0" locked="0" layoutInCell="1" allowOverlap="1" wp14:anchorId="797B2110" wp14:editId="03B05B00">
            <wp:simplePos x="0" y="0"/>
            <wp:positionH relativeFrom="page">
              <wp:posOffset>2682240</wp:posOffset>
            </wp:positionH>
            <wp:positionV relativeFrom="paragraph">
              <wp:posOffset>171450</wp:posOffset>
            </wp:positionV>
            <wp:extent cx="2661285" cy="1415415"/>
            <wp:effectExtent l="0" t="0" r="0" b="0"/>
            <wp:wrapTopAndBottom/>
            <wp:docPr id="15"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1285" cy="1415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D55457"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29115217"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188716F2" w14:textId="77777777" w:rsidR="00E40FDC" w:rsidRPr="00FE2E2C" w:rsidRDefault="00E40FDC" w:rsidP="00476F66">
      <w:pPr>
        <w:widowControl w:val="0"/>
        <w:numPr>
          <w:ilvl w:val="0"/>
          <w:numId w:val="63"/>
        </w:numPr>
        <w:tabs>
          <w:tab w:val="left" w:pos="580"/>
        </w:tabs>
        <w:autoSpaceDE w:val="0"/>
        <w:autoSpaceDN w:val="0"/>
        <w:spacing w:before="1" w:after="200" w:line="288" w:lineRule="auto"/>
        <w:ind w:right="118"/>
        <w:jc w:val="both"/>
        <w:rPr>
          <w:sz w:val="22"/>
          <w:szCs w:val="22"/>
        </w:rPr>
      </w:pPr>
      <w:r w:rsidRPr="00FE2E2C">
        <w:rPr>
          <w:sz w:val="22"/>
          <w:szCs w:val="22"/>
        </w:rPr>
        <w:t>O</w:t>
      </w:r>
      <w:r w:rsidRPr="00FE2E2C">
        <w:rPr>
          <w:spacing w:val="17"/>
          <w:sz w:val="22"/>
          <w:szCs w:val="22"/>
        </w:rPr>
        <w:t xml:space="preserve"> </w:t>
      </w:r>
      <w:r w:rsidRPr="00FE2E2C">
        <w:rPr>
          <w:sz w:val="22"/>
          <w:szCs w:val="22"/>
        </w:rPr>
        <w:t>usuário</w:t>
      </w:r>
      <w:r w:rsidRPr="00FE2E2C">
        <w:rPr>
          <w:spacing w:val="13"/>
          <w:sz w:val="22"/>
          <w:szCs w:val="22"/>
        </w:rPr>
        <w:t xml:space="preserve"> </w:t>
      </w:r>
      <w:r w:rsidRPr="00FE2E2C">
        <w:rPr>
          <w:sz w:val="22"/>
          <w:szCs w:val="22"/>
        </w:rPr>
        <w:t>externo</w:t>
      </w:r>
      <w:r w:rsidRPr="00FE2E2C">
        <w:rPr>
          <w:spacing w:val="17"/>
          <w:sz w:val="22"/>
          <w:szCs w:val="22"/>
        </w:rPr>
        <w:t xml:space="preserve"> </w:t>
      </w:r>
      <w:r w:rsidRPr="00FE2E2C">
        <w:rPr>
          <w:sz w:val="22"/>
          <w:szCs w:val="22"/>
        </w:rPr>
        <w:t>deverá</w:t>
      </w:r>
      <w:r w:rsidRPr="00FE2E2C">
        <w:rPr>
          <w:spacing w:val="11"/>
          <w:sz w:val="22"/>
          <w:szCs w:val="22"/>
        </w:rPr>
        <w:t xml:space="preserve"> </w:t>
      </w:r>
      <w:r w:rsidRPr="00FE2E2C">
        <w:rPr>
          <w:sz w:val="22"/>
          <w:szCs w:val="22"/>
        </w:rPr>
        <w:t>então</w:t>
      </w:r>
      <w:r w:rsidRPr="00FE2E2C">
        <w:rPr>
          <w:spacing w:val="16"/>
          <w:sz w:val="22"/>
          <w:szCs w:val="22"/>
        </w:rPr>
        <w:t xml:space="preserve"> </w:t>
      </w:r>
      <w:r w:rsidRPr="00FE2E2C">
        <w:rPr>
          <w:sz w:val="22"/>
          <w:szCs w:val="22"/>
        </w:rPr>
        <w:t>abrir</w:t>
      </w:r>
      <w:r w:rsidRPr="00FE2E2C">
        <w:rPr>
          <w:spacing w:val="13"/>
          <w:sz w:val="22"/>
          <w:szCs w:val="22"/>
        </w:rPr>
        <w:t xml:space="preserve"> </w:t>
      </w:r>
      <w:r w:rsidRPr="00FE2E2C">
        <w:rPr>
          <w:sz w:val="22"/>
          <w:szCs w:val="22"/>
        </w:rPr>
        <w:t>o</w:t>
      </w:r>
      <w:r w:rsidRPr="00FE2E2C">
        <w:rPr>
          <w:spacing w:val="17"/>
          <w:sz w:val="22"/>
          <w:szCs w:val="22"/>
        </w:rPr>
        <w:t xml:space="preserve"> </w:t>
      </w:r>
      <w:r w:rsidRPr="00FE2E2C">
        <w:rPr>
          <w:sz w:val="22"/>
          <w:szCs w:val="22"/>
        </w:rPr>
        <w:t>documento</w:t>
      </w:r>
      <w:r w:rsidRPr="00FE2E2C">
        <w:rPr>
          <w:spacing w:val="13"/>
          <w:sz w:val="22"/>
          <w:szCs w:val="22"/>
        </w:rPr>
        <w:t xml:space="preserve"> </w:t>
      </w:r>
      <w:r w:rsidRPr="00FE2E2C">
        <w:rPr>
          <w:sz w:val="22"/>
          <w:szCs w:val="22"/>
        </w:rPr>
        <w:t>a</w:t>
      </w:r>
      <w:r w:rsidRPr="00FE2E2C">
        <w:rPr>
          <w:spacing w:val="15"/>
          <w:sz w:val="22"/>
          <w:szCs w:val="22"/>
        </w:rPr>
        <w:t xml:space="preserve"> </w:t>
      </w:r>
      <w:r w:rsidRPr="00FE2E2C">
        <w:rPr>
          <w:sz w:val="22"/>
          <w:szCs w:val="22"/>
        </w:rPr>
        <w:t>ser</w:t>
      </w:r>
      <w:r w:rsidRPr="00FE2E2C">
        <w:rPr>
          <w:spacing w:val="15"/>
          <w:sz w:val="22"/>
          <w:szCs w:val="22"/>
        </w:rPr>
        <w:t xml:space="preserve"> </w:t>
      </w:r>
      <w:r w:rsidRPr="00FE2E2C">
        <w:rPr>
          <w:sz w:val="22"/>
          <w:szCs w:val="22"/>
        </w:rPr>
        <w:t>assinado,</w:t>
      </w:r>
      <w:r w:rsidRPr="00FE2E2C">
        <w:rPr>
          <w:spacing w:val="15"/>
          <w:sz w:val="22"/>
          <w:szCs w:val="22"/>
        </w:rPr>
        <w:t xml:space="preserve"> </w:t>
      </w:r>
      <w:r w:rsidRPr="00FE2E2C">
        <w:rPr>
          <w:sz w:val="22"/>
          <w:szCs w:val="22"/>
        </w:rPr>
        <w:t>clicando</w:t>
      </w:r>
      <w:r w:rsidRPr="00FE2E2C">
        <w:rPr>
          <w:spacing w:val="16"/>
          <w:sz w:val="22"/>
          <w:szCs w:val="22"/>
        </w:rPr>
        <w:t xml:space="preserve"> </w:t>
      </w:r>
      <w:r w:rsidRPr="00FE2E2C">
        <w:rPr>
          <w:sz w:val="22"/>
          <w:szCs w:val="22"/>
        </w:rPr>
        <w:t>sob</w:t>
      </w:r>
      <w:r w:rsidRPr="00FE2E2C">
        <w:rPr>
          <w:spacing w:val="16"/>
          <w:sz w:val="22"/>
          <w:szCs w:val="22"/>
        </w:rPr>
        <w:t xml:space="preserve"> </w:t>
      </w:r>
      <w:r w:rsidRPr="00FE2E2C">
        <w:rPr>
          <w:sz w:val="22"/>
          <w:szCs w:val="22"/>
        </w:rPr>
        <w:t>o</w:t>
      </w:r>
      <w:r w:rsidRPr="00FE2E2C">
        <w:rPr>
          <w:spacing w:val="17"/>
          <w:sz w:val="22"/>
          <w:szCs w:val="22"/>
        </w:rPr>
        <w:t xml:space="preserve"> </w:t>
      </w:r>
      <w:r w:rsidRPr="00FE2E2C">
        <w:rPr>
          <w:sz w:val="22"/>
          <w:szCs w:val="22"/>
        </w:rPr>
        <w:t>seu</w:t>
      </w:r>
      <w:r w:rsidRPr="00FE2E2C">
        <w:rPr>
          <w:spacing w:val="16"/>
          <w:sz w:val="22"/>
          <w:szCs w:val="22"/>
        </w:rPr>
        <w:t xml:space="preserve"> </w:t>
      </w:r>
      <w:r w:rsidRPr="00FE2E2C">
        <w:rPr>
          <w:sz w:val="22"/>
          <w:szCs w:val="22"/>
        </w:rPr>
        <w:t>número,</w:t>
      </w:r>
      <w:r w:rsidRPr="00FE2E2C">
        <w:rPr>
          <w:spacing w:val="17"/>
          <w:sz w:val="22"/>
          <w:szCs w:val="22"/>
        </w:rPr>
        <w:t xml:space="preserve"> </w:t>
      </w:r>
      <w:r w:rsidRPr="00FE2E2C">
        <w:rPr>
          <w:sz w:val="22"/>
          <w:szCs w:val="22"/>
        </w:rPr>
        <w:t>e</w:t>
      </w:r>
      <w:r w:rsidRPr="00FE2E2C">
        <w:rPr>
          <w:spacing w:val="16"/>
          <w:sz w:val="22"/>
          <w:szCs w:val="22"/>
        </w:rPr>
        <w:t xml:space="preserve"> </w:t>
      </w:r>
      <w:r w:rsidRPr="00FE2E2C">
        <w:rPr>
          <w:sz w:val="22"/>
          <w:szCs w:val="22"/>
        </w:rPr>
        <w:t>realizar</w:t>
      </w:r>
      <w:r w:rsidRPr="00FE2E2C">
        <w:rPr>
          <w:spacing w:val="13"/>
          <w:sz w:val="22"/>
          <w:szCs w:val="22"/>
        </w:rPr>
        <w:t xml:space="preserve"> </w:t>
      </w:r>
      <w:r w:rsidRPr="00FE2E2C">
        <w:rPr>
          <w:sz w:val="22"/>
          <w:szCs w:val="22"/>
        </w:rPr>
        <w:t>a</w:t>
      </w:r>
      <w:r w:rsidRPr="00FE2E2C">
        <w:rPr>
          <w:spacing w:val="-46"/>
          <w:sz w:val="22"/>
          <w:szCs w:val="22"/>
        </w:rPr>
        <w:t xml:space="preserve"> </w:t>
      </w:r>
      <w:r w:rsidRPr="00FE2E2C">
        <w:rPr>
          <w:sz w:val="22"/>
          <w:szCs w:val="22"/>
        </w:rPr>
        <w:t>conferência</w:t>
      </w:r>
      <w:r w:rsidRPr="00FE2E2C">
        <w:rPr>
          <w:spacing w:val="-1"/>
          <w:sz w:val="22"/>
          <w:szCs w:val="22"/>
        </w:rPr>
        <w:t xml:space="preserve"> </w:t>
      </w:r>
      <w:r w:rsidRPr="00FE2E2C">
        <w:rPr>
          <w:sz w:val="22"/>
          <w:szCs w:val="22"/>
        </w:rPr>
        <w:t>das informações constantes.</w:t>
      </w:r>
    </w:p>
    <w:p w14:paraId="11880C8C"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sz w:val="22"/>
          <w:szCs w:val="22"/>
        </w:rPr>
      </w:pPr>
      <w:r w:rsidRPr="00FE2E2C">
        <w:rPr>
          <w:noProof/>
          <w:sz w:val="22"/>
        </w:rPr>
        <w:lastRenderedPageBreak/>
        <w:drawing>
          <wp:anchor distT="0" distB="0" distL="0" distR="0" simplePos="0" relativeHeight="251663360" behindDoc="0" locked="0" layoutInCell="1" allowOverlap="1" wp14:anchorId="1F9FCFF7" wp14:editId="50F9FCB6">
            <wp:simplePos x="0" y="0"/>
            <wp:positionH relativeFrom="page">
              <wp:posOffset>990600</wp:posOffset>
            </wp:positionH>
            <wp:positionV relativeFrom="paragraph">
              <wp:posOffset>187325</wp:posOffset>
            </wp:positionV>
            <wp:extent cx="6068060" cy="1003935"/>
            <wp:effectExtent l="0" t="0" r="0" b="0"/>
            <wp:wrapTopAndBottom/>
            <wp:docPr id="1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68060" cy="1003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56070A"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1E58DC9B"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sz w:val="22"/>
          <w:szCs w:val="22"/>
        </w:rPr>
      </w:pPr>
    </w:p>
    <w:p w14:paraId="5213F535"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sz w:val="22"/>
          <w:szCs w:val="22"/>
        </w:rPr>
      </w:pPr>
    </w:p>
    <w:p w14:paraId="62B2D65B"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sz w:val="22"/>
          <w:szCs w:val="22"/>
        </w:rPr>
      </w:pPr>
    </w:p>
    <w:p w14:paraId="01D654AD" w14:textId="77777777" w:rsidR="00E40FDC" w:rsidRPr="00FE2E2C" w:rsidRDefault="00E40FDC" w:rsidP="00476F66">
      <w:pPr>
        <w:widowControl w:val="0"/>
        <w:numPr>
          <w:ilvl w:val="0"/>
          <w:numId w:val="63"/>
        </w:numPr>
        <w:tabs>
          <w:tab w:val="left" w:pos="580"/>
        </w:tabs>
        <w:autoSpaceDE w:val="0"/>
        <w:autoSpaceDN w:val="0"/>
        <w:spacing w:after="200" w:line="288" w:lineRule="auto"/>
        <w:ind w:right="115"/>
        <w:jc w:val="both"/>
        <w:rPr>
          <w:sz w:val="22"/>
          <w:szCs w:val="22"/>
        </w:rPr>
      </w:pPr>
      <w:r w:rsidRPr="00FE2E2C">
        <w:rPr>
          <w:sz w:val="22"/>
          <w:szCs w:val="22"/>
        </w:rPr>
        <w:t>Após</w:t>
      </w:r>
      <w:r w:rsidRPr="00FE2E2C">
        <w:rPr>
          <w:spacing w:val="14"/>
          <w:sz w:val="22"/>
          <w:szCs w:val="22"/>
        </w:rPr>
        <w:t xml:space="preserve"> </w:t>
      </w:r>
      <w:r w:rsidRPr="00FE2E2C">
        <w:rPr>
          <w:sz w:val="22"/>
          <w:szCs w:val="22"/>
        </w:rPr>
        <w:t>a</w:t>
      </w:r>
      <w:r w:rsidRPr="00FE2E2C">
        <w:rPr>
          <w:spacing w:val="10"/>
          <w:sz w:val="22"/>
          <w:szCs w:val="22"/>
        </w:rPr>
        <w:t xml:space="preserve"> </w:t>
      </w:r>
      <w:r w:rsidRPr="00FE2E2C">
        <w:rPr>
          <w:sz w:val="22"/>
          <w:szCs w:val="22"/>
        </w:rPr>
        <w:t>conferência</w:t>
      </w:r>
      <w:r w:rsidRPr="00FE2E2C">
        <w:rPr>
          <w:spacing w:val="10"/>
          <w:sz w:val="22"/>
          <w:szCs w:val="22"/>
        </w:rPr>
        <w:t xml:space="preserve"> </w:t>
      </w:r>
      <w:r w:rsidRPr="00FE2E2C">
        <w:rPr>
          <w:sz w:val="22"/>
          <w:szCs w:val="22"/>
        </w:rPr>
        <w:t>das</w:t>
      </w:r>
      <w:r w:rsidRPr="00FE2E2C">
        <w:rPr>
          <w:spacing w:val="9"/>
          <w:sz w:val="22"/>
          <w:szCs w:val="22"/>
        </w:rPr>
        <w:t xml:space="preserve"> </w:t>
      </w:r>
      <w:r w:rsidRPr="00FE2E2C">
        <w:rPr>
          <w:sz w:val="22"/>
          <w:szCs w:val="22"/>
        </w:rPr>
        <w:t>informações,</w:t>
      </w:r>
      <w:r w:rsidRPr="00FE2E2C">
        <w:rPr>
          <w:spacing w:val="9"/>
          <w:sz w:val="22"/>
          <w:szCs w:val="22"/>
        </w:rPr>
        <w:t xml:space="preserve"> </w:t>
      </w:r>
      <w:r w:rsidRPr="00FE2E2C">
        <w:rPr>
          <w:sz w:val="22"/>
          <w:szCs w:val="22"/>
        </w:rPr>
        <w:t>na</w:t>
      </w:r>
      <w:r w:rsidRPr="00FE2E2C">
        <w:rPr>
          <w:spacing w:val="12"/>
          <w:sz w:val="22"/>
          <w:szCs w:val="22"/>
        </w:rPr>
        <w:t xml:space="preserve"> </w:t>
      </w:r>
      <w:r w:rsidRPr="00FE2E2C">
        <w:rPr>
          <w:sz w:val="22"/>
          <w:szCs w:val="22"/>
        </w:rPr>
        <w:t>coluna</w:t>
      </w:r>
      <w:r w:rsidRPr="00FE2E2C">
        <w:rPr>
          <w:spacing w:val="9"/>
          <w:sz w:val="22"/>
          <w:szCs w:val="22"/>
        </w:rPr>
        <w:t xml:space="preserve"> </w:t>
      </w:r>
      <w:r w:rsidRPr="00FE2E2C">
        <w:rPr>
          <w:sz w:val="22"/>
          <w:szCs w:val="22"/>
        </w:rPr>
        <w:t>“Ações”,</w:t>
      </w:r>
      <w:r w:rsidRPr="00FE2E2C">
        <w:rPr>
          <w:spacing w:val="9"/>
          <w:sz w:val="22"/>
          <w:szCs w:val="22"/>
        </w:rPr>
        <w:t xml:space="preserve"> </w:t>
      </w:r>
      <w:r w:rsidRPr="00FE2E2C">
        <w:rPr>
          <w:sz w:val="22"/>
          <w:szCs w:val="22"/>
        </w:rPr>
        <w:t>o</w:t>
      </w:r>
      <w:r w:rsidRPr="00FE2E2C">
        <w:rPr>
          <w:spacing w:val="10"/>
          <w:sz w:val="22"/>
          <w:szCs w:val="22"/>
        </w:rPr>
        <w:t xml:space="preserve"> </w:t>
      </w:r>
      <w:r w:rsidRPr="00FE2E2C">
        <w:rPr>
          <w:sz w:val="22"/>
          <w:szCs w:val="22"/>
        </w:rPr>
        <w:t>ícone</w:t>
      </w:r>
      <w:r w:rsidRPr="00FE2E2C">
        <w:rPr>
          <w:spacing w:val="10"/>
          <w:sz w:val="22"/>
          <w:szCs w:val="22"/>
        </w:rPr>
        <w:t xml:space="preserve"> </w:t>
      </w:r>
      <w:r w:rsidRPr="00FE2E2C">
        <w:rPr>
          <w:noProof/>
          <w:spacing w:val="10"/>
          <w:sz w:val="22"/>
          <w:szCs w:val="22"/>
        </w:rPr>
        <w:drawing>
          <wp:inline distT="0" distB="0" distL="0" distR="0" wp14:anchorId="2160C4FC" wp14:editId="1871BC7C">
            <wp:extent cx="223520" cy="201930"/>
            <wp:effectExtent l="0" t="0" r="0" b="0"/>
            <wp:docPr id="1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3520" cy="201930"/>
                    </a:xfrm>
                    <a:prstGeom prst="rect">
                      <a:avLst/>
                    </a:prstGeom>
                    <a:noFill/>
                    <a:ln>
                      <a:noFill/>
                    </a:ln>
                  </pic:spPr>
                </pic:pic>
              </a:graphicData>
            </a:graphic>
          </wp:inline>
        </w:drawing>
      </w:r>
      <w:r w:rsidRPr="00FE2E2C">
        <w:rPr>
          <w:spacing w:val="11"/>
          <w:sz w:val="22"/>
          <w:szCs w:val="22"/>
        </w:rPr>
        <w:t xml:space="preserve"> </w:t>
      </w:r>
      <w:r w:rsidRPr="00FE2E2C">
        <w:rPr>
          <w:sz w:val="22"/>
          <w:szCs w:val="22"/>
        </w:rPr>
        <w:t>indica</w:t>
      </w:r>
      <w:r w:rsidRPr="00FE2E2C">
        <w:rPr>
          <w:spacing w:val="10"/>
          <w:sz w:val="22"/>
          <w:szCs w:val="22"/>
        </w:rPr>
        <w:t xml:space="preserve"> </w:t>
      </w:r>
      <w:r w:rsidRPr="00FE2E2C">
        <w:rPr>
          <w:sz w:val="22"/>
          <w:szCs w:val="22"/>
        </w:rPr>
        <w:t>a</w:t>
      </w:r>
      <w:r w:rsidRPr="00FE2E2C">
        <w:rPr>
          <w:spacing w:val="9"/>
          <w:sz w:val="22"/>
          <w:szCs w:val="22"/>
        </w:rPr>
        <w:t xml:space="preserve"> </w:t>
      </w:r>
      <w:r w:rsidRPr="00FE2E2C">
        <w:rPr>
          <w:sz w:val="22"/>
          <w:szCs w:val="22"/>
        </w:rPr>
        <w:t>disponibilização</w:t>
      </w:r>
      <w:r w:rsidRPr="00FE2E2C">
        <w:rPr>
          <w:spacing w:val="12"/>
          <w:sz w:val="22"/>
          <w:szCs w:val="22"/>
        </w:rPr>
        <w:t xml:space="preserve"> </w:t>
      </w:r>
      <w:r w:rsidRPr="00FE2E2C">
        <w:rPr>
          <w:sz w:val="22"/>
          <w:szCs w:val="22"/>
        </w:rPr>
        <w:t>de</w:t>
      </w:r>
      <w:r w:rsidRPr="00FE2E2C">
        <w:rPr>
          <w:spacing w:val="8"/>
          <w:sz w:val="22"/>
          <w:szCs w:val="22"/>
        </w:rPr>
        <w:t xml:space="preserve"> </w:t>
      </w:r>
      <w:r w:rsidRPr="00FE2E2C">
        <w:rPr>
          <w:sz w:val="22"/>
          <w:szCs w:val="22"/>
        </w:rPr>
        <w:t>assinatura</w:t>
      </w:r>
      <w:r w:rsidRPr="00FE2E2C">
        <w:rPr>
          <w:spacing w:val="-47"/>
          <w:sz w:val="22"/>
          <w:szCs w:val="22"/>
        </w:rPr>
        <w:t xml:space="preserve"> </w:t>
      </w:r>
      <w:r w:rsidRPr="00FE2E2C">
        <w:rPr>
          <w:sz w:val="22"/>
          <w:szCs w:val="22"/>
        </w:rPr>
        <w:t>eletrônica</w:t>
      </w:r>
      <w:r w:rsidRPr="00FE2E2C">
        <w:rPr>
          <w:spacing w:val="-3"/>
          <w:sz w:val="22"/>
          <w:szCs w:val="22"/>
        </w:rPr>
        <w:t xml:space="preserve"> </w:t>
      </w:r>
      <w:r w:rsidRPr="00FE2E2C">
        <w:rPr>
          <w:sz w:val="22"/>
          <w:szCs w:val="22"/>
        </w:rPr>
        <w:t>do referido documento.</w:t>
      </w:r>
    </w:p>
    <w:p w14:paraId="167B2EBE"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jc w:val="both"/>
        <w:rPr>
          <w:sz w:val="22"/>
          <w:szCs w:val="22"/>
        </w:rPr>
      </w:pPr>
      <w:r w:rsidRPr="00FE2E2C">
        <w:rPr>
          <w:noProof/>
          <w:sz w:val="22"/>
        </w:rPr>
        <w:drawing>
          <wp:anchor distT="0" distB="0" distL="0" distR="0" simplePos="0" relativeHeight="251664384" behindDoc="0" locked="0" layoutInCell="1" allowOverlap="1" wp14:anchorId="5E5898B8" wp14:editId="07E7A31D">
            <wp:simplePos x="0" y="0"/>
            <wp:positionH relativeFrom="page">
              <wp:posOffset>914400</wp:posOffset>
            </wp:positionH>
            <wp:positionV relativeFrom="paragraph">
              <wp:posOffset>188595</wp:posOffset>
            </wp:positionV>
            <wp:extent cx="5324475" cy="950595"/>
            <wp:effectExtent l="0" t="0" r="0" b="0"/>
            <wp:wrapTopAndBottom/>
            <wp:docPr id="17"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950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BCE3DB"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sz w:val="22"/>
          <w:szCs w:val="22"/>
        </w:rPr>
      </w:pPr>
    </w:p>
    <w:p w14:paraId="7F7DEED8"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sz w:val="22"/>
          <w:szCs w:val="22"/>
        </w:rPr>
      </w:pPr>
    </w:p>
    <w:p w14:paraId="1D40CDB5"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sz w:val="22"/>
          <w:szCs w:val="22"/>
        </w:rPr>
      </w:pPr>
    </w:p>
    <w:p w14:paraId="5A204855" w14:textId="77777777" w:rsidR="00E40FDC" w:rsidRPr="00FE2E2C" w:rsidRDefault="00E40FDC" w:rsidP="00476F66">
      <w:pPr>
        <w:widowControl w:val="0"/>
        <w:numPr>
          <w:ilvl w:val="0"/>
          <w:numId w:val="63"/>
        </w:numPr>
        <w:tabs>
          <w:tab w:val="left" w:pos="580"/>
        </w:tabs>
        <w:autoSpaceDE w:val="0"/>
        <w:autoSpaceDN w:val="0"/>
        <w:spacing w:after="200" w:line="288" w:lineRule="auto"/>
        <w:ind w:right="119"/>
        <w:jc w:val="both"/>
        <w:rPr>
          <w:sz w:val="22"/>
          <w:szCs w:val="22"/>
        </w:rPr>
      </w:pPr>
      <w:r w:rsidRPr="00FE2E2C">
        <w:rPr>
          <w:sz w:val="22"/>
          <w:szCs w:val="22"/>
        </w:rPr>
        <w:t>Ao</w:t>
      </w:r>
      <w:r w:rsidRPr="00FE2E2C">
        <w:rPr>
          <w:spacing w:val="14"/>
          <w:sz w:val="22"/>
          <w:szCs w:val="22"/>
        </w:rPr>
        <w:t xml:space="preserve"> </w:t>
      </w:r>
      <w:r w:rsidRPr="00FE2E2C">
        <w:rPr>
          <w:sz w:val="22"/>
          <w:szCs w:val="22"/>
        </w:rPr>
        <w:t>clicar</w:t>
      </w:r>
      <w:r w:rsidRPr="00FE2E2C">
        <w:rPr>
          <w:spacing w:val="12"/>
          <w:sz w:val="22"/>
          <w:szCs w:val="22"/>
        </w:rPr>
        <w:t xml:space="preserve"> </w:t>
      </w:r>
      <w:r w:rsidRPr="00FE2E2C">
        <w:rPr>
          <w:sz w:val="22"/>
          <w:szCs w:val="22"/>
        </w:rPr>
        <w:t>no</w:t>
      </w:r>
      <w:r w:rsidRPr="00FE2E2C">
        <w:rPr>
          <w:spacing w:val="15"/>
          <w:sz w:val="22"/>
          <w:szCs w:val="22"/>
        </w:rPr>
        <w:t xml:space="preserve"> </w:t>
      </w:r>
      <w:r w:rsidRPr="00FE2E2C">
        <w:rPr>
          <w:sz w:val="22"/>
          <w:szCs w:val="22"/>
        </w:rPr>
        <w:t>ícone</w:t>
      </w:r>
      <w:r w:rsidRPr="00FE2E2C">
        <w:rPr>
          <w:spacing w:val="14"/>
          <w:sz w:val="22"/>
          <w:szCs w:val="22"/>
        </w:rPr>
        <w:t xml:space="preserve"> </w:t>
      </w:r>
      <w:r w:rsidRPr="00FE2E2C">
        <w:rPr>
          <w:sz w:val="22"/>
          <w:szCs w:val="22"/>
        </w:rPr>
        <w:t>da</w:t>
      </w:r>
      <w:r w:rsidRPr="00FE2E2C">
        <w:rPr>
          <w:spacing w:val="12"/>
          <w:sz w:val="22"/>
          <w:szCs w:val="22"/>
        </w:rPr>
        <w:t xml:space="preserve"> </w:t>
      </w:r>
      <w:r w:rsidRPr="00FE2E2C">
        <w:rPr>
          <w:sz w:val="22"/>
          <w:szCs w:val="22"/>
        </w:rPr>
        <w:t>caneta,</w:t>
      </w:r>
      <w:r w:rsidRPr="00FE2E2C">
        <w:rPr>
          <w:spacing w:val="13"/>
          <w:sz w:val="22"/>
          <w:szCs w:val="22"/>
        </w:rPr>
        <w:t xml:space="preserve"> </w:t>
      </w:r>
      <w:r w:rsidRPr="00FE2E2C">
        <w:rPr>
          <w:sz w:val="22"/>
          <w:szCs w:val="22"/>
        </w:rPr>
        <w:t>será</w:t>
      </w:r>
      <w:r w:rsidRPr="00FE2E2C">
        <w:rPr>
          <w:spacing w:val="12"/>
          <w:sz w:val="22"/>
          <w:szCs w:val="22"/>
        </w:rPr>
        <w:t xml:space="preserve"> </w:t>
      </w:r>
      <w:r w:rsidRPr="00FE2E2C">
        <w:rPr>
          <w:sz w:val="22"/>
          <w:szCs w:val="22"/>
        </w:rPr>
        <w:t>exibida</w:t>
      </w:r>
      <w:r w:rsidRPr="00FE2E2C">
        <w:rPr>
          <w:spacing w:val="13"/>
          <w:sz w:val="22"/>
          <w:szCs w:val="22"/>
        </w:rPr>
        <w:t xml:space="preserve"> </w:t>
      </w:r>
      <w:r w:rsidRPr="00FE2E2C">
        <w:rPr>
          <w:sz w:val="22"/>
          <w:szCs w:val="22"/>
        </w:rPr>
        <w:t>a</w:t>
      </w:r>
      <w:r w:rsidRPr="00FE2E2C">
        <w:rPr>
          <w:spacing w:val="14"/>
          <w:sz w:val="22"/>
          <w:szCs w:val="22"/>
        </w:rPr>
        <w:t xml:space="preserve"> </w:t>
      </w:r>
      <w:r w:rsidRPr="00FE2E2C">
        <w:rPr>
          <w:sz w:val="22"/>
          <w:szCs w:val="22"/>
        </w:rPr>
        <w:t>tela</w:t>
      </w:r>
      <w:r w:rsidRPr="00FE2E2C">
        <w:rPr>
          <w:spacing w:val="14"/>
          <w:sz w:val="22"/>
          <w:szCs w:val="22"/>
        </w:rPr>
        <w:t xml:space="preserve"> </w:t>
      </w:r>
      <w:r w:rsidRPr="00FE2E2C">
        <w:rPr>
          <w:sz w:val="22"/>
          <w:szCs w:val="22"/>
        </w:rPr>
        <w:t>para</w:t>
      </w:r>
      <w:r w:rsidRPr="00FE2E2C">
        <w:rPr>
          <w:spacing w:val="13"/>
          <w:sz w:val="22"/>
          <w:szCs w:val="22"/>
        </w:rPr>
        <w:t xml:space="preserve"> </w:t>
      </w:r>
      <w:r w:rsidRPr="00FE2E2C">
        <w:rPr>
          <w:sz w:val="22"/>
          <w:szCs w:val="22"/>
        </w:rPr>
        <w:t>assinatura</w:t>
      </w:r>
      <w:r w:rsidRPr="00FE2E2C">
        <w:rPr>
          <w:spacing w:val="12"/>
          <w:sz w:val="22"/>
          <w:szCs w:val="22"/>
        </w:rPr>
        <w:t xml:space="preserve"> </w:t>
      </w:r>
      <w:r w:rsidRPr="00FE2E2C">
        <w:rPr>
          <w:sz w:val="22"/>
          <w:szCs w:val="22"/>
        </w:rPr>
        <w:t>do</w:t>
      </w:r>
      <w:r w:rsidRPr="00FE2E2C">
        <w:rPr>
          <w:spacing w:val="15"/>
          <w:sz w:val="22"/>
          <w:szCs w:val="22"/>
        </w:rPr>
        <w:t xml:space="preserve"> </w:t>
      </w:r>
      <w:r w:rsidRPr="00FE2E2C">
        <w:rPr>
          <w:sz w:val="22"/>
          <w:szCs w:val="22"/>
        </w:rPr>
        <w:t>documento,</w:t>
      </w:r>
      <w:r w:rsidRPr="00FE2E2C">
        <w:rPr>
          <w:spacing w:val="12"/>
          <w:sz w:val="22"/>
          <w:szCs w:val="22"/>
        </w:rPr>
        <w:t xml:space="preserve"> </w:t>
      </w:r>
      <w:r w:rsidRPr="00FE2E2C">
        <w:rPr>
          <w:sz w:val="22"/>
          <w:szCs w:val="22"/>
        </w:rPr>
        <w:t>que</w:t>
      </w:r>
      <w:r w:rsidRPr="00FE2E2C">
        <w:rPr>
          <w:spacing w:val="14"/>
          <w:sz w:val="22"/>
          <w:szCs w:val="22"/>
        </w:rPr>
        <w:t xml:space="preserve"> </w:t>
      </w:r>
      <w:r w:rsidRPr="00FE2E2C">
        <w:rPr>
          <w:sz w:val="22"/>
          <w:szCs w:val="22"/>
        </w:rPr>
        <w:t>deverá</w:t>
      </w:r>
      <w:r w:rsidRPr="00FE2E2C">
        <w:rPr>
          <w:spacing w:val="13"/>
          <w:sz w:val="22"/>
          <w:szCs w:val="22"/>
        </w:rPr>
        <w:t xml:space="preserve"> </w:t>
      </w:r>
      <w:r w:rsidRPr="00FE2E2C">
        <w:rPr>
          <w:sz w:val="22"/>
          <w:szCs w:val="22"/>
        </w:rPr>
        <w:t>ser</w:t>
      </w:r>
      <w:r w:rsidRPr="00FE2E2C">
        <w:rPr>
          <w:spacing w:val="12"/>
          <w:sz w:val="22"/>
          <w:szCs w:val="22"/>
        </w:rPr>
        <w:t xml:space="preserve"> </w:t>
      </w:r>
      <w:r w:rsidRPr="00FE2E2C">
        <w:rPr>
          <w:sz w:val="22"/>
          <w:szCs w:val="22"/>
        </w:rPr>
        <w:t>preenchida</w:t>
      </w:r>
      <w:r w:rsidRPr="00FE2E2C">
        <w:rPr>
          <w:spacing w:val="-47"/>
          <w:sz w:val="22"/>
          <w:szCs w:val="22"/>
        </w:rPr>
        <w:t xml:space="preserve"> </w:t>
      </w:r>
      <w:r w:rsidRPr="00FE2E2C">
        <w:rPr>
          <w:sz w:val="22"/>
          <w:szCs w:val="22"/>
        </w:rPr>
        <w:t>com</w:t>
      </w:r>
      <w:r w:rsidRPr="00FE2E2C">
        <w:rPr>
          <w:spacing w:val="-2"/>
          <w:sz w:val="22"/>
          <w:szCs w:val="22"/>
        </w:rPr>
        <w:t xml:space="preserve"> </w:t>
      </w:r>
      <w:r w:rsidRPr="00FE2E2C">
        <w:rPr>
          <w:sz w:val="22"/>
          <w:szCs w:val="22"/>
        </w:rPr>
        <w:t>o</w:t>
      </w:r>
      <w:r w:rsidRPr="00FE2E2C">
        <w:rPr>
          <w:spacing w:val="2"/>
          <w:sz w:val="22"/>
          <w:szCs w:val="22"/>
        </w:rPr>
        <w:t xml:space="preserve"> </w:t>
      </w:r>
      <w:r w:rsidRPr="00FE2E2C">
        <w:rPr>
          <w:sz w:val="22"/>
          <w:szCs w:val="22"/>
        </w:rPr>
        <w:t>usuário</w:t>
      </w:r>
      <w:r w:rsidRPr="00FE2E2C">
        <w:rPr>
          <w:spacing w:val="-2"/>
          <w:sz w:val="22"/>
          <w:szCs w:val="22"/>
        </w:rPr>
        <w:t xml:space="preserve"> </w:t>
      </w:r>
      <w:r w:rsidRPr="00FE2E2C">
        <w:rPr>
          <w:sz w:val="22"/>
          <w:szCs w:val="22"/>
        </w:rPr>
        <w:t>externo</w:t>
      </w:r>
      <w:r w:rsidRPr="00FE2E2C">
        <w:rPr>
          <w:spacing w:val="3"/>
          <w:sz w:val="22"/>
          <w:szCs w:val="22"/>
        </w:rPr>
        <w:t xml:space="preserve"> </w:t>
      </w:r>
      <w:r w:rsidRPr="00FE2E2C">
        <w:rPr>
          <w:sz w:val="22"/>
          <w:szCs w:val="22"/>
        </w:rPr>
        <w:t>e</w:t>
      </w:r>
      <w:r w:rsidRPr="00FE2E2C">
        <w:rPr>
          <w:spacing w:val="-4"/>
          <w:sz w:val="22"/>
          <w:szCs w:val="22"/>
        </w:rPr>
        <w:t xml:space="preserve"> </w:t>
      </w:r>
      <w:r w:rsidRPr="00FE2E2C">
        <w:rPr>
          <w:sz w:val="22"/>
          <w:szCs w:val="22"/>
        </w:rPr>
        <w:t>a</w:t>
      </w:r>
      <w:r w:rsidRPr="00FE2E2C">
        <w:rPr>
          <w:spacing w:val="-2"/>
          <w:sz w:val="22"/>
          <w:szCs w:val="22"/>
        </w:rPr>
        <w:t xml:space="preserve"> </w:t>
      </w:r>
      <w:r w:rsidRPr="00FE2E2C">
        <w:rPr>
          <w:sz w:val="22"/>
          <w:szCs w:val="22"/>
        </w:rPr>
        <w:t>senha</w:t>
      </w:r>
      <w:r w:rsidRPr="00FE2E2C">
        <w:rPr>
          <w:spacing w:val="-1"/>
          <w:sz w:val="22"/>
          <w:szCs w:val="22"/>
        </w:rPr>
        <w:t xml:space="preserve"> </w:t>
      </w:r>
      <w:r w:rsidRPr="00FE2E2C">
        <w:rPr>
          <w:sz w:val="22"/>
          <w:szCs w:val="22"/>
        </w:rPr>
        <w:t>cadastrada,</w:t>
      </w:r>
      <w:r w:rsidRPr="00FE2E2C">
        <w:rPr>
          <w:spacing w:val="-2"/>
          <w:sz w:val="22"/>
          <w:szCs w:val="22"/>
        </w:rPr>
        <w:t xml:space="preserve"> </w:t>
      </w:r>
      <w:r w:rsidRPr="00FE2E2C">
        <w:rPr>
          <w:sz w:val="22"/>
          <w:szCs w:val="22"/>
        </w:rPr>
        <w:t>após,</w:t>
      </w:r>
      <w:r w:rsidRPr="00FE2E2C">
        <w:rPr>
          <w:spacing w:val="-2"/>
          <w:sz w:val="22"/>
          <w:szCs w:val="22"/>
        </w:rPr>
        <w:t xml:space="preserve"> </w:t>
      </w:r>
      <w:r w:rsidRPr="00FE2E2C">
        <w:rPr>
          <w:sz w:val="22"/>
          <w:szCs w:val="22"/>
        </w:rPr>
        <w:t>deverá</w:t>
      </w:r>
      <w:r w:rsidRPr="00FE2E2C">
        <w:rPr>
          <w:spacing w:val="-2"/>
          <w:sz w:val="22"/>
          <w:szCs w:val="22"/>
        </w:rPr>
        <w:t xml:space="preserve"> </w:t>
      </w:r>
      <w:r w:rsidRPr="00FE2E2C">
        <w:rPr>
          <w:sz w:val="22"/>
          <w:szCs w:val="22"/>
        </w:rPr>
        <w:t>ser clicado no</w:t>
      </w:r>
      <w:r w:rsidRPr="00FE2E2C">
        <w:rPr>
          <w:spacing w:val="-1"/>
          <w:sz w:val="22"/>
          <w:szCs w:val="22"/>
        </w:rPr>
        <w:t xml:space="preserve"> </w:t>
      </w:r>
      <w:r w:rsidRPr="00FE2E2C">
        <w:rPr>
          <w:sz w:val="22"/>
          <w:szCs w:val="22"/>
        </w:rPr>
        <w:t>botão</w:t>
      </w:r>
      <w:r w:rsidRPr="00FE2E2C">
        <w:rPr>
          <w:spacing w:val="-2"/>
          <w:sz w:val="22"/>
          <w:szCs w:val="22"/>
        </w:rPr>
        <w:t xml:space="preserve"> </w:t>
      </w:r>
      <w:r w:rsidRPr="00FE2E2C">
        <w:rPr>
          <w:sz w:val="22"/>
          <w:szCs w:val="22"/>
        </w:rPr>
        <w:t>“ASSINAR”.</w:t>
      </w:r>
    </w:p>
    <w:p w14:paraId="2383CBD5" w14:textId="77777777" w:rsidR="00E40FDC" w:rsidRPr="00FE2E2C" w:rsidRDefault="00E40FDC" w:rsidP="00E40FDC">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sz w:val="22"/>
          <w:szCs w:val="22"/>
        </w:rPr>
      </w:pPr>
      <w:r w:rsidRPr="00FE2E2C">
        <w:rPr>
          <w:noProof/>
          <w:sz w:val="22"/>
        </w:rPr>
        <w:drawing>
          <wp:anchor distT="0" distB="0" distL="0" distR="0" simplePos="0" relativeHeight="251665408" behindDoc="0" locked="0" layoutInCell="1" allowOverlap="1" wp14:anchorId="5C6941F6" wp14:editId="4D145D92">
            <wp:simplePos x="0" y="0"/>
            <wp:positionH relativeFrom="page">
              <wp:posOffset>2959735</wp:posOffset>
            </wp:positionH>
            <wp:positionV relativeFrom="paragraph">
              <wp:posOffset>171450</wp:posOffset>
            </wp:positionV>
            <wp:extent cx="2093595" cy="1315085"/>
            <wp:effectExtent l="0" t="0" r="0" b="0"/>
            <wp:wrapTopAndBottom/>
            <wp:docPr id="18"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93595" cy="1315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2F73E3" w14:textId="77777777" w:rsidR="00E40FDC" w:rsidRPr="00BF0EE2" w:rsidRDefault="00E40FDC" w:rsidP="00E40FDC">
      <w:pPr>
        <w:spacing w:before="240" w:after="120" w:line="276" w:lineRule="auto"/>
        <w:ind w:right="120"/>
        <w:jc w:val="both"/>
        <w:rPr>
          <w:sz w:val="22"/>
          <w:szCs w:val="22"/>
        </w:rPr>
      </w:pPr>
    </w:p>
    <w:p w14:paraId="417D8635" w14:textId="77777777" w:rsidR="00E40FDC" w:rsidRPr="00A6453C" w:rsidRDefault="00E40FDC" w:rsidP="00E40FDC">
      <w:pPr>
        <w:jc w:val="both"/>
        <w:rPr>
          <w:b/>
          <w:sz w:val="22"/>
          <w:szCs w:val="22"/>
          <w:u w:val="single"/>
        </w:rPr>
      </w:pPr>
    </w:p>
    <w:p w14:paraId="079288AF" w14:textId="6AEFADE8" w:rsidR="00D10E53" w:rsidRDefault="00D10E53">
      <w:pPr>
        <w:rPr>
          <w:b/>
          <w:bCs/>
          <w:sz w:val="22"/>
          <w:szCs w:val="22"/>
        </w:rPr>
      </w:pPr>
      <w:r>
        <w:rPr>
          <w:b/>
          <w:bCs/>
          <w:sz w:val="22"/>
          <w:szCs w:val="22"/>
        </w:rPr>
        <w:br w:type="page"/>
      </w:r>
    </w:p>
    <w:p w14:paraId="28398684" w14:textId="77777777" w:rsidR="00D10E53" w:rsidRDefault="00D10E53" w:rsidP="00D10E53">
      <w:pPr>
        <w:spacing w:before="240" w:after="240"/>
        <w:jc w:val="center"/>
        <w:rPr>
          <w:rFonts w:eastAsia="Times New Roman"/>
          <w:b/>
          <w:bCs/>
          <w:color w:val="000000"/>
          <w:sz w:val="22"/>
          <w:szCs w:val="22"/>
        </w:rPr>
      </w:pPr>
    </w:p>
    <w:p w14:paraId="41EA47A0" w14:textId="77777777" w:rsidR="00D10E53" w:rsidRPr="003E0A35" w:rsidRDefault="00D10E53" w:rsidP="00D10E53">
      <w:pPr>
        <w:jc w:val="center"/>
        <w:rPr>
          <w:b/>
          <w:sz w:val="22"/>
          <w:szCs w:val="22"/>
        </w:rPr>
      </w:pPr>
      <w:r>
        <w:rPr>
          <w:b/>
          <w:sz w:val="22"/>
          <w:szCs w:val="22"/>
        </w:rPr>
        <w:t xml:space="preserve">AVISO DE </w:t>
      </w:r>
      <w:r w:rsidRPr="003E0A35">
        <w:rPr>
          <w:b/>
          <w:sz w:val="22"/>
          <w:szCs w:val="22"/>
        </w:rPr>
        <w:t>DISPENSA DE</w:t>
      </w:r>
      <w:r>
        <w:rPr>
          <w:b/>
          <w:sz w:val="22"/>
          <w:szCs w:val="22"/>
        </w:rPr>
        <w:t xml:space="preserve"> LICITAÇÃO ELETRÔNICA Nº xx/2026</w:t>
      </w:r>
    </w:p>
    <w:p w14:paraId="53CA9E83" w14:textId="77777777" w:rsidR="00D10E53" w:rsidRPr="00BC32EB" w:rsidRDefault="00D10E53" w:rsidP="00D10E53">
      <w:pPr>
        <w:spacing w:before="240" w:after="240"/>
        <w:jc w:val="center"/>
        <w:rPr>
          <w:rFonts w:ascii="Times New Roman" w:eastAsia="Times New Roman" w:hAnsi="Times New Roman" w:cs="Times New Roman"/>
        </w:rPr>
      </w:pPr>
      <w:r w:rsidRPr="00BC32EB">
        <w:rPr>
          <w:rFonts w:eastAsia="Times New Roman"/>
          <w:b/>
          <w:bCs/>
          <w:color w:val="000000"/>
          <w:sz w:val="22"/>
          <w:szCs w:val="22"/>
        </w:rPr>
        <w:t xml:space="preserve">ANEXO </w:t>
      </w:r>
      <w:r w:rsidRPr="00CB37C7">
        <w:rPr>
          <w:rFonts w:eastAsia="Times New Roman"/>
          <w:b/>
          <w:bCs/>
          <w:sz w:val="22"/>
          <w:szCs w:val="22"/>
        </w:rPr>
        <w:t>VI</w:t>
      </w:r>
    </w:p>
    <w:p w14:paraId="1F2FFC2E" w14:textId="77777777" w:rsidR="00D10E53" w:rsidRPr="00BC32EB" w:rsidRDefault="00D10E53" w:rsidP="00D10E53">
      <w:pPr>
        <w:spacing w:before="240" w:after="240"/>
        <w:jc w:val="center"/>
        <w:rPr>
          <w:rFonts w:ascii="Times New Roman" w:eastAsia="Times New Roman" w:hAnsi="Times New Roman" w:cs="Times New Roman"/>
        </w:rPr>
      </w:pPr>
      <w:r w:rsidRPr="00BC32EB">
        <w:rPr>
          <w:rFonts w:eastAsia="Times New Roman"/>
          <w:b/>
          <w:bCs/>
          <w:color w:val="000000"/>
          <w:sz w:val="22"/>
          <w:szCs w:val="22"/>
        </w:rPr>
        <w:t>DECLARAÇÃO DE NÃO EXPLORAÇÃO DE TRABALHO ESCRAVO</w:t>
      </w:r>
    </w:p>
    <w:p w14:paraId="0EEA3C77" w14:textId="77777777" w:rsidR="00D10E53" w:rsidRPr="00BC32EB" w:rsidRDefault="00D10E53" w:rsidP="00D10E53">
      <w:pPr>
        <w:spacing w:before="240" w:after="240"/>
        <w:jc w:val="both"/>
        <w:rPr>
          <w:rFonts w:ascii="Times New Roman" w:eastAsia="Times New Roman" w:hAnsi="Times New Roman" w:cs="Times New Roman"/>
        </w:rPr>
      </w:pPr>
      <w:r w:rsidRPr="00BC32EB">
        <w:rPr>
          <w:rFonts w:eastAsia="Times New Roman"/>
          <w:color w:val="000000"/>
          <w:sz w:val="22"/>
          <w:szCs w:val="22"/>
        </w:rPr>
        <w:t> </w:t>
      </w:r>
    </w:p>
    <w:p w14:paraId="4B1E6D35" w14:textId="77777777" w:rsidR="00D10E53" w:rsidRPr="00BC32EB" w:rsidRDefault="00D10E53" w:rsidP="00D10E53">
      <w:pPr>
        <w:spacing w:before="240" w:after="240"/>
        <w:jc w:val="both"/>
        <w:rPr>
          <w:rFonts w:ascii="Times New Roman" w:eastAsia="Times New Roman" w:hAnsi="Times New Roman" w:cs="Times New Roman"/>
        </w:rPr>
      </w:pPr>
      <w:r w:rsidRPr="00BC32EB">
        <w:rPr>
          <w:rFonts w:eastAsia="Times New Roman"/>
          <w:color w:val="000000"/>
          <w:sz w:val="22"/>
          <w:szCs w:val="22"/>
        </w:rPr>
        <w:t> </w:t>
      </w:r>
    </w:p>
    <w:p w14:paraId="69506B22" w14:textId="77777777" w:rsidR="00D10E53" w:rsidRPr="00BC32EB" w:rsidRDefault="00D10E53" w:rsidP="00D10E53">
      <w:pPr>
        <w:spacing w:before="240" w:after="240"/>
        <w:jc w:val="both"/>
        <w:rPr>
          <w:rFonts w:ascii="Times New Roman" w:eastAsia="Times New Roman" w:hAnsi="Times New Roman" w:cs="Times New Roman"/>
        </w:rPr>
      </w:pPr>
      <w:r w:rsidRPr="00BC32EB">
        <w:rPr>
          <w:rFonts w:eastAsia="Times New Roman"/>
          <w:color w:val="000000"/>
          <w:sz w:val="22"/>
          <w:szCs w:val="22"/>
        </w:rPr>
        <w:t xml:space="preserve">A empresa __________________(Razão Social), inscrita no CNPJ n. ____, </w:t>
      </w:r>
      <w:r w:rsidRPr="00BC32EB">
        <w:rPr>
          <w:rFonts w:eastAsia="Times New Roman"/>
          <w:b/>
          <w:bCs/>
          <w:color w:val="000000"/>
          <w:sz w:val="22"/>
          <w:szCs w:val="22"/>
        </w:rPr>
        <w:t>DECLARA</w:t>
      </w:r>
      <w:r w:rsidRPr="00BC32EB">
        <w:rPr>
          <w:rFonts w:eastAsia="Times New Roman"/>
          <w:color w:val="000000"/>
          <w:sz w:val="22"/>
          <w:szCs w:val="22"/>
        </w:rPr>
        <w:t>, para os devidos fins e sob os ditames da lei que não possui inscrição no cadastro de empregadores flagrados explorando trabalhadores em condições análogas às de escravo, instituído pela Portaria Interministerial MTE/MDHC/MIR nº 18 de 13/9/2024 e não foi condenada, nem seus dirigentes, por infringência às leis de combate à discriminação de raça ou de gênero, ao trabalho infantil e ao trabalho escravo, em afronta à previsão aos artigos 1° e 170 da Constituição Federal de 1988; do artigo 149 do Código Penal; do Decreto nº 5.017/04 (promulga o Protocolo de Palermo) e das Convenções da Organização Internacional do Trabalho nºs 29 e 105.</w:t>
      </w:r>
    </w:p>
    <w:p w14:paraId="4D2AF23C" w14:textId="77777777" w:rsidR="00D10E53" w:rsidRPr="00BC32EB" w:rsidRDefault="00D10E53" w:rsidP="00D10E53">
      <w:pPr>
        <w:spacing w:before="240" w:after="240"/>
        <w:jc w:val="center"/>
        <w:rPr>
          <w:rFonts w:ascii="Times New Roman" w:eastAsia="Times New Roman" w:hAnsi="Times New Roman" w:cs="Times New Roman"/>
        </w:rPr>
      </w:pPr>
      <w:r w:rsidRPr="00BC32EB">
        <w:rPr>
          <w:rFonts w:eastAsia="Times New Roman"/>
          <w:b/>
          <w:bCs/>
          <w:color w:val="000000"/>
          <w:sz w:val="22"/>
          <w:szCs w:val="22"/>
        </w:rPr>
        <w:t> </w:t>
      </w:r>
    </w:p>
    <w:p w14:paraId="039BBD72" w14:textId="77777777" w:rsidR="00D10E53" w:rsidRPr="00BC32EB" w:rsidRDefault="00D10E53" w:rsidP="00D10E53">
      <w:pPr>
        <w:spacing w:before="240" w:after="160"/>
        <w:rPr>
          <w:rFonts w:ascii="Times New Roman" w:eastAsia="Times New Roman" w:hAnsi="Times New Roman" w:cs="Times New Roman"/>
        </w:rPr>
      </w:pPr>
      <w:r w:rsidRPr="00BC32EB">
        <w:rPr>
          <w:rFonts w:eastAsia="Times New Roman"/>
          <w:color w:val="000000"/>
          <w:sz w:val="22"/>
          <w:szCs w:val="22"/>
        </w:rPr>
        <w:t> </w:t>
      </w:r>
    </w:p>
    <w:p w14:paraId="08BF6322" w14:textId="77777777" w:rsidR="00D10E53" w:rsidRPr="00BC32EB" w:rsidRDefault="00D10E53" w:rsidP="00D10E53">
      <w:pPr>
        <w:spacing w:before="240" w:after="160"/>
        <w:jc w:val="center"/>
        <w:rPr>
          <w:rFonts w:ascii="Times New Roman" w:eastAsia="Times New Roman" w:hAnsi="Times New Roman" w:cs="Times New Roman"/>
        </w:rPr>
      </w:pPr>
      <w:r w:rsidRPr="00BC32EB">
        <w:rPr>
          <w:rFonts w:eastAsia="Times New Roman"/>
          <w:color w:val="000000"/>
          <w:sz w:val="22"/>
          <w:szCs w:val="22"/>
        </w:rPr>
        <w:t>(Informar Local), ___ de ______________de 2026.</w:t>
      </w:r>
    </w:p>
    <w:p w14:paraId="314AC2FA" w14:textId="77777777" w:rsidR="00D10E53" w:rsidRPr="00BC32EB" w:rsidRDefault="00D10E53" w:rsidP="00D10E53">
      <w:pPr>
        <w:spacing w:before="240" w:after="160"/>
        <w:jc w:val="center"/>
        <w:rPr>
          <w:rFonts w:ascii="Times New Roman" w:eastAsia="Times New Roman" w:hAnsi="Times New Roman" w:cs="Times New Roman"/>
        </w:rPr>
      </w:pPr>
      <w:r w:rsidRPr="00BC32EB">
        <w:rPr>
          <w:rFonts w:eastAsia="Times New Roman"/>
          <w:color w:val="000000"/>
          <w:sz w:val="22"/>
          <w:szCs w:val="22"/>
        </w:rPr>
        <w:t> </w:t>
      </w:r>
    </w:p>
    <w:p w14:paraId="1C26D06E" w14:textId="77777777" w:rsidR="00D10E53" w:rsidRPr="00BC32EB" w:rsidRDefault="00D10E53" w:rsidP="00D10E53">
      <w:pPr>
        <w:spacing w:before="240" w:after="160"/>
        <w:jc w:val="center"/>
        <w:rPr>
          <w:rFonts w:ascii="Times New Roman" w:eastAsia="Times New Roman" w:hAnsi="Times New Roman" w:cs="Times New Roman"/>
        </w:rPr>
      </w:pPr>
      <w:r w:rsidRPr="00BC32EB">
        <w:rPr>
          <w:rFonts w:eastAsia="Times New Roman"/>
          <w:color w:val="000000"/>
          <w:sz w:val="22"/>
          <w:szCs w:val="22"/>
        </w:rPr>
        <w:t>_____________________________</w:t>
      </w:r>
    </w:p>
    <w:p w14:paraId="1816DD1C" w14:textId="77777777" w:rsidR="00D10E53" w:rsidRPr="00BC32EB" w:rsidRDefault="00D10E53" w:rsidP="00D10E53">
      <w:pPr>
        <w:spacing w:before="240" w:after="160"/>
        <w:jc w:val="center"/>
        <w:rPr>
          <w:rFonts w:ascii="Times New Roman" w:eastAsia="Times New Roman" w:hAnsi="Times New Roman" w:cs="Times New Roman"/>
        </w:rPr>
      </w:pPr>
      <w:r w:rsidRPr="00BC32EB">
        <w:rPr>
          <w:rFonts w:eastAsia="Times New Roman"/>
          <w:color w:val="000000"/>
          <w:sz w:val="22"/>
          <w:szCs w:val="22"/>
        </w:rPr>
        <w:t>Assinatura do Representante Legal</w:t>
      </w:r>
    </w:p>
    <w:p w14:paraId="402D4A26" w14:textId="77777777" w:rsidR="00D10E53" w:rsidRDefault="00D10E53" w:rsidP="00D10E53">
      <w:pPr>
        <w:rPr>
          <w:b/>
          <w:sz w:val="22"/>
          <w:szCs w:val="22"/>
        </w:rPr>
      </w:pPr>
    </w:p>
    <w:p w14:paraId="07EF8D27" w14:textId="77777777" w:rsidR="00E66BA4" w:rsidRDefault="00E66BA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sectPr w:rsidR="00E66BA4" w:rsidSect="003600CF">
      <w:headerReference w:type="default" r:id="rId106"/>
      <w:footerReference w:type="default" r:id="rId107"/>
      <w:pgSz w:w="11910" w:h="16840"/>
      <w:pgMar w:top="1701"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23239A" w14:textId="77777777" w:rsidR="00BB7573" w:rsidRDefault="00BB7573">
      <w:r>
        <w:separator/>
      </w:r>
    </w:p>
  </w:endnote>
  <w:endnote w:type="continuationSeparator" w:id="0">
    <w:p w14:paraId="7D04E505" w14:textId="77777777" w:rsidR="00BB7573" w:rsidRDefault="00BB75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Arial MT">
    <w:altName w:val="Arial"/>
    <w:panose1 w:val="00000000000000000000"/>
    <w:charset w:val="00"/>
    <w:family w:val="swiss"/>
    <w:notTrueType/>
    <w:pitch w:val="variable"/>
    <w:sig w:usb0="00000003" w:usb1="00000000" w:usb2="00000000" w:usb3="00000000" w:csb0="00000001" w:csb1="00000000"/>
  </w:font>
  <w:font w:name="1">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 w:fontKey="{6D07243E-E93F-47FE-9774-C757DC90338B}"/>
    <w:embedBold r:id="rId2" w:fontKey="{06A02BFF-1DF4-459C-81A0-1F0E3A3A061A}"/>
    <w:embedItalic r:id="rId3" w:fontKey="{18D6518A-B9D7-429B-9A66-404556A4868D}"/>
    <w:embedBoldItalic r:id="rId4" w:fontKey="{0290FBBA-5049-441F-9195-3525F167260F}"/>
  </w:font>
  <w:font w:name="3">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TrebuchetMS, 'Times New Roman'">
    <w:altName w:val="Times New Roman"/>
    <w:panose1 w:val="00000000000000000000"/>
    <w:charset w:val="00"/>
    <w:family w:val="auto"/>
    <w:notTrueType/>
    <w:pitch w:val="default"/>
    <w:sig w:usb0="00000003" w:usb1="00000000" w:usb2="00000000" w:usb3="00000000" w:csb0="00000001" w:csb1="00000000"/>
  </w:font>
  <w:font w:name="TrebuchetMS-Bold, 'Times New Ro">
    <w:altName w:val="Times New Roman"/>
    <w:panose1 w:val="00000000000000000000"/>
    <w:charset w:val="00"/>
    <w:family w:val="auto"/>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MIEJL+Arial">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embedRegular r:id="rId5" w:fontKey="{DA18CB4A-AC11-4ED5-86DA-0BB1218282CA}"/>
  </w:font>
  <w:font w:name="Tahoma">
    <w:panose1 w:val="020B0604030504040204"/>
    <w:charset w:val="00"/>
    <w:family w:val="swiss"/>
    <w:pitch w:val="variable"/>
    <w:sig w:usb0="E1002EFF" w:usb1="C000605B" w:usb2="00000029" w:usb3="00000000" w:csb0="000101FF" w:csb1="00000000"/>
    <w:embedRegular r:id="rId6" w:fontKey="{B8EE44F7-E535-4E89-B065-162DA05114FA}"/>
    <w:embedItalic r:id="rId7" w:fontKey="{4CBC8743-433B-47A0-AE4B-5B87167FCF8B}"/>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8" w:fontKey="{396D27CE-D512-48A3-86EB-FB753479E51C}"/>
  </w:font>
  <w:font w:name="Ecofont_Spranq_eco_Sans">
    <w:altName w:val="Calibri"/>
    <w:charset w:val="00"/>
    <w:family w:val="swiss"/>
    <w:pitch w:val="variable"/>
    <w:sig w:usb0="800000AF" w:usb1="1000204A" w:usb2="00000000" w:usb3="00000000" w:csb0="00000001" w:csb1="00000000"/>
  </w:font>
  <w:font w:name="Liberation Serif">
    <w:panose1 w:val="02020603050405020304"/>
    <w:charset w:val="00"/>
    <w:family w:val="roman"/>
    <w:pitch w:val="variable"/>
    <w:sig w:usb0="E0000AFF" w:usb1="500078FF" w:usb2="00000021" w:usb3="00000000" w:csb0="000001BF" w:csb1="00000000"/>
    <w:embedRegular r:id="rId9" w:fontKey="{833B1716-C143-4E00-BCDA-AD5EA2753C9B}"/>
  </w:font>
  <w:font w:name="SimSun">
    <w:altName w:val="宋体"/>
    <w:panose1 w:val="02010600030101010101"/>
    <w:charset w:val="86"/>
    <w:family w:val="auto"/>
    <w:pitch w:val="variable"/>
    <w:sig w:usb0="00000203" w:usb1="288F0000" w:usb2="00000016" w:usb3="00000000" w:csb0="00040001" w:csb1="00000000"/>
  </w:font>
  <w:font w:name="OpenSymbol">
    <w:panose1 w:val="05010000000000000000"/>
    <w:charset w:val="00"/>
    <w:family w:val="auto"/>
    <w:pitch w:val="variable"/>
    <w:sig w:usb0="800000AF" w:usb1="1001ECEA" w:usb2="00000000" w:usb3="00000000" w:csb0="80000001" w:csb1="00000000"/>
    <w:embedRegular r:id="rId10" w:fontKey="{53411317-22ED-4078-9B22-646E297EC203}"/>
  </w:font>
  <w:font w:name="Univers, 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embedRegular r:id="rId11" w:fontKey="{F8C6807D-48A1-4C81-8464-0AB8AEAD379B}"/>
    <w:embedBold r:id="rId12" w:fontKey="{343AE979-23C5-42A4-88E0-6A41CE2366EE}"/>
    <w:embedItalic r:id="rId13" w:fontKey="{E470FEC3-27EB-45E3-850F-234246604025}"/>
  </w:font>
  <w:font w:name="Tms Rmn">
    <w:panose1 w:val="02020603040505020304"/>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BoldItalic r:id="rId14" w:fontKey="{61A30DE0-59A6-42A2-869D-FB97E30FFA1F}"/>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5" w:fontKey="{B75910AA-6671-4DDF-8BFA-7E41534C6C7F}"/>
    <w:embedBold r:id="rId16" w:fontKey="{24E5BA1E-7299-491F-A169-348A7C0790E7}"/>
  </w:font>
  <w:font w:name="Spranq eco sans">
    <w:charset w:val="00"/>
    <w:family w:val="swiss"/>
    <w:pitch w:val="variable"/>
    <w:sig w:usb0="800000AF" w:usb1="1000204A" w:usb2="00000000" w:usb3="00000000" w:csb0="00000001" w:csb1="00000000"/>
  </w:font>
  <w:font w:name="Segoe UI Symbol">
    <w:panose1 w:val="020B0502040204020203"/>
    <w:charset w:val="00"/>
    <w:family w:val="swiss"/>
    <w:pitch w:val="variable"/>
    <w:sig w:usb0="800001E3" w:usb1="1200FFEF" w:usb2="00040000" w:usb3="00000000" w:csb0="00000001" w:csb1="00000000"/>
    <w:embedRegular r:id="rId17" w:fontKey="{EDD3DD0E-9A71-434E-98E1-E31B5C669E6F}"/>
  </w:font>
  <w:font w:name="Book Antiqua">
    <w:panose1 w:val="02040602050305030304"/>
    <w:charset w:val="00"/>
    <w:family w:val="roman"/>
    <w:pitch w:val="variable"/>
    <w:sig w:usb0="00000287" w:usb1="00000000" w:usb2="00000000" w:usb3="00000000" w:csb0="0000009F" w:csb1="00000000"/>
    <w:embedRegular r:id="rId18" w:fontKey="{519FE5D8-8617-478F-9412-8A4002B6975C}"/>
  </w:font>
  <w:font w:name="KunstlerschreibschDBol">
    <w:altName w:val="Times New Roman"/>
    <w:panose1 w:val="00000000000000000000"/>
    <w:charset w:val="00"/>
    <w:family w:val="roman"/>
    <w:notTrueType/>
    <w:pitch w:val="default"/>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D5A3A8" w14:textId="77777777" w:rsidR="00D24079" w:rsidRDefault="00D24079">
    <w:pPr>
      <w:pBdr>
        <w:top w:val="nil"/>
        <w:left w:val="nil"/>
        <w:bottom w:val="nil"/>
        <w:right w:val="nil"/>
        <w:between w:val="nil"/>
      </w:pBdr>
      <w:tabs>
        <w:tab w:val="center" w:pos="4252"/>
        <w:tab w:val="right" w:pos="8504"/>
      </w:tabs>
      <w:rPr>
        <w:color w:val="8496B0"/>
        <w:sz w:val="16"/>
        <w:szCs w:val="16"/>
      </w:rPr>
    </w:pPr>
    <w:r>
      <w:rPr>
        <w:color w:val="8496B0"/>
        <w:sz w:val="22"/>
        <w:szCs w:val="22"/>
      </w:rPr>
      <w:tab/>
    </w:r>
    <w:r>
      <w:rPr>
        <w:color w:val="8496B0"/>
        <w:sz w:val="22"/>
        <w:szCs w:val="22"/>
      </w:rPr>
      <w:tab/>
    </w:r>
  </w:p>
  <w:p w14:paraId="1DF42D9D" w14:textId="226489FF" w:rsidR="00D24079" w:rsidRPr="009F36E0" w:rsidRDefault="00D24079" w:rsidP="00747227">
    <w:pPr>
      <w:widowControl w:val="0"/>
      <w:pBdr>
        <w:top w:val="nil"/>
        <w:left w:val="nil"/>
        <w:bottom w:val="nil"/>
        <w:right w:val="nil"/>
        <w:between w:val="nil"/>
      </w:pBdr>
      <w:ind w:left="131" w:right="123"/>
      <w:jc w:val="right"/>
      <w:rPr>
        <w:b/>
        <w:bCs/>
        <w:color w:val="000000"/>
        <w:sz w:val="20"/>
        <w:szCs w:val="20"/>
      </w:rPr>
    </w:pPr>
    <w:r>
      <w:rPr>
        <w:color w:val="7F7F7F"/>
        <w:sz w:val="22"/>
        <w:szCs w:val="22"/>
      </w:rPr>
      <w:tab/>
    </w:r>
    <w:r>
      <w:rPr>
        <w:color w:val="7F7F7F"/>
        <w:sz w:val="22"/>
        <w:szCs w:val="22"/>
      </w:rPr>
      <w:tab/>
    </w:r>
    <w:r>
      <w:rPr>
        <w:color w:val="000000"/>
        <w:sz w:val="20"/>
        <w:szCs w:val="20"/>
      </w:rPr>
      <w:t xml:space="preserve">Dispensa de Licitação Eletrônica </w:t>
    </w:r>
    <w:r>
      <w:rPr>
        <w:bCs/>
        <w:color w:val="000000"/>
        <w:sz w:val="20"/>
        <w:szCs w:val="20"/>
      </w:rPr>
      <w:t>70018-62</w:t>
    </w:r>
    <w:r w:rsidRPr="009F36E0">
      <w:rPr>
        <w:bCs/>
        <w:color w:val="000000"/>
        <w:sz w:val="20"/>
        <w:szCs w:val="20"/>
      </w:rPr>
      <w:t>/2026</w:t>
    </w:r>
    <w:r>
      <w:rPr>
        <w:color w:val="000000"/>
        <w:sz w:val="20"/>
        <w:szCs w:val="20"/>
      </w:rPr>
      <w:t xml:space="preserve"> – fls. </w:t>
    </w:r>
    <w:r>
      <w:rPr>
        <w:color w:val="000000"/>
        <w:sz w:val="20"/>
        <w:szCs w:val="20"/>
      </w:rPr>
      <w:fldChar w:fldCharType="begin"/>
    </w:r>
    <w:r>
      <w:rPr>
        <w:color w:val="000000"/>
        <w:sz w:val="20"/>
        <w:szCs w:val="20"/>
      </w:rPr>
      <w:instrText>PAGE</w:instrText>
    </w:r>
    <w:r>
      <w:rPr>
        <w:color w:val="000000"/>
        <w:sz w:val="20"/>
        <w:szCs w:val="20"/>
      </w:rPr>
      <w:fldChar w:fldCharType="separate"/>
    </w:r>
    <w:r w:rsidR="00A21668">
      <w:rPr>
        <w:noProof/>
        <w:color w:val="000000"/>
        <w:sz w:val="20"/>
        <w:szCs w:val="20"/>
      </w:rPr>
      <w:t>3</w:t>
    </w:r>
    <w:r>
      <w:rPr>
        <w:color w:val="000000"/>
        <w:sz w:val="20"/>
        <w:szCs w:val="20"/>
      </w:rPr>
      <w:fldChar w:fldCharType="end"/>
    </w:r>
  </w:p>
  <w:p w14:paraId="3B86A1BF" w14:textId="77777777" w:rsidR="00D24079" w:rsidRDefault="00D24079">
    <w:pPr>
      <w:pBdr>
        <w:top w:val="nil"/>
        <w:left w:val="nil"/>
        <w:bottom w:val="nil"/>
        <w:right w:val="nil"/>
        <w:between w:val="nil"/>
      </w:pBdr>
      <w:tabs>
        <w:tab w:val="center" w:pos="4252"/>
        <w:tab w:val="right" w:pos="8504"/>
      </w:tabs>
      <w:rPr>
        <w:color w:val="000000"/>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CC49C2" w14:textId="77777777" w:rsidR="00D24079" w:rsidRDefault="00D24079" w:rsidP="00E40FDC">
    <w:pPr>
      <w:pStyle w:val="Rodap"/>
      <w:jc w:val="right"/>
      <w:rPr>
        <w:sz w:val="20"/>
      </w:rPr>
    </w:pPr>
  </w:p>
  <w:p w14:paraId="0F366182" w14:textId="320C6E73" w:rsidR="00D24079" w:rsidRPr="00CF187C" w:rsidRDefault="00D24079" w:rsidP="00E40FDC">
    <w:pPr>
      <w:pStyle w:val="Rodap"/>
      <w:jc w:val="right"/>
    </w:pPr>
    <w:r>
      <w:rPr>
        <w:sz w:val="20"/>
      </w:rPr>
      <w:t>Dispensa de Licitação Eletrônica nº</w:t>
    </w:r>
    <w:r w:rsidRPr="00CF187C">
      <w:rPr>
        <w:sz w:val="20"/>
      </w:rPr>
      <w:t xml:space="preserve"> </w:t>
    </w:r>
    <w:r w:rsidR="00394353">
      <w:rPr>
        <w:bCs/>
        <w:color w:val="000000"/>
        <w:sz w:val="20"/>
        <w:szCs w:val="20"/>
      </w:rPr>
      <w:t>70018-62</w:t>
    </w:r>
    <w:r w:rsidRPr="00B0372B">
      <w:rPr>
        <w:bCs/>
        <w:color w:val="000000"/>
        <w:sz w:val="20"/>
        <w:szCs w:val="20"/>
      </w:rPr>
      <w:t>/2026</w:t>
    </w:r>
    <w:r w:rsidRPr="00CF187C">
      <w:rPr>
        <w:sz w:val="20"/>
      </w:rPr>
      <w:t xml:space="preserve">– fl. </w:t>
    </w:r>
    <w:r w:rsidRPr="00CF187C">
      <w:rPr>
        <w:rStyle w:val="Nmerodepgina"/>
        <w:sz w:val="20"/>
      </w:rPr>
      <w:fldChar w:fldCharType="begin"/>
    </w:r>
    <w:r w:rsidRPr="00CF187C">
      <w:rPr>
        <w:rStyle w:val="Nmerodepgina"/>
        <w:sz w:val="20"/>
      </w:rPr>
      <w:instrText xml:space="preserve"> PAGE </w:instrText>
    </w:r>
    <w:r w:rsidRPr="00CF187C">
      <w:rPr>
        <w:rStyle w:val="Nmerodepgina"/>
        <w:sz w:val="20"/>
      </w:rPr>
      <w:fldChar w:fldCharType="separate"/>
    </w:r>
    <w:r w:rsidR="00A21668">
      <w:rPr>
        <w:rStyle w:val="Nmerodepgina"/>
        <w:noProof/>
        <w:sz w:val="20"/>
      </w:rPr>
      <w:t>41</w:t>
    </w:r>
    <w:r w:rsidRPr="00CF187C">
      <w:rPr>
        <w:rStyle w:val="Nmerodepgina"/>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308890" w14:textId="4C279D81" w:rsidR="00D24079" w:rsidRPr="009F36E0" w:rsidRDefault="00D24079" w:rsidP="009F36E0">
    <w:pPr>
      <w:widowControl w:val="0"/>
      <w:pBdr>
        <w:top w:val="nil"/>
        <w:left w:val="nil"/>
        <w:bottom w:val="nil"/>
        <w:right w:val="nil"/>
        <w:between w:val="nil"/>
      </w:pBdr>
      <w:ind w:left="131" w:right="123"/>
      <w:jc w:val="right"/>
      <w:rPr>
        <w:b/>
        <w:bCs/>
        <w:color w:val="000000"/>
        <w:sz w:val="20"/>
        <w:szCs w:val="20"/>
      </w:rPr>
    </w:pPr>
    <w:r>
      <w:rPr>
        <w:color w:val="000000"/>
        <w:sz w:val="20"/>
        <w:szCs w:val="20"/>
      </w:rPr>
      <w:t xml:space="preserve">Dispensa de Licitação Eletrônica </w:t>
    </w:r>
    <w:r>
      <w:rPr>
        <w:bCs/>
        <w:color w:val="000000"/>
        <w:sz w:val="20"/>
        <w:szCs w:val="20"/>
      </w:rPr>
      <w:t>xx</w:t>
    </w:r>
    <w:r w:rsidRPr="009F36E0">
      <w:rPr>
        <w:bCs/>
        <w:color w:val="000000"/>
        <w:sz w:val="20"/>
        <w:szCs w:val="20"/>
      </w:rPr>
      <w:t>/2026</w:t>
    </w:r>
    <w:r>
      <w:rPr>
        <w:color w:val="000000"/>
        <w:sz w:val="20"/>
        <w:szCs w:val="20"/>
      </w:rPr>
      <w:t xml:space="preserve"> – fls. </w:t>
    </w:r>
    <w:r>
      <w:rPr>
        <w:color w:val="000000"/>
        <w:sz w:val="20"/>
        <w:szCs w:val="20"/>
      </w:rPr>
      <w:fldChar w:fldCharType="begin"/>
    </w:r>
    <w:r>
      <w:rPr>
        <w:color w:val="000000"/>
        <w:sz w:val="20"/>
        <w:szCs w:val="20"/>
      </w:rPr>
      <w:instrText>PAGE</w:instrText>
    </w:r>
    <w:r>
      <w:rPr>
        <w:color w:val="000000"/>
        <w:sz w:val="20"/>
        <w:szCs w:val="20"/>
      </w:rPr>
      <w:fldChar w:fldCharType="separate"/>
    </w:r>
    <w:r w:rsidR="00394353">
      <w:rPr>
        <w:noProof/>
        <w:color w:val="000000"/>
        <w:sz w:val="20"/>
        <w:szCs w:val="20"/>
      </w:rPr>
      <w:t>74</w:t>
    </w:r>
    <w:r>
      <w:rPr>
        <w:color w:val="000000"/>
        <w:sz w:val="20"/>
        <w:szCs w:val="20"/>
      </w:rPr>
      <w:fldChar w:fldCharType="end"/>
    </w:r>
  </w:p>
  <w:p w14:paraId="29F3F147" w14:textId="77777777" w:rsidR="00D24079" w:rsidRDefault="00D2407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40D07D" w14:textId="77777777" w:rsidR="00BB7573" w:rsidRDefault="00BB7573">
      <w:r>
        <w:separator/>
      </w:r>
    </w:p>
  </w:footnote>
  <w:footnote w:type="continuationSeparator" w:id="0">
    <w:p w14:paraId="340B370A" w14:textId="77777777" w:rsidR="00BB7573" w:rsidRDefault="00BB75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192D1" w14:textId="77777777" w:rsidR="00D24079" w:rsidRDefault="00D24079">
    <w:pPr>
      <w:spacing w:line="360" w:lineRule="auto"/>
      <w:jc w:val="center"/>
    </w:pPr>
    <w:r>
      <w:rPr>
        <w:noProof/>
      </w:rPr>
      <mc:AlternateContent>
        <mc:Choice Requires="wps">
          <w:drawing>
            <wp:anchor distT="0" distB="0" distL="114935" distR="114935" simplePos="0" relativeHeight="251661312" behindDoc="0" locked="0" layoutInCell="1" hidden="0" allowOverlap="1" wp14:anchorId="02780327" wp14:editId="511D8FE9">
              <wp:simplePos x="0" y="0"/>
              <wp:positionH relativeFrom="column">
                <wp:posOffset>671686</wp:posOffset>
              </wp:positionH>
              <wp:positionV relativeFrom="paragraph">
                <wp:posOffset>-122467</wp:posOffset>
              </wp:positionV>
              <wp:extent cx="4656340" cy="404495"/>
              <wp:effectExtent l="0" t="0" r="0" b="0"/>
              <wp:wrapNone/>
              <wp:docPr id="75" name="Retângulo 75"/>
              <wp:cNvGraphicFramePr/>
              <a:graphic xmlns:a="http://schemas.openxmlformats.org/drawingml/2006/main">
                <a:graphicData uri="http://schemas.microsoft.com/office/word/2010/wordprocessingShape">
                  <wps:wsp>
                    <wps:cNvSpPr/>
                    <wps:spPr>
                      <a:xfrm>
                        <a:off x="3022593" y="3582515"/>
                        <a:ext cx="4646815" cy="394970"/>
                      </a:xfrm>
                      <a:prstGeom prst="rect">
                        <a:avLst/>
                      </a:prstGeom>
                      <a:solidFill>
                        <a:srgbClr val="FFFFFF">
                          <a:alpha val="0"/>
                        </a:srgbClr>
                      </a:solidFill>
                      <a:ln>
                        <a:noFill/>
                      </a:ln>
                    </wps:spPr>
                    <wps:txbx>
                      <w:txbxContent>
                        <w:p w14:paraId="099E10D1" w14:textId="77777777" w:rsidR="00D24079" w:rsidRDefault="00D24079">
                          <w:pPr>
                            <w:jc w:val="center"/>
                            <w:textDirection w:val="btLr"/>
                          </w:pPr>
                          <w:r>
                            <w:rPr>
                              <w:color w:val="000000"/>
                              <w:sz w:val="32"/>
                            </w:rPr>
                            <w:t>Tribunal Regional Eleitoral do Estado de São Paulo</w:t>
                          </w:r>
                        </w:p>
                      </w:txbxContent>
                    </wps:txbx>
                    <wps:bodyPr spcFirstLastPara="1" wrap="square" lIns="0" tIns="0" rIns="0" bIns="0" anchor="t" anchorCtr="0">
                      <a:noAutofit/>
                    </wps:bodyPr>
                  </wps:wsp>
                </a:graphicData>
              </a:graphic>
            </wp:anchor>
          </w:drawing>
        </mc:Choice>
        <mc:Fallback>
          <w:pict>
            <v:rect w14:anchorId="02780327" id="Retângulo 75" o:spid="_x0000_s1026" style="position:absolute;left:0;text-align:left;margin-left:52.9pt;margin-top:-9.65pt;width:366.65pt;height:31.85pt;z-index:251661312;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" stroked="f">
              <v:fill opacity="0"/>
              <v:textbox inset="0,0,0,0">
                <w:txbxContent>
                  <w:p w14:paraId="099E10D1" w14:textId="77777777" w:rsidR="00D24079" w:rsidRDefault="00D24079">
                    <w:pPr>
                      <w:jc w:val="center"/>
                      <w:textDirection w:val="btLr"/>
                    </w:pPr>
                    <w:r>
                      <w:rPr>
                        <w:color w:val="000000"/>
                        <w:sz w:val="32"/>
                      </w:rPr>
                      <w:t>Tribunal Regional Eleitoral do Estado de São Paulo</w:t>
                    </w:r>
                  </w:p>
                </w:txbxContent>
              </v:textbox>
            </v:rect>
          </w:pict>
        </mc:Fallback>
      </mc:AlternateContent>
    </w:r>
    <w:r>
      <w:rPr>
        <w:noProof/>
      </w:rPr>
      <mc:AlternateContent>
        <mc:Choice Requires="wps">
          <w:drawing>
            <wp:anchor distT="0" distB="0" distL="114935" distR="114935" simplePos="0" relativeHeight="251662336" behindDoc="0" locked="0" layoutInCell="1" hidden="0" allowOverlap="1" wp14:anchorId="7626C5F2" wp14:editId="4884BFC3">
              <wp:simplePos x="0" y="0"/>
              <wp:positionH relativeFrom="column">
                <wp:posOffset>-350516</wp:posOffset>
              </wp:positionH>
              <wp:positionV relativeFrom="paragraph">
                <wp:posOffset>-278762</wp:posOffset>
              </wp:positionV>
              <wp:extent cx="632460" cy="612775"/>
              <wp:effectExtent l="0" t="0" r="0" b="0"/>
              <wp:wrapNone/>
              <wp:docPr id="74" name="Caixa de Texto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612775"/>
                      </a:xfrm>
                      <a:prstGeom prst="rect">
                        <a:avLst/>
                      </a:prstGeom>
                      <a:solidFill>
                        <a:srgbClr val="FFFFFF">
                          <a:alpha val="0"/>
                        </a:srgbClr>
                      </a:solidFill>
                      <a:ln>
                        <a:noFill/>
                      </a:ln>
                    </wps:spPr>
                    <wps:txbx>
                      <w:txbxContent>
                        <w:p w14:paraId="349FA11D" w14:textId="77777777" w:rsidR="00D24079" w:rsidRDefault="00D24079" w:rsidP="00E40FDC">
                          <w:r>
                            <w:rPr>
                              <w:noProof/>
                            </w:rPr>
                            <w:drawing>
                              <wp:inline distT="0" distB="0" distL="0" distR="0" wp14:anchorId="2E5DDCAF" wp14:editId="61E7F8F8">
                                <wp:extent cx="40109775" cy="4140517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r="25493" b="10141"/>
                                        <a:stretch>
                                          <a:fillRect/>
                                        </a:stretch>
                                      </pic:blipFill>
                                      <pic:spPr bwMode="auto">
                                        <a:xfrm>
                                          <a:off x="0" y="0"/>
                                          <a:ext cx="40109775" cy="41405175"/>
                                        </a:xfrm>
                                        <a:prstGeom prst="rect">
                                          <a:avLst/>
                                        </a:prstGeom>
                                        <a:solidFill>
                                          <a:srgbClr val="FFFFFF">
                                            <a:alpha val="0"/>
                                          </a:srgbClr>
                                        </a:solidFill>
                                        <a:ln>
                                          <a:noFill/>
                                        </a:ln>
                                      </pic:spPr>
                                    </pic:pic>
                                  </a:graphicData>
                                </a:graphic>
                              </wp:inline>
                            </w:drawing>
                          </w:r>
                        </w:p>
                      </w:txbxContent>
                    </wps:txbx>
                    <wps:bodyPr rot="0" vert="horz" wrap="square" lIns="0" tIns="0" rIns="0" bIns="0" anchor="t" anchorCtr="0" upright="1">
                      <a:noAutofit/>
                    </wps:bodyPr>
                  </wps:wsp>
                </a:graphicData>
              </a:graphic>
            </wp:anchor>
          </w:drawing>
        </mc:Choice>
        <mc:Fallback>
          <w:pict>
            <v:shapetype w14:anchorId="7626C5F2" id="_x0000_t202" coordsize="21600,21600" o:spt="202" path="m,l,21600r21600,l21600,xe">
              <v:stroke joinstyle="miter"/>
              <v:path gradientshapeok="t" o:connecttype="rect"/>
            </v:shapetype>
            <v:shape id="Caixa de Texto 74" o:spid="_x0000_s1027" type="#_x0000_t202" style="position:absolute;left:0;text-align:left;margin-left:-27.6pt;margin-top:-21.95pt;width:49.8pt;height:48.25pt;z-index:251662336;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" stroked="f">
              <v:fill opacity="0"/>
              <v:textbox inset="0,0,0,0">
                <w:txbxContent>
                  <w:p w14:paraId="349FA11D" w14:textId="77777777" w:rsidR="00D24079" w:rsidRDefault="00D24079" w:rsidP="00E40FDC">
                    <w:r>
                      <w:rPr>
                        <w:noProof/>
                      </w:rPr>
                      <w:drawing>
                        <wp:inline distT="0" distB="0" distL="0" distR="0" wp14:anchorId="2E5DDCAF" wp14:editId="61E7F8F8">
                          <wp:extent cx="40109775" cy="4140517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srcRect r="25493" b="10141"/>
                                  <a:stretch>
                                    <a:fillRect/>
                                  </a:stretch>
                                </pic:blipFill>
                                <pic:spPr bwMode="auto">
                                  <a:xfrm>
                                    <a:off x="0" y="0"/>
                                    <a:ext cx="40109775" cy="41405175"/>
                                  </a:xfrm>
                                  <a:prstGeom prst="rect">
                                    <a:avLst/>
                                  </a:prstGeom>
                                  <a:solidFill>
                                    <a:srgbClr val="FFFFFF">
                                      <a:alpha val="0"/>
                                    </a:srgbClr>
                                  </a:solidFill>
                                  <a:ln>
                                    <a:noFill/>
                                  </a:ln>
                                </pic:spPr>
                              </pic:pic>
                            </a:graphicData>
                          </a:graphic>
                        </wp:inline>
                      </w:drawing>
                    </w:r>
                  </w:p>
                </w:txbxContent>
              </v:textbox>
            </v:shape>
          </w:pict>
        </mc:Fallback>
      </mc:AlternateContent>
    </w:r>
    <w:r>
      <w:rPr>
        <w:noProof/>
      </w:rPr>
      <w:drawing>
        <wp:anchor distT="0" distB="0" distL="114935" distR="114935" simplePos="0" relativeHeight="251663360" behindDoc="0" locked="0" layoutInCell="1" hidden="0" allowOverlap="1" wp14:anchorId="27BD7694" wp14:editId="2A7AE455">
          <wp:simplePos x="0" y="0"/>
          <wp:positionH relativeFrom="column">
            <wp:posOffset>-350516</wp:posOffset>
          </wp:positionH>
          <wp:positionV relativeFrom="paragraph">
            <wp:posOffset>-160017</wp:posOffset>
          </wp:positionV>
          <wp:extent cx="551815" cy="494030"/>
          <wp:effectExtent l="0" t="0" r="0" b="0"/>
          <wp:wrapNone/>
          <wp:docPr id="7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
                  <a:srcRect/>
                  <a:stretch>
                    <a:fillRect/>
                  </a:stretch>
                </pic:blipFill>
                <pic:spPr>
                  <a:xfrm>
                    <a:off x="0" y="0"/>
                    <a:ext cx="551815" cy="494030"/>
                  </a:xfrm>
                  <a:prstGeom prst="rect">
                    <a:avLst/>
                  </a:prstGeom>
                  <a:ln/>
                </pic:spPr>
              </pic:pic>
            </a:graphicData>
          </a:graphic>
        </wp:anchor>
      </w:drawing>
    </w:r>
  </w:p>
  <w:p w14:paraId="171A5191" w14:textId="77777777" w:rsidR="00D24079" w:rsidRPr="00590FD4" w:rsidRDefault="00D24079">
    <w:pPr>
      <w:rPr>
        <w:sz w:val="4"/>
      </w:rPr>
    </w:pPr>
  </w:p>
  <w:p w14:paraId="67B7E1E5" w14:textId="77777777" w:rsidR="00D24079" w:rsidRDefault="00D24079"/>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65ACF4" w14:textId="77777777" w:rsidR="00D24079" w:rsidRDefault="00D24079" w:rsidP="00E40FDC">
    <w:pPr>
      <w:pStyle w:val="ndice"/>
      <w:suppressLineNumbers w:val="0"/>
      <w:spacing w:line="360" w:lineRule="auto"/>
    </w:pPr>
    <w:r>
      <w:rPr>
        <w:noProof/>
      </w:rPr>
      <mc:AlternateContent>
        <mc:Choice Requires="wps">
          <w:drawing>
            <wp:anchor distT="0" distB="0" distL="114935" distR="114935" simplePos="0" relativeHeight="251665408" behindDoc="0" locked="0" layoutInCell="0" allowOverlap="1" wp14:anchorId="47965F2E" wp14:editId="6ECE3A6E">
              <wp:simplePos x="0" y="0"/>
              <wp:positionH relativeFrom="column">
                <wp:posOffset>780415</wp:posOffset>
              </wp:positionH>
              <wp:positionV relativeFrom="paragraph">
                <wp:posOffset>91440</wp:posOffset>
              </wp:positionV>
              <wp:extent cx="5341620" cy="418465"/>
              <wp:effectExtent l="0" t="0" r="0" b="0"/>
              <wp:wrapNone/>
              <wp:docPr id="9" name="Caixa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A5C251" w14:textId="77777777" w:rsidR="00D24079" w:rsidRPr="0007480D" w:rsidRDefault="00D24079" w:rsidP="00E40FDC">
                          <w:pPr>
                            <w:rPr>
                              <w:sz w:val="28"/>
                              <w:szCs w:val="28"/>
                            </w:rPr>
                          </w:pPr>
                          <w:r w:rsidRPr="0007480D">
                            <w:rPr>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965F2E" id="_x0000_t202" coordsize="21600,21600" o:spt="202" path="m,l,21600r21600,l21600,xe">
              <v:stroke joinstyle="miter"/>
              <v:path gradientshapeok="t" o:connecttype="rect"/>
            </v:shapetype>
            <v:shape id="Caixa de Texto 9" o:spid="_x0000_s1028" type="#_x0000_t202" style="position:absolute;margin-left:61.45pt;margin-top:7.2pt;width:420.6pt;height:32.95pt;z-index:2516654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" o:allowincell="f" stroked="f">
              <v:fill opacity="0"/>
              <v:textbox inset="0,0,0,0">
                <w:txbxContent>
                  <w:p w14:paraId="45A5C251" w14:textId="77777777" w:rsidR="00D24079" w:rsidRPr="0007480D" w:rsidRDefault="00D24079" w:rsidP="00E40FDC">
                    <w:pPr>
                      <w:rPr>
                        <w:sz w:val="28"/>
                        <w:szCs w:val="28"/>
                      </w:rPr>
                    </w:pPr>
                    <w:r w:rsidRPr="0007480D">
                      <w:rPr>
                        <w:spacing w:val="20"/>
                        <w:sz w:val="28"/>
                        <w:szCs w:val="28"/>
                      </w:rPr>
                      <w:t>Tribunal Regional Eleitoral do Estado de São Paulo</w:t>
                    </w:r>
                  </w:p>
                </w:txbxContent>
              </v:textbox>
            </v:shape>
          </w:pict>
        </mc:Fallback>
      </mc:AlternateContent>
    </w:r>
    <w:r>
      <w:object w:dxaOrig="18578" w:dyaOrig="16" w14:anchorId="2F61F4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1pt;height:47.7pt" filled="t">
          <v:fill opacity="0" color2="black"/>
          <v:imagedata r:id="rId1" o:title=""/>
        </v:shape>
        <o:OLEObject Type="Embed" ProgID="Word.Picture.8" ShapeID="_x0000_i1025" DrawAspect="Content" ObjectID="_1840287564" r:id="rId2"/>
      </w:obje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A20B8B" w14:textId="77777777" w:rsidR="00D24079" w:rsidRDefault="00D24079">
    <w:pPr>
      <w:spacing w:line="360" w:lineRule="auto"/>
      <w:jc w:val="center"/>
      <w:rPr>
        <w:sz w:val="22"/>
        <w:szCs w:val="22"/>
      </w:rPr>
    </w:pPr>
    <w:r>
      <w:rPr>
        <w:noProof/>
      </w:rPr>
      <mc:AlternateContent>
        <mc:Choice Requires="wps">
          <w:drawing>
            <wp:anchor distT="0" distB="0" distL="114935" distR="114935" simplePos="0" relativeHeight="251658240" behindDoc="0" locked="0" layoutInCell="1" hidden="0" allowOverlap="1" wp14:anchorId="274DBAAE" wp14:editId="6BFF76E1">
              <wp:simplePos x="0" y="0"/>
              <wp:positionH relativeFrom="column">
                <wp:posOffset>-350519</wp:posOffset>
              </wp:positionH>
              <wp:positionV relativeFrom="paragraph">
                <wp:posOffset>-278764</wp:posOffset>
              </wp:positionV>
              <wp:extent cx="652145" cy="632460"/>
              <wp:effectExtent l="0" t="0" r="0" b="0"/>
              <wp:wrapNone/>
              <wp:docPr id="11" name="Caixa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 cy="632460"/>
                      </a:xfrm>
                      <a:prstGeom prst="rect">
                        <a:avLst/>
                      </a:prstGeom>
                      <a:solidFill>
                        <a:srgbClr val="FFFFFF">
                          <a:alpha val="0"/>
                        </a:srgbClr>
                      </a:solidFill>
                      <a:ln>
                        <a:noFill/>
                      </a:ln>
                      <a:extLst/>
                    </wps:spPr>
                    <wps:txbx>
                      <w:txbxContent>
                        <w:p w14:paraId="7765AE5F" w14:textId="77777777" w:rsidR="00D24079" w:rsidRDefault="00D24079">
                          <w:r>
                            <w:rPr>
                              <w:noProof/>
                            </w:rPr>
                            <w:drawing>
                              <wp:inline distT="0" distB="0" distL="0" distR="0" wp14:anchorId="51670D6F" wp14:editId="797B2C05">
                                <wp:extent cx="40043735" cy="41139110"/>
                                <wp:effectExtent l="0" t="0" r="0"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blip>
                                        <a:srcRect r="25815" b="10556"/>
                                        <a:stretch>
                                          <a:fillRect/>
                                        </a:stretch>
                                      </pic:blipFill>
                                      <pic:spPr bwMode="auto">
                                        <a:xfrm>
                                          <a:off x="0" y="0"/>
                                          <a:ext cx="40043735" cy="41139110"/>
                                        </a:xfrm>
                                        <a:prstGeom prst="rect">
                                          <a:avLst/>
                                        </a:prstGeom>
                                        <a:solidFill>
                                          <a:srgbClr val="FFFFFF">
                                            <a:alpha val="0"/>
                                          </a:srgbClr>
                                        </a:solidFill>
                                        <a:ln>
                                          <a:noFill/>
                                        </a:ln>
                                      </pic:spPr>
                                    </pic:pic>
                                  </a:graphicData>
                                </a:graphic>
                              </wp:inline>
                            </w:drawing>
                          </w:r>
                        </w:p>
                      </w:txbxContent>
                    </wps:txbx>
                    <wps:bodyPr rot="0" vert="horz" wrap="square" lIns="0" tIns="0" rIns="0" bIns="0" anchor="t" anchorCtr="0" upright="1">
                      <a:noAutofit/>
                    </wps:bodyPr>
                  </wps:wsp>
                </a:graphicData>
              </a:graphic>
            </wp:anchor>
          </w:drawing>
        </mc:Choice>
        <mc:Fallback>
          <w:pict>
            <v:shapetype w14:anchorId="274DBAAE" id="_x0000_t202" coordsize="21600,21600" o:spt="202" path="m,l,21600r21600,l21600,xe">
              <v:stroke joinstyle="miter"/>
              <v:path gradientshapeok="t" o:connecttype="rect"/>
            </v:shapetype>
            <v:shape id="Caixa de Texto 11" o:spid="_x0000_s1029" type="#_x0000_t202" style="position:absolute;left:0;text-align:left;margin-left:-27.6pt;margin-top:-21.95pt;width:51.35pt;height:49.8pt;z-index:251658240;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" stroked="f">
              <v:fill opacity="0"/>
              <v:textbox inset="0,0,0,0">
                <w:txbxContent>
                  <w:p w14:paraId="7765AE5F" w14:textId="77777777" w:rsidR="00F9772E" w:rsidRDefault="00F9772E">
                    <w:r>
                      <w:rPr>
                        <w:noProof/>
                      </w:rPr>
                      <w:drawing>
                        <wp:inline distT="0" distB="0" distL="0" distR="0" wp14:anchorId="51670D6F" wp14:editId="797B2C05">
                          <wp:extent cx="40043735" cy="41139110"/>
                          <wp:effectExtent l="0" t="0" r="0"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blip>
                                  <a:srcRect r="25815" b="10556"/>
                                  <a:stretch>
                                    <a:fillRect/>
                                  </a:stretch>
                                </pic:blipFill>
                                <pic:spPr bwMode="auto">
                                  <a:xfrm>
                                    <a:off x="0" y="0"/>
                                    <a:ext cx="40043735" cy="41139110"/>
                                  </a:xfrm>
                                  <a:prstGeom prst="rect">
                                    <a:avLst/>
                                  </a:prstGeom>
                                  <a:solidFill>
                                    <a:srgbClr val="FFFFFF">
                                      <a:alpha val="0"/>
                                    </a:srgbClr>
                                  </a:solidFill>
                                  <a:ln>
                                    <a:noFill/>
                                  </a:ln>
                                </pic:spPr>
                              </pic:pic>
                            </a:graphicData>
                          </a:graphic>
                        </wp:inline>
                      </w:drawing>
                    </w:r>
                  </w:p>
                </w:txbxContent>
              </v:textbox>
            </v:shape>
          </w:pict>
        </mc:Fallback>
      </mc:AlternateContent>
    </w:r>
    <w:r>
      <w:rPr>
        <w:noProof/>
      </w:rPr>
      <mc:AlternateContent>
        <mc:Choice Requires="wps">
          <w:drawing>
            <wp:anchor distT="0" distB="0" distL="114935" distR="114935" simplePos="0" relativeHeight="251659264" behindDoc="0" locked="0" layoutInCell="1" hidden="0" allowOverlap="1" wp14:anchorId="4280957E" wp14:editId="59F3D112">
              <wp:simplePos x="0" y="0"/>
              <wp:positionH relativeFrom="column">
                <wp:posOffset>818655</wp:posOffset>
              </wp:positionH>
              <wp:positionV relativeFrom="paragraph">
                <wp:posOffset>-125461</wp:posOffset>
              </wp:positionV>
              <wp:extent cx="5455869" cy="424180"/>
              <wp:effectExtent l="0" t="0" r="0" b="0"/>
              <wp:wrapNone/>
              <wp:docPr id="12" name="Retângulo 12"/>
              <wp:cNvGraphicFramePr/>
              <a:graphic xmlns:a="http://schemas.openxmlformats.org/drawingml/2006/main">
                <a:graphicData uri="http://schemas.microsoft.com/office/word/2010/wordprocessingShape">
                  <wps:wsp>
                    <wps:cNvSpPr/>
                    <wps:spPr>
                      <a:xfrm>
                        <a:off x="2622828" y="3572673"/>
                        <a:ext cx="5446344" cy="414655"/>
                      </a:xfrm>
                      <a:prstGeom prst="rect">
                        <a:avLst/>
                      </a:prstGeom>
                      <a:solidFill>
                        <a:srgbClr val="FFFFFF">
                          <a:alpha val="0"/>
                        </a:srgbClr>
                      </a:solidFill>
                      <a:ln>
                        <a:noFill/>
                      </a:ln>
                    </wps:spPr>
                    <wps:txbx>
                      <w:txbxContent>
                        <w:p w14:paraId="1E891E74" w14:textId="77777777" w:rsidR="00D24079" w:rsidRDefault="00D24079">
                          <w:pPr>
                            <w:jc w:val="center"/>
                            <w:textDirection w:val="btLr"/>
                          </w:pPr>
                          <w:r>
                            <w:rPr>
                              <w:color w:val="000000"/>
                              <w:sz w:val="32"/>
                            </w:rPr>
                            <w:t>Tribunal Regional Eleitoral do Estado de São Paulo</w:t>
                          </w:r>
                        </w:p>
                      </w:txbxContent>
                    </wps:txbx>
                    <wps:bodyPr spcFirstLastPara="1" wrap="square" lIns="0" tIns="0" rIns="0" bIns="0" anchor="t" anchorCtr="0">
                      <a:noAutofit/>
                    </wps:bodyPr>
                  </wps:wsp>
                </a:graphicData>
              </a:graphic>
            </wp:anchor>
          </w:drawing>
        </mc:Choice>
        <mc:Fallback>
          <w:pict>
            <v:rect w14:anchorId="4280957E" id="Retângulo 12" o:spid="_x0000_s1030" style="position:absolute;left:0;text-align:left;margin-left:64.45pt;margin-top:-9.9pt;width:429.6pt;height:33.4pt;z-index:251659264;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" stroked="f">
              <v:fill opacity="0"/>
              <v:textbox inset="0,0,0,0">
                <w:txbxContent>
                  <w:p w14:paraId="1E891E74" w14:textId="77777777" w:rsidR="00F9772E" w:rsidRDefault="00F9772E">
                    <w:pPr>
                      <w:jc w:val="center"/>
                      <w:textDirection w:val="btLr"/>
                    </w:pPr>
                    <w:r>
                      <w:rPr>
                        <w:color w:val="000000"/>
                        <w:sz w:val="32"/>
                      </w:rPr>
                      <w:t>Tribunal Regional Eleitoral do Estado de São Paulo</w:t>
                    </w:r>
                  </w:p>
                </w:txbxContent>
              </v:textbox>
            </v:rect>
          </w:pict>
        </mc:Fallback>
      </mc:AlternateContent>
    </w:r>
    <w:r>
      <w:rPr>
        <w:noProof/>
      </w:rPr>
      <w:drawing>
        <wp:anchor distT="0" distB="0" distL="114935" distR="114935" simplePos="0" relativeHeight="251658242" behindDoc="0" locked="0" layoutInCell="0" allowOverlap="1" wp14:anchorId="79A8989F" wp14:editId="53F3F9FB">
          <wp:simplePos x="0" y="0"/>
          <wp:positionH relativeFrom="margin">
            <wp:posOffset>37465</wp:posOffset>
          </wp:positionH>
          <wp:positionV relativeFrom="paragraph">
            <wp:posOffset>-233045</wp:posOffset>
          </wp:positionV>
          <wp:extent cx="571500" cy="513715"/>
          <wp:effectExtent l="0" t="0" r="0" b="635"/>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71500" cy="513715"/>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p w14:paraId="24A19F67" w14:textId="77777777" w:rsidR="00D24079" w:rsidRDefault="00D24079">
    <w:pPr>
      <w:pBdr>
        <w:top w:val="nil"/>
        <w:left w:val="nil"/>
        <w:bottom w:val="nil"/>
        <w:right w:val="nil"/>
        <w:between w:val="nil"/>
      </w:pBdr>
      <w:tabs>
        <w:tab w:val="center" w:pos="4419"/>
        <w:tab w:val="right" w:pos="8838"/>
      </w:tabs>
      <w:rPr>
        <w:color w:val="000000"/>
      </w:rPr>
    </w:pPr>
  </w:p>
  <w:p w14:paraId="676CE5F7" w14:textId="77777777" w:rsidR="00D24079" w:rsidRDefault="00D2407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styleLink w:val="WW8Num18111"/>
    <w:lvl w:ilvl="0">
      <w:start w:val="1"/>
      <w:numFmt w:val="none"/>
      <w:suff w:val="nothing"/>
      <w:lvlText w:val=""/>
      <w:lvlJc w:val="left"/>
      <w:pPr>
        <w:tabs>
          <w:tab w:val="num" w:pos="0"/>
        </w:tabs>
        <w:ind w:left="432" w:hanging="432"/>
      </w:pPr>
      <w:rPr>
        <w:b/>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99B3C5"/>
    <w:multiLevelType w:val="multilevel"/>
    <w:tmpl w:val="CEE0DD94"/>
    <w:styleLink w:val="WW8Num1812"/>
    <w:lvl w:ilvl="0">
      <w:start w:val="1"/>
      <w:numFmt w:val="lowerLetter"/>
      <w:lvlText w:val="%1)"/>
      <w:lvlJc w:val="left"/>
      <w:pPr>
        <w:tabs>
          <w:tab w:val="num" w:pos="0"/>
        </w:tabs>
        <w:ind w:left="1436" w:hanging="360"/>
      </w:pPr>
      <w:rPr>
        <w:b/>
      </w:r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37C490B"/>
    <w:multiLevelType w:val="multilevel"/>
    <w:tmpl w:val="F45855D6"/>
    <w:styleLink w:val="WW8Num1511"/>
    <w:lvl w:ilvl="0">
      <w:start w:val="1"/>
      <w:numFmt w:val="lowerLetter"/>
      <w:lvlText w:val="%1."/>
      <w:lvlJc w:val="left"/>
      <w:pPr>
        <w:ind w:left="682" w:hanging="360"/>
      </w:pPr>
      <w:rPr>
        <w:rFonts w:cs="Times New Roman"/>
        <w:sz w:val="24"/>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3" w15:restartNumberingAfterBreak="0">
    <w:nsid w:val="04D04915"/>
    <w:multiLevelType w:val="multilevel"/>
    <w:tmpl w:val="BCA4826C"/>
    <w:styleLink w:val="WW8Num41"/>
    <w:lvl w:ilvl="0">
      <w:start w:val="1"/>
      <w:numFmt w:val="lowerLetter"/>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 w15:restartNumberingAfterBreak="0">
    <w:nsid w:val="07493856"/>
    <w:multiLevelType w:val="multilevel"/>
    <w:tmpl w:val="0390137E"/>
    <w:styleLink w:val="WW8Num1411"/>
    <w:lvl w:ilvl="0">
      <w:start w:val="2"/>
      <w:numFmt w:val="decimal"/>
      <w:lvlText w:val="%1"/>
      <w:lvlJc w:val="left"/>
      <w:pPr>
        <w:ind w:left="323" w:hanging="490"/>
      </w:pPr>
      <w:rPr>
        <w:rFonts w:cs="Times New Roman"/>
      </w:rPr>
    </w:lvl>
    <w:lvl w:ilvl="1">
      <w:start w:val="1"/>
      <w:numFmt w:val="decimal"/>
      <w:lvlText w:val="%1.%2."/>
      <w:lvlJc w:val="left"/>
      <w:pPr>
        <w:ind w:left="323" w:hanging="490"/>
      </w:pPr>
      <w:rPr>
        <w:rFonts w:ascii="Arial" w:eastAsia="Times New Roman" w:hAnsi="Arial" w:cs="Arial"/>
        <w:b/>
        <w:bCs/>
        <w:spacing w:val="-1"/>
        <w:w w:val="100"/>
        <w:sz w:val="22"/>
        <w:szCs w:val="22"/>
      </w:rPr>
    </w:lvl>
    <w:lvl w:ilvl="2">
      <w:numFmt w:val="bullet"/>
      <w:lvlText w:val="•"/>
      <w:lvlJc w:val="left"/>
      <w:pPr>
        <w:ind w:left="2372" w:hanging="490"/>
      </w:pPr>
      <w:rPr>
        <w:rFonts w:ascii="Times New Roman" w:hAnsi="Times New Roman"/>
      </w:rPr>
    </w:lvl>
    <w:lvl w:ilvl="3">
      <w:numFmt w:val="bullet"/>
      <w:lvlText w:val="•"/>
      <w:lvlJc w:val="left"/>
      <w:pPr>
        <w:ind w:left="3398" w:hanging="490"/>
      </w:pPr>
      <w:rPr>
        <w:rFonts w:ascii="Times New Roman" w:hAnsi="Times New Roman"/>
      </w:rPr>
    </w:lvl>
    <w:lvl w:ilvl="4">
      <w:numFmt w:val="bullet"/>
      <w:lvlText w:val="•"/>
      <w:lvlJc w:val="left"/>
      <w:pPr>
        <w:ind w:left="4424" w:hanging="490"/>
      </w:pPr>
      <w:rPr>
        <w:rFonts w:ascii="Times New Roman" w:hAnsi="Times New Roman"/>
      </w:rPr>
    </w:lvl>
    <w:lvl w:ilvl="5">
      <w:numFmt w:val="bullet"/>
      <w:lvlText w:val="•"/>
      <w:lvlJc w:val="left"/>
      <w:pPr>
        <w:ind w:left="5450" w:hanging="490"/>
      </w:pPr>
      <w:rPr>
        <w:rFonts w:ascii="Times New Roman" w:hAnsi="Times New Roman"/>
      </w:rPr>
    </w:lvl>
    <w:lvl w:ilvl="6">
      <w:numFmt w:val="bullet"/>
      <w:lvlText w:val="•"/>
      <w:lvlJc w:val="left"/>
      <w:pPr>
        <w:ind w:left="6476" w:hanging="490"/>
      </w:pPr>
      <w:rPr>
        <w:rFonts w:ascii="Times New Roman" w:hAnsi="Times New Roman"/>
      </w:rPr>
    </w:lvl>
    <w:lvl w:ilvl="7">
      <w:numFmt w:val="bullet"/>
      <w:lvlText w:val="•"/>
      <w:lvlJc w:val="left"/>
      <w:pPr>
        <w:ind w:left="7502" w:hanging="490"/>
      </w:pPr>
      <w:rPr>
        <w:rFonts w:ascii="Times New Roman" w:hAnsi="Times New Roman"/>
      </w:rPr>
    </w:lvl>
    <w:lvl w:ilvl="8">
      <w:numFmt w:val="bullet"/>
      <w:lvlText w:val="•"/>
      <w:lvlJc w:val="left"/>
      <w:pPr>
        <w:ind w:left="8528" w:hanging="490"/>
      </w:pPr>
      <w:rPr>
        <w:rFonts w:ascii="Times New Roman" w:hAnsi="Times New Roman"/>
      </w:rPr>
    </w:lvl>
  </w:abstractNum>
  <w:abstractNum w:abstractNumId="5" w15:restartNumberingAfterBreak="0">
    <w:nsid w:val="080F4AB9"/>
    <w:multiLevelType w:val="multilevel"/>
    <w:tmpl w:val="7F4ADB4E"/>
    <w:styleLink w:val="WW8Num7"/>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E1A345A"/>
    <w:multiLevelType w:val="multilevel"/>
    <w:tmpl w:val="17403144"/>
    <w:styleLink w:val="WW8Num29"/>
    <w:lvl w:ilvl="0">
      <w:start w:val="1"/>
      <w:numFmt w:val="none"/>
      <w:suff w:val="nothing"/>
      <w:lvlText w:val="%1"/>
      <w:lvlJc w:val="left"/>
      <w:pPr>
        <w:ind w:left="432" w:hanging="432"/>
      </w:pPr>
      <w:rPr>
        <w:rFonts w:cs="Times New Roman"/>
        <w:color w:val="auto"/>
        <w:sz w:val="22"/>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7" w15:restartNumberingAfterBreak="0">
    <w:nsid w:val="0E643465"/>
    <w:multiLevelType w:val="multilevel"/>
    <w:tmpl w:val="8D206FF0"/>
    <w:lvl w:ilvl="0">
      <w:start w:val="1"/>
      <w:numFmt w:val="decimal"/>
      <w:lvlText w:val="%1."/>
      <w:lvlJc w:val="left"/>
      <w:pPr>
        <w:ind w:left="720" w:hanging="360"/>
      </w:pPr>
      <w:rPr>
        <w:b/>
        <w:bCs/>
      </w:rPr>
    </w:lvl>
    <w:lvl w:ilvl="1">
      <w:start w:val="1"/>
      <w:numFmt w:val="decimal"/>
      <w:lvlText w:val="%1.%2."/>
      <w:lvlJc w:val="left"/>
      <w:pPr>
        <w:ind w:left="720" w:hanging="360"/>
      </w:pPr>
      <w:rPr>
        <w:b w:val="0"/>
        <w:bCs w:val="0"/>
        <w:i w:val="0"/>
        <w:iCs w:val="0"/>
        <w:color w:val="000000"/>
        <w:sz w:val="20"/>
        <w:szCs w:val="20"/>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14454C6F"/>
    <w:multiLevelType w:val="multilevel"/>
    <w:tmpl w:val="EC064886"/>
    <w:styleLink w:val="WW8Num411"/>
    <w:lvl w:ilvl="0">
      <w:start w:val="1"/>
      <w:numFmt w:val="decimal"/>
      <w:lvlText w:val="%1"/>
      <w:lvlJc w:val="left"/>
      <w:pPr>
        <w:ind w:left="323" w:hanging="255"/>
      </w:pPr>
      <w:rPr>
        <w:rFonts w:cs="Times New Roman"/>
      </w:rPr>
    </w:lvl>
    <w:lvl w:ilvl="1">
      <w:start w:val="1"/>
      <w:numFmt w:val="decimal"/>
      <w:lvlText w:val="%1.%2"/>
      <w:lvlJc w:val="left"/>
      <w:pPr>
        <w:ind w:left="323" w:hanging="435"/>
      </w:pPr>
      <w:rPr>
        <w:rFonts w:ascii="Arial" w:eastAsia="Times New Roman" w:hAnsi="Arial" w:cs="Arial"/>
        <w:b/>
        <w:bCs/>
        <w:spacing w:val="-1"/>
        <w:w w:val="100"/>
        <w:sz w:val="22"/>
        <w:szCs w:val="22"/>
      </w:rPr>
    </w:lvl>
    <w:lvl w:ilvl="2">
      <w:numFmt w:val="bullet"/>
      <w:lvlText w:val="•"/>
      <w:lvlJc w:val="left"/>
      <w:pPr>
        <w:ind w:left="2372" w:hanging="435"/>
      </w:pPr>
      <w:rPr>
        <w:rFonts w:ascii="Times New Roman" w:hAnsi="Times New Roman"/>
      </w:rPr>
    </w:lvl>
    <w:lvl w:ilvl="3">
      <w:numFmt w:val="bullet"/>
      <w:lvlText w:val="•"/>
      <w:lvlJc w:val="left"/>
      <w:pPr>
        <w:ind w:left="3398" w:hanging="435"/>
      </w:pPr>
      <w:rPr>
        <w:rFonts w:ascii="Times New Roman" w:hAnsi="Times New Roman"/>
      </w:rPr>
    </w:lvl>
    <w:lvl w:ilvl="4">
      <w:numFmt w:val="bullet"/>
      <w:lvlText w:val="•"/>
      <w:lvlJc w:val="left"/>
      <w:pPr>
        <w:ind w:left="4424" w:hanging="435"/>
      </w:pPr>
      <w:rPr>
        <w:rFonts w:ascii="Times New Roman" w:hAnsi="Times New Roman"/>
      </w:rPr>
    </w:lvl>
    <w:lvl w:ilvl="5">
      <w:numFmt w:val="bullet"/>
      <w:lvlText w:val="•"/>
      <w:lvlJc w:val="left"/>
      <w:pPr>
        <w:ind w:left="5450" w:hanging="435"/>
      </w:pPr>
      <w:rPr>
        <w:rFonts w:ascii="Times New Roman" w:hAnsi="Times New Roman"/>
      </w:rPr>
    </w:lvl>
    <w:lvl w:ilvl="6">
      <w:numFmt w:val="bullet"/>
      <w:lvlText w:val="•"/>
      <w:lvlJc w:val="left"/>
      <w:pPr>
        <w:ind w:left="6476" w:hanging="435"/>
      </w:pPr>
      <w:rPr>
        <w:rFonts w:ascii="Times New Roman" w:hAnsi="Times New Roman"/>
      </w:rPr>
    </w:lvl>
    <w:lvl w:ilvl="7">
      <w:numFmt w:val="bullet"/>
      <w:lvlText w:val="•"/>
      <w:lvlJc w:val="left"/>
      <w:pPr>
        <w:ind w:left="7502" w:hanging="435"/>
      </w:pPr>
      <w:rPr>
        <w:rFonts w:ascii="Times New Roman" w:hAnsi="Times New Roman"/>
      </w:rPr>
    </w:lvl>
    <w:lvl w:ilvl="8">
      <w:numFmt w:val="bullet"/>
      <w:lvlText w:val="•"/>
      <w:lvlJc w:val="left"/>
      <w:pPr>
        <w:ind w:left="8528" w:hanging="435"/>
      </w:pPr>
      <w:rPr>
        <w:rFonts w:ascii="Times New Roman" w:hAnsi="Times New Roman"/>
      </w:rPr>
    </w:lvl>
  </w:abstractNum>
  <w:abstractNum w:abstractNumId="9" w15:restartNumberingAfterBreak="0">
    <w:nsid w:val="144A156B"/>
    <w:multiLevelType w:val="hybridMultilevel"/>
    <w:tmpl w:val="A89883CE"/>
    <w:styleLink w:val="WW8Num141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4565A49"/>
    <w:multiLevelType w:val="multilevel"/>
    <w:tmpl w:val="A8D4390A"/>
    <w:styleLink w:val="WW8Num1212"/>
    <w:lvl w:ilvl="0">
      <w:start w:val="1"/>
      <w:numFmt w:val="decimal"/>
      <w:lvlText w:val="%1."/>
      <w:lvlJc w:val="left"/>
      <w:pPr>
        <w:ind w:left="1068" w:hanging="360"/>
      </w:pPr>
      <w:rPr>
        <w:rFonts w:hint="default"/>
      </w:rPr>
    </w:lvl>
    <w:lvl w:ilvl="1">
      <w:start w:val="3"/>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1" w15:restartNumberingAfterBreak="0">
    <w:nsid w:val="15B86C1A"/>
    <w:multiLevelType w:val="multilevel"/>
    <w:tmpl w:val="EC4CAC2A"/>
    <w:lvl w:ilvl="0">
      <w:start w:val="1"/>
      <w:numFmt w:val="lowerLetter"/>
      <w:lvlText w:val="%1)"/>
      <w:lvlJc w:val="left"/>
      <w:pPr>
        <w:ind w:left="2225" w:hanging="360"/>
      </w:pPr>
    </w:lvl>
    <w:lvl w:ilvl="1">
      <w:start w:val="1"/>
      <w:numFmt w:val="bullet"/>
      <w:lvlText w:val="o"/>
      <w:lvlJc w:val="left"/>
      <w:pPr>
        <w:ind w:left="2945" w:hanging="360"/>
      </w:pPr>
      <w:rPr>
        <w:rFonts w:ascii="Courier New" w:eastAsia="Courier New" w:hAnsi="Courier New" w:cs="Courier New"/>
      </w:rPr>
    </w:lvl>
    <w:lvl w:ilvl="2">
      <w:start w:val="1"/>
      <w:numFmt w:val="bullet"/>
      <w:lvlText w:val="▪"/>
      <w:lvlJc w:val="left"/>
      <w:pPr>
        <w:ind w:left="3665" w:hanging="360"/>
      </w:pPr>
      <w:rPr>
        <w:rFonts w:ascii="Noto Sans Symbols" w:eastAsia="Noto Sans Symbols" w:hAnsi="Noto Sans Symbols" w:cs="Noto Sans Symbols"/>
      </w:rPr>
    </w:lvl>
    <w:lvl w:ilvl="3">
      <w:start w:val="1"/>
      <w:numFmt w:val="bullet"/>
      <w:lvlText w:val="●"/>
      <w:lvlJc w:val="left"/>
      <w:pPr>
        <w:ind w:left="4385" w:hanging="360"/>
      </w:pPr>
      <w:rPr>
        <w:rFonts w:ascii="Noto Sans Symbols" w:eastAsia="Noto Sans Symbols" w:hAnsi="Noto Sans Symbols" w:cs="Noto Sans Symbols"/>
      </w:rPr>
    </w:lvl>
    <w:lvl w:ilvl="4">
      <w:start w:val="1"/>
      <w:numFmt w:val="bullet"/>
      <w:lvlText w:val="o"/>
      <w:lvlJc w:val="left"/>
      <w:pPr>
        <w:ind w:left="5105" w:hanging="360"/>
      </w:pPr>
      <w:rPr>
        <w:rFonts w:ascii="Courier New" w:eastAsia="Courier New" w:hAnsi="Courier New" w:cs="Courier New"/>
      </w:rPr>
    </w:lvl>
    <w:lvl w:ilvl="5">
      <w:start w:val="1"/>
      <w:numFmt w:val="bullet"/>
      <w:lvlText w:val="▪"/>
      <w:lvlJc w:val="left"/>
      <w:pPr>
        <w:ind w:left="5825" w:hanging="360"/>
      </w:pPr>
      <w:rPr>
        <w:rFonts w:ascii="Noto Sans Symbols" w:eastAsia="Noto Sans Symbols" w:hAnsi="Noto Sans Symbols" w:cs="Noto Sans Symbols"/>
      </w:rPr>
    </w:lvl>
    <w:lvl w:ilvl="6">
      <w:start w:val="1"/>
      <w:numFmt w:val="bullet"/>
      <w:lvlText w:val="●"/>
      <w:lvlJc w:val="left"/>
      <w:pPr>
        <w:ind w:left="6545" w:hanging="360"/>
      </w:pPr>
      <w:rPr>
        <w:rFonts w:ascii="Noto Sans Symbols" w:eastAsia="Noto Sans Symbols" w:hAnsi="Noto Sans Symbols" w:cs="Noto Sans Symbols"/>
      </w:rPr>
    </w:lvl>
    <w:lvl w:ilvl="7">
      <w:start w:val="1"/>
      <w:numFmt w:val="bullet"/>
      <w:lvlText w:val="o"/>
      <w:lvlJc w:val="left"/>
      <w:pPr>
        <w:ind w:left="7265" w:hanging="360"/>
      </w:pPr>
      <w:rPr>
        <w:rFonts w:ascii="Courier New" w:eastAsia="Courier New" w:hAnsi="Courier New" w:cs="Courier New"/>
      </w:rPr>
    </w:lvl>
    <w:lvl w:ilvl="8">
      <w:start w:val="1"/>
      <w:numFmt w:val="bullet"/>
      <w:lvlText w:val="▪"/>
      <w:lvlJc w:val="left"/>
      <w:pPr>
        <w:ind w:left="7985" w:hanging="360"/>
      </w:pPr>
      <w:rPr>
        <w:rFonts w:ascii="Noto Sans Symbols" w:eastAsia="Noto Sans Symbols" w:hAnsi="Noto Sans Symbols" w:cs="Noto Sans Symbols"/>
      </w:rPr>
    </w:lvl>
  </w:abstractNum>
  <w:abstractNum w:abstractNumId="12" w15:restartNumberingAfterBreak="0">
    <w:nsid w:val="19BE3EE6"/>
    <w:multiLevelType w:val="hybridMultilevel"/>
    <w:tmpl w:val="57D85E34"/>
    <w:styleLink w:val="WW8Num2411"/>
    <w:lvl w:ilvl="0" w:tplc="7E980A5E">
      <w:start w:val="1"/>
      <w:numFmt w:val="upperRoman"/>
      <w:lvlText w:val="%1."/>
      <w:lvlJc w:val="left"/>
      <w:pPr>
        <w:ind w:left="1791" w:hanging="405"/>
      </w:pPr>
      <w:rPr>
        <w:rFonts w:ascii="Arial MT" w:eastAsia="Times New Roman" w:hAnsi="Arial MT" w:cs="Arial MT" w:hint="default"/>
        <w:spacing w:val="-2"/>
        <w:w w:val="100"/>
        <w:sz w:val="22"/>
        <w:szCs w:val="22"/>
      </w:rPr>
    </w:lvl>
    <w:lvl w:ilvl="1" w:tplc="2BF0F476">
      <w:numFmt w:val="bullet"/>
      <w:lvlText w:val="•"/>
      <w:lvlJc w:val="left"/>
      <w:pPr>
        <w:ind w:left="2636" w:hanging="405"/>
      </w:pPr>
      <w:rPr>
        <w:rFonts w:hint="default"/>
      </w:rPr>
    </w:lvl>
    <w:lvl w:ilvl="2" w:tplc="F274EF52">
      <w:numFmt w:val="bullet"/>
      <w:lvlText w:val="•"/>
      <w:lvlJc w:val="left"/>
      <w:pPr>
        <w:ind w:left="3473" w:hanging="405"/>
      </w:pPr>
      <w:rPr>
        <w:rFonts w:hint="default"/>
      </w:rPr>
    </w:lvl>
    <w:lvl w:ilvl="3" w:tplc="D11A760A">
      <w:numFmt w:val="bullet"/>
      <w:lvlText w:val="•"/>
      <w:lvlJc w:val="left"/>
      <w:pPr>
        <w:ind w:left="4309" w:hanging="405"/>
      </w:pPr>
      <w:rPr>
        <w:rFonts w:hint="default"/>
      </w:rPr>
    </w:lvl>
    <w:lvl w:ilvl="4" w:tplc="EF74EF96">
      <w:numFmt w:val="bullet"/>
      <w:lvlText w:val="•"/>
      <w:lvlJc w:val="left"/>
      <w:pPr>
        <w:ind w:left="5146" w:hanging="405"/>
      </w:pPr>
      <w:rPr>
        <w:rFonts w:hint="default"/>
      </w:rPr>
    </w:lvl>
    <w:lvl w:ilvl="5" w:tplc="D61C7E34">
      <w:numFmt w:val="bullet"/>
      <w:lvlText w:val="•"/>
      <w:lvlJc w:val="left"/>
      <w:pPr>
        <w:ind w:left="5982" w:hanging="405"/>
      </w:pPr>
      <w:rPr>
        <w:rFonts w:hint="default"/>
      </w:rPr>
    </w:lvl>
    <w:lvl w:ilvl="6" w:tplc="0DC48386">
      <w:numFmt w:val="bullet"/>
      <w:lvlText w:val="•"/>
      <w:lvlJc w:val="left"/>
      <w:pPr>
        <w:ind w:left="6819" w:hanging="405"/>
      </w:pPr>
      <w:rPr>
        <w:rFonts w:hint="default"/>
      </w:rPr>
    </w:lvl>
    <w:lvl w:ilvl="7" w:tplc="24D68226">
      <w:numFmt w:val="bullet"/>
      <w:lvlText w:val="•"/>
      <w:lvlJc w:val="left"/>
      <w:pPr>
        <w:ind w:left="7655" w:hanging="405"/>
      </w:pPr>
      <w:rPr>
        <w:rFonts w:hint="default"/>
      </w:rPr>
    </w:lvl>
    <w:lvl w:ilvl="8" w:tplc="4AD2CAE0">
      <w:numFmt w:val="bullet"/>
      <w:lvlText w:val="•"/>
      <w:lvlJc w:val="left"/>
      <w:pPr>
        <w:ind w:left="8492" w:hanging="405"/>
      </w:pPr>
      <w:rPr>
        <w:rFonts w:hint="default"/>
      </w:rPr>
    </w:lvl>
  </w:abstractNum>
  <w:abstractNum w:abstractNumId="13" w15:restartNumberingAfterBreak="0">
    <w:nsid w:val="1F6511AA"/>
    <w:multiLevelType w:val="multilevel"/>
    <w:tmpl w:val="D61CAC2A"/>
    <w:styleLink w:val="WW8Num81"/>
    <w:lvl w:ilvl="0">
      <w:start w:val="1"/>
      <w:numFmt w:val="lowerLetter"/>
      <w:lvlText w:val="%1)"/>
      <w:lvlJc w:val="left"/>
      <w:pPr>
        <w:ind w:left="360" w:hanging="360"/>
      </w:pPr>
      <w:rPr>
        <w:rFonts w:ascii="Arial" w:hAnsi="Arial" w:cs="Arial"/>
        <w:b/>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14" w15:restartNumberingAfterBreak="0">
    <w:nsid w:val="1FE67B53"/>
    <w:multiLevelType w:val="multilevel"/>
    <w:tmpl w:val="DB3899C4"/>
    <w:styleLink w:val="WW8Num7111"/>
    <w:lvl w:ilvl="0">
      <w:start w:val="1"/>
      <w:numFmt w:val="lowerLetter"/>
      <w:lvlText w:val="%1)"/>
      <w:lvlJc w:val="left"/>
      <w:pPr>
        <w:ind w:left="720" w:hanging="360"/>
      </w:pPr>
      <w:rPr>
        <w:rFonts w:ascii="Times New Roman" w:hAnsi="Times New Roman"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5" w15:restartNumberingAfterBreak="0">
    <w:nsid w:val="20970AE2"/>
    <w:multiLevelType w:val="multilevel"/>
    <w:tmpl w:val="DC94AEE0"/>
    <w:lvl w:ilvl="0">
      <w:start w:val="1"/>
      <w:numFmt w:val="decimal"/>
      <w:lvlText w:val="%1."/>
      <w:lvlJc w:val="left"/>
      <w:pPr>
        <w:ind w:left="720" w:hanging="360"/>
      </w:pPr>
    </w:lvl>
    <w:lvl w:ilvl="1">
      <w:start w:val="1"/>
      <w:numFmt w:val="decimal"/>
      <w:lvlText w:val="%1.%2."/>
      <w:lvlJc w:val="left"/>
      <w:pPr>
        <w:ind w:left="786" w:hanging="360"/>
      </w:pPr>
      <w:rPr>
        <w:rFonts w:ascii="Arial" w:eastAsia="Arial" w:hAnsi="Arial" w:cs="Arial"/>
        <w:b/>
        <w:bCs/>
        <w:i w:val="0"/>
        <w:iCs w:val="0"/>
        <w:strike w:val="0"/>
        <w:color w:val="000000"/>
        <w:sz w:val="22"/>
        <w:szCs w:val="22"/>
      </w:rPr>
    </w:lvl>
    <w:lvl w:ilvl="2">
      <w:start w:val="1"/>
      <w:numFmt w:val="decimal"/>
      <w:lvlText w:val="%1.%2.%3."/>
      <w:lvlJc w:val="left"/>
      <w:pPr>
        <w:ind w:left="1855" w:hanging="720"/>
      </w:pPr>
      <w:rPr>
        <w:b/>
        <w:bCs/>
        <w:i w:val="0"/>
        <w:iCs w:val="0"/>
        <w:strike w:val="0"/>
        <w:color w:val="000000"/>
        <w:sz w:val="22"/>
        <w:szCs w:val="22"/>
      </w:rPr>
    </w:lvl>
    <w:lvl w:ilvl="3">
      <w:start w:val="1"/>
      <w:numFmt w:val="decimal"/>
      <w:lvlText w:val="%1.%2.%3.%4."/>
      <w:lvlJc w:val="left"/>
      <w:pPr>
        <w:ind w:left="2138" w:hanging="720"/>
      </w:pPr>
      <w:rPr>
        <w:b/>
        <w:bCs/>
        <w:strike w:val="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6" w15:restartNumberingAfterBreak="0">
    <w:nsid w:val="20AD4FE8"/>
    <w:multiLevelType w:val="multilevel"/>
    <w:tmpl w:val="57C48254"/>
    <w:styleLink w:val="WW8Num72"/>
    <w:lvl w:ilvl="0">
      <w:start w:val="1"/>
      <w:numFmt w:val="lowerLetter"/>
      <w:lvlText w:val="%1."/>
      <w:lvlJc w:val="left"/>
      <w:pPr>
        <w:ind w:left="323" w:hanging="852"/>
      </w:pPr>
      <w:rPr>
        <w:rFonts w:cs="Times New Roman"/>
        <w:b/>
      </w:rPr>
    </w:lvl>
    <w:lvl w:ilvl="1">
      <w:numFmt w:val="bullet"/>
      <w:lvlText w:val="•"/>
      <w:lvlJc w:val="left"/>
      <w:pPr>
        <w:ind w:left="1346" w:hanging="852"/>
      </w:pPr>
      <w:rPr>
        <w:rFonts w:ascii="Times New Roman" w:hAnsi="Times New Roman"/>
      </w:rPr>
    </w:lvl>
    <w:lvl w:ilvl="2">
      <w:numFmt w:val="bullet"/>
      <w:lvlText w:val="•"/>
      <w:lvlJc w:val="left"/>
      <w:pPr>
        <w:ind w:left="2372" w:hanging="852"/>
      </w:pPr>
      <w:rPr>
        <w:rFonts w:ascii="Times New Roman" w:hAnsi="Times New Roman"/>
      </w:rPr>
    </w:lvl>
    <w:lvl w:ilvl="3">
      <w:numFmt w:val="bullet"/>
      <w:lvlText w:val="•"/>
      <w:lvlJc w:val="left"/>
      <w:pPr>
        <w:ind w:left="3398" w:hanging="852"/>
      </w:pPr>
      <w:rPr>
        <w:rFonts w:ascii="Times New Roman" w:hAnsi="Times New Roman"/>
      </w:rPr>
    </w:lvl>
    <w:lvl w:ilvl="4">
      <w:numFmt w:val="bullet"/>
      <w:lvlText w:val="•"/>
      <w:lvlJc w:val="left"/>
      <w:pPr>
        <w:ind w:left="4424" w:hanging="852"/>
      </w:pPr>
      <w:rPr>
        <w:rFonts w:ascii="Times New Roman" w:hAnsi="Times New Roman"/>
      </w:rPr>
    </w:lvl>
    <w:lvl w:ilvl="5">
      <w:numFmt w:val="bullet"/>
      <w:lvlText w:val="•"/>
      <w:lvlJc w:val="left"/>
      <w:pPr>
        <w:ind w:left="5450" w:hanging="852"/>
      </w:pPr>
      <w:rPr>
        <w:rFonts w:ascii="Times New Roman" w:hAnsi="Times New Roman"/>
      </w:rPr>
    </w:lvl>
    <w:lvl w:ilvl="6">
      <w:numFmt w:val="bullet"/>
      <w:lvlText w:val="•"/>
      <w:lvlJc w:val="left"/>
      <w:pPr>
        <w:ind w:left="6476" w:hanging="852"/>
      </w:pPr>
      <w:rPr>
        <w:rFonts w:ascii="Times New Roman" w:hAnsi="Times New Roman"/>
      </w:rPr>
    </w:lvl>
    <w:lvl w:ilvl="7">
      <w:numFmt w:val="bullet"/>
      <w:lvlText w:val="•"/>
      <w:lvlJc w:val="left"/>
      <w:pPr>
        <w:ind w:left="7502" w:hanging="852"/>
      </w:pPr>
      <w:rPr>
        <w:rFonts w:ascii="Times New Roman" w:hAnsi="Times New Roman"/>
      </w:rPr>
    </w:lvl>
    <w:lvl w:ilvl="8">
      <w:numFmt w:val="bullet"/>
      <w:lvlText w:val="•"/>
      <w:lvlJc w:val="left"/>
      <w:pPr>
        <w:ind w:left="8528" w:hanging="852"/>
      </w:pPr>
      <w:rPr>
        <w:rFonts w:ascii="Times New Roman" w:hAnsi="Times New Roman"/>
      </w:rPr>
    </w:lvl>
  </w:abstractNum>
  <w:abstractNum w:abstractNumId="17" w15:restartNumberingAfterBreak="0">
    <w:nsid w:val="23BE7145"/>
    <w:multiLevelType w:val="multilevel"/>
    <w:tmpl w:val="4CE2EE72"/>
    <w:styleLink w:val="WW8Num2011"/>
    <w:lvl w:ilvl="0">
      <w:start w:val="6"/>
      <w:numFmt w:val="decimal"/>
      <w:lvlText w:val="%1"/>
      <w:lvlJc w:val="left"/>
      <w:pPr>
        <w:ind w:left="360" w:hanging="360"/>
      </w:pPr>
      <w:rPr>
        <w:rFonts w:eastAsia="Times New Roman" w:hint="default"/>
        <w:b/>
      </w:rPr>
    </w:lvl>
    <w:lvl w:ilvl="1">
      <w:start w:val="4"/>
      <w:numFmt w:val="decimal"/>
      <w:lvlText w:val="%1.%2"/>
      <w:lvlJc w:val="left"/>
      <w:pPr>
        <w:ind w:left="360" w:hanging="360"/>
      </w:pPr>
      <w:rPr>
        <w:rFonts w:eastAsia="Times New Roman" w:hint="default"/>
        <w:b/>
      </w:rPr>
    </w:lvl>
    <w:lvl w:ilvl="2">
      <w:start w:val="1"/>
      <w:numFmt w:val="decimal"/>
      <w:lvlText w:val="%1.%2.%3"/>
      <w:lvlJc w:val="left"/>
      <w:pPr>
        <w:ind w:left="720" w:hanging="720"/>
      </w:pPr>
      <w:rPr>
        <w:rFonts w:eastAsia="Times New Roman" w:hint="default"/>
        <w:b/>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18" w15:restartNumberingAfterBreak="0">
    <w:nsid w:val="261C3AC3"/>
    <w:multiLevelType w:val="multilevel"/>
    <w:tmpl w:val="12DE0AB2"/>
    <w:styleLink w:val="WW8Num121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19" w15:restartNumberingAfterBreak="0">
    <w:nsid w:val="26F11616"/>
    <w:multiLevelType w:val="hybridMultilevel"/>
    <w:tmpl w:val="218C6B52"/>
    <w:styleLink w:val="WW8Num2711"/>
    <w:lvl w:ilvl="0" w:tplc="C5AE2D6C">
      <w:start w:val="1"/>
      <w:numFmt w:val="upperRoman"/>
      <w:lvlText w:val="%1."/>
      <w:lvlJc w:val="left"/>
      <w:pPr>
        <w:ind w:left="1791" w:hanging="405"/>
      </w:pPr>
      <w:rPr>
        <w:rFonts w:ascii="Arial MT" w:eastAsia="Times New Roman" w:hAnsi="Arial MT" w:cs="Arial MT" w:hint="default"/>
        <w:spacing w:val="-2"/>
        <w:w w:val="100"/>
        <w:sz w:val="22"/>
        <w:szCs w:val="22"/>
      </w:rPr>
    </w:lvl>
    <w:lvl w:ilvl="1" w:tplc="CD82A7A0">
      <w:start w:val="1"/>
      <w:numFmt w:val="lowerLetter"/>
      <w:lvlText w:val="%2)"/>
      <w:lvlJc w:val="left"/>
      <w:pPr>
        <w:ind w:left="2216" w:hanging="426"/>
      </w:pPr>
      <w:rPr>
        <w:rFonts w:ascii="Arial MT" w:eastAsia="Times New Roman" w:hAnsi="Arial MT" w:cs="Arial MT" w:hint="default"/>
        <w:spacing w:val="0"/>
        <w:w w:val="99"/>
        <w:sz w:val="22"/>
        <w:szCs w:val="22"/>
      </w:rPr>
    </w:lvl>
    <w:lvl w:ilvl="2" w:tplc="2ABA82C0">
      <w:numFmt w:val="bullet"/>
      <w:lvlText w:val="•"/>
      <w:lvlJc w:val="left"/>
      <w:pPr>
        <w:ind w:left="3102" w:hanging="426"/>
      </w:pPr>
      <w:rPr>
        <w:rFonts w:hint="default"/>
      </w:rPr>
    </w:lvl>
    <w:lvl w:ilvl="3" w:tplc="727C8A5A">
      <w:numFmt w:val="bullet"/>
      <w:lvlText w:val="•"/>
      <w:lvlJc w:val="left"/>
      <w:pPr>
        <w:ind w:left="3985" w:hanging="426"/>
      </w:pPr>
      <w:rPr>
        <w:rFonts w:hint="default"/>
      </w:rPr>
    </w:lvl>
    <w:lvl w:ilvl="4" w:tplc="17A8C9EE">
      <w:numFmt w:val="bullet"/>
      <w:lvlText w:val="•"/>
      <w:lvlJc w:val="left"/>
      <w:pPr>
        <w:ind w:left="4868" w:hanging="426"/>
      </w:pPr>
      <w:rPr>
        <w:rFonts w:hint="default"/>
      </w:rPr>
    </w:lvl>
    <w:lvl w:ilvl="5" w:tplc="647C6C3A">
      <w:numFmt w:val="bullet"/>
      <w:lvlText w:val="•"/>
      <w:lvlJc w:val="left"/>
      <w:pPr>
        <w:ind w:left="5751" w:hanging="426"/>
      </w:pPr>
      <w:rPr>
        <w:rFonts w:hint="default"/>
      </w:rPr>
    </w:lvl>
    <w:lvl w:ilvl="6" w:tplc="484E29E2">
      <w:numFmt w:val="bullet"/>
      <w:lvlText w:val="•"/>
      <w:lvlJc w:val="left"/>
      <w:pPr>
        <w:ind w:left="6633" w:hanging="426"/>
      </w:pPr>
      <w:rPr>
        <w:rFonts w:hint="default"/>
      </w:rPr>
    </w:lvl>
    <w:lvl w:ilvl="7" w:tplc="09AC808C">
      <w:numFmt w:val="bullet"/>
      <w:lvlText w:val="•"/>
      <w:lvlJc w:val="left"/>
      <w:pPr>
        <w:ind w:left="7516" w:hanging="426"/>
      </w:pPr>
      <w:rPr>
        <w:rFonts w:hint="default"/>
      </w:rPr>
    </w:lvl>
    <w:lvl w:ilvl="8" w:tplc="1E262316">
      <w:numFmt w:val="bullet"/>
      <w:lvlText w:val="•"/>
      <w:lvlJc w:val="left"/>
      <w:pPr>
        <w:ind w:left="8399" w:hanging="426"/>
      </w:pPr>
      <w:rPr>
        <w:rFonts w:hint="default"/>
      </w:rPr>
    </w:lvl>
  </w:abstractNum>
  <w:abstractNum w:abstractNumId="20" w15:restartNumberingAfterBreak="0">
    <w:nsid w:val="28C4208C"/>
    <w:multiLevelType w:val="multilevel"/>
    <w:tmpl w:val="92763400"/>
    <w:lvl w:ilvl="0">
      <w:start w:val="3"/>
      <w:numFmt w:val="decimal"/>
      <w:pStyle w:val="Nivel1"/>
      <w:lvlText w:val="%1."/>
      <w:lvlJc w:val="left"/>
      <w:pPr>
        <w:ind w:left="360" w:hanging="360"/>
      </w:pPr>
    </w:lvl>
    <w:lvl w:ilvl="1">
      <w:start w:val="2"/>
      <w:numFmt w:val="decimal"/>
      <w:lvlText w:val="%1.%2."/>
      <w:lvlJc w:val="left"/>
      <w:pPr>
        <w:ind w:left="720" w:hanging="360"/>
      </w:pPr>
      <w:rPr>
        <w:b/>
        <w:bCs/>
      </w:rPr>
    </w:lvl>
    <w:lvl w:ilvl="2">
      <w:start w:val="1"/>
      <w:numFmt w:val="decimal"/>
      <w:pStyle w:val="Nvel3-R"/>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1" w15:restartNumberingAfterBreak="0">
    <w:nsid w:val="29B77DE3"/>
    <w:multiLevelType w:val="multilevel"/>
    <w:tmpl w:val="7ED8B45A"/>
    <w:styleLink w:val="WW8Num1611"/>
    <w:lvl w:ilvl="0">
      <w:start w:val="1"/>
      <w:numFmt w:val="lowerLetter"/>
      <w:lvlText w:val="%1)"/>
      <w:lvlJc w:val="left"/>
      <w:pPr>
        <w:ind w:left="720" w:hanging="360"/>
      </w:pPr>
      <w:rPr>
        <w:rFonts w:cs="Times New Roman"/>
        <w:b/>
        <w:sz w:val="22"/>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2" w15:restartNumberingAfterBreak="0">
    <w:nsid w:val="2CD768F0"/>
    <w:multiLevelType w:val="multilevel"/>
    <w:tmpl w:val="F6EC72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E1B0C4E"/>
    <w:multiLevelType w:val="multilevel"/>
    <w:tmpl w:val="2A0ED30A"/>
    <w:styleLink w:val="WW8Num1512"/>
    <w:lvl w:ilvl="0">
      <w:start w:val="19"/>
      <w:numFmt w:val="decimal"/>
      <w:lvlText w:val="%1."/>
      <w:lvlJc w:val="left"/>
      <w:pPr>
        <w:ind w:left="480" w:hanging="480"/>
      </w:pPr>
      <w:rPr>
        <w:rFonts w:hint="default"/>
        <w:b/>
        <w:sz w:val="20"/>
        <w:szCs w:val="20"/>
      </w:rPr>
    </w:lvl>
    <w:lvl w:ilvl="1">
      <w:start w:val="1"/>
      <w:numFmt w:val="decimal"/>
      <w:lvlText w:val="%1.%2."/>
      <w:lvlJc w:val="left"/>
      <w:pPr>
        <w:ind w:left="1430" w:hanging="720"/>
      </w:pPr>
      <w:rPr>
        <w:rFonts w:hint="default"/>
        <w:b/>
        <w:sz w:val="20"/>
        <w:szCs w:val="2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2F66165D"/>
    <w:multiLevelType w:val="hybridMultilevel"/>
    <w:tmpl w:val="089ED3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32120F47"/>
    <w:multiLevelType w:val="hybridMultilevel"/>
    <w:tmpl w:val="854884C6"/>
    <w:styleLink w:val="WW8Num2811"/>
    <w:lvl w:ilvl="0" w:tplc="00285750">
      <w:start w:val="1"/>
      <w:numFmt w:val="upperRoman"/>
      <w:lvlText w:val="%1."/>
      <w:lvlJc w:val="left"/>
      <w:pPr>
        <w:ind w:left="1791" w:hanging="405"/>
      </w:pPr>
      <w:rPr>
        <w:rFonts w:ascii="Arial MT" w:eastAsia="Times New Roman" w:hAnsi="Arial MT" w:cs="Arial MT" w:hint="default"/>
        <w:spacing w:val="-2"/>
        <w:w w:val="100"/>
        <w:sz w:val="22"/>
        <w:szCs w:val="22"/>
      </w:rPr>
    </w:lvl>
    <w:lvl w:ilvl="1" w:tplc="1284922E">
      <w:numFmt w:val="bullet"/>
      <w:lvlText w:val="•"/>
      <w:lvlJc w:val="left"/>
      <w:pPr>
        <w:ind w:left="2636" w:hanging="405"/>
      </w:pPr>
      <w:rPr>
        <w:rFonts w:hint="default"/>
      </w:rPr>
    </w:lvl>
    <w:lvl w:ilvl="2" w:tplc="77B0FFB8">
      <w:numFmt w:val="bullet"/>
      <w:lvlText w:val="•"/>
      <w:lvlJc w:val="left"/>
      <w:pPr>
        <w:ind w:left="3473" w:hanging="405"/>
      </w:pPr>
      <w:rPr>
        <w:rFonts w:hint="default"/>
      </w:rPr>
    </w:lvl>
    <w:lvl w:ilvl="3" w:tplc="E51AC4A0">
      <w:numFmt w:val="bullet"/>
      <w:lvlText w:val="•"/>
      <w:lvlJc w:val="left"/>
      <w:pPr>
        <w:ind w:left="4309" w:hanging="405"/>
      </w:pPr>
      <w:rPr>
        <w:rFonts w:hint="default"/>
      </w:rPr>
    </w:lvl>
    <w:lvl w:ilvl="4" w:tplc="C818B59C">
      <w:numFmt w:val="bullet"/>
      <w:lvlText w:val="•"/>
      <w:lvlJc w:val="left"/>
      <w:pPr>
        <w:ind w:left="5146" w:hanging="405"/>
      </w:pPr>
      <w:rPr>
        <w:rFonts w:hint="default"/>
      </w:rPr>
    </w:lvl>
    <w:lvl w:ilvl="5" w:tplc="BBAA1EB2">
      <w:numFmt w:val="bullet"/>
      <w:lvlText w:val="•"/>
      <w:lvlJc w:val="left"/>
      <w:pPr>
        <w:ind w:left="5982" w:hanging="405"/>
      </w:pPr>
      <w:rPr>
        <w:rFonts w:hint="default"/>
      </w:rPr>
    </w:lvl>
    <w:lvl w:ilvl="6" w:tplc="E84AFA08">
      <w:numFmt w:val="bullet"/>
      <w:lvlText w:val="•"/>
      <w:lvlJc w:val="left"/>
      <w:pPr>
        <w:ind w:left="6819" w:hanging="405"/>
      </w:pPr>
      <w:rPr>
        <w:rFonts w:hint="default"/>
      </w:rPr>
    </w:lvl>
    <w:lvl w:ilvl="7" w:tplc="D07EE940">
      <w:numFmt w:val="bullet"/>
      <w:lvlText w:val="•"/>
      <w:lvlJc w:val="left"/>
      <w:pPr>
        <w:ind w:left="7655" w:hanging="405"/>
      </w:pPr>
      <w:rPr>
        <w:rFonts w:hint="default"/>
      </w:rPr>
    </w:lvl>
    <w:lvl w:ilvl="8" w:tplc="E170075C">
      <w:numFmt w:val="bullet"/>
      <w:lvlText w:val="•"/>
      <w:lvlJc w:val="left"/>
      <w:pPr>
        <w:ind w:left="8492" w:hanging="405"/>
      </w:pPr>
      <w:rPr>
        <w:rFonts w:hint="default"/>
      </w:rPr>
    </w:lvl>
  </w:abstractNum>
  <w:abstractNum w:abstractNumId="26" w15:restartNumberingAfterBreak="0">
    <w:nsid w:val="3318645E"/>
    <w:multiLevelType w:val="multilevel"/>
    <w:tmpl w:val="8E9C676C"/>
    <w:styleLink w:val="WW8Num291"/>
    <w:lvl w:ilvl="0">
      <w:start w:val="1"/>
      <w:numFmt w:val="lowerLetter"/>
      <w:lvlText w:val="%1)"/>
      <w:lvlJc w:val="left"/>
      <w:pPr>
        <w:ind w:left="360" w:hanging="360"/>
      </w:pPr>
      <w:rPr>
        <w:rFonts w:cs="Times New Roman"/>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27" w15:restartNumberingAfterBreak="0">
    <w:nsid w:val="332F42C9"/>
    <w:multiLevelType w:val="multilevel"/>
    <w:tmpl w:val="AF84F008"/>
    <w:lvl w:ilvl="0">
      <w:start w:val="1"/>
      <w:numFmt w:val="decimal"/>
      <w:pStyle w:val="Commarcadores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3B441A2"/>
    <w:multiLevelType w:val="multilevel"/>
    <w:tmpl w:val="0416001D"/>
    <w:styleLink w:val="Estilo41"/>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5F77D3D"/>
    <w:multiLevelType w:val="multilevel"/>
    <w:tmpl w:val="C57818EE"/>
    <w:styleLink w:val="WW8Num91"/>
    <w:lvl w:ilvl="0">
      <w:start w:val="1"/>
      <w:numFmt w:val="lowerLetter"/>
      <w:lvlText w:val="%1)"/>
      <w:lvlJc w:val="left"/>
      <w:pPr>
        <w:ind w:left="360" w:hanging="360"/>
      </w:pPr>
      <w:rPr>
        <w:rFonts w:cs="Times New Roman"/>
        <w:b/>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0" w15:restartNumberingAfterBreak="0">
    <w:nsid w:val="37167DA6"/>
    <w:multiLevelType w:val="multilevel"/>
    <w:tmpl w:val="1C16FB10"/>
    <w:styleLink w:val="WW8Num110"/>
    <w:lvl w:ilvl="0">
      <w:start w:val="1"/>
      <w:numFmt w:val="none"/>
      <w:suff w:val="nothing"/>
      <w:lvlText w:val="%1"/>
      <w:lvlJc w:val="left"/>
      <w:pPr>
        <w:ind w:left="432" w:hanging="432"/>
      </w:pPr>
      <w:rPr>
        <w:rFonts w:cs="Times New Roman"/>
      </w:rPr>
    </w:lvl>
    <w:lvl w:ilvl="1">
      <w:start w:val="1"/>
      <w:numFmt w:val="none"/>
      <w:suff w:val="nothing"/>
      <w:lvlText w:val="%2"/>
      <w:lvlJc w:val="left"/>
      <w:pPr>
        <w:ind w:left="576" w:hanging="576"/>
      </w:pPr>
      <w:rPr>
        <w:rFonts w:cs="Times New Roman"/>
      </w:rPr>
    </w:lvl>
    <w:lvl w:ilvl="2">
      <w:start w:val="1"/>
      <w:numFmt w:val="none"/>
      <w:suff w:val="nothing"/>
      <w:lvlText w:val="%3"/>
      <w:lvlJc w:val="left"/>
      <w:pPr>
        <w:ind w:left="720" w:hanging="720"/>
      </w:pPr>
      <w:rPr>
        <w:rFonts w:cs="Times New Roman"/>
      </w:rPr>
    </w:lvl>
    <w:lvl w:ilvl="3">
      <w:start w:val="1"/>
      <w:numFmt w:val="none"/>
      <w:suff w:val="nothing"/>
      <w:lvlText w:val="%4"/>
      <w:lvlJc w:val="left"/>
      <w:pPr>
        <w:ind w:left="864" w:hanging="864"/>
      </w:pPr>
      <w:rPr>
        <w:rFonts w:cs="Times New Roman"/>
      </w:rPr>
    </w:lvl>
    <w:lvl w:ilvl="4">
      <w:start w:val="1"/>
      <w:numFmt w:val="none"/>
      <w:suff w:val="nothing"/>
      <w:lvlText w:val="%5"/>
      <w:lvlJc w:val="left"/>
      <w:pPr>
        <w:ind w:left="1008" w:hanging="1008"/>
      </w:pPr>
      <w:rPr>
        <w:rFonts w:cs="Times New Roman"/>
      </w:rPr>
    </w:lvl>
    <w:lvl w:ilvl="5">
      <w:start w:val="1"/>
      <w:numFmt w:val="none"/>
      <w:suff w:val="nothing"/>
      <w:lvlText w:val="%6"/>
      <w:lvlJc w:val="left"/>
      <w:pPr>
        <w:ind w:left="1152" w:hanging="1152"/>
      </w:pPr>
      <w:rPr>
        <w:rFonts w:cs="Times New Roman"/>
      </w:rPr>
    </w:lvl>
    <w:lvl w:ilvl="6">
      <w:start w:val="1"/>
      <w:numFmt w:val="none"/>
      <w:suff w:val="nothing"/>
      <w:lvlText w:val="%7"/>
      <w:lvlJc w:val="left"/>
      <w:pPr>
        <w:ind w:left="1296" w:hanging="1296"/>
      </w:pPr>
      <w:rPr>
        <w:rFonts w:cs="Times New Roman"/>
      </w:rPr>
    </w:lvl>
    <w:lvl w:ilvl="7">
      <w:start w:val="1"/>
      <w:numFmt w:val="none"/>
      <w:suff w:val="nothing"/>
      <w:lvlText w:val="%8"/>
      <w:lvlJc w:val="left"/>
      <w:pPr>
        <w:ind w:left="1440" w:hanging="1440"/>
      </w:pPr>
      <w:rPr>
        <w:rFonts w:cs="Times New Roman"/>
      </w:rPr>
    </w:lvl>
    <w:lvl w:ilvl="8">
      <w:start w:val="1"/>
      <w:numFmt w:val="none"/>
      <w:suff w:val="nothing"/>
      <w:lvlText w:val="%9"/>
      <w:lvlJc w:val="left"/>
      <w:pPr>
        <w:ind w:left="1584" w:hanging="1584"/>
      </w:pPr>
      <w:rPr>
        <w:rFonts w:cs="Times New Roman"/>
      </w:rPr>
    </w:lvl>
  </w:abstractNum>
  <w:abstractNum w:abstractNumId="31" w15:restartNumberingAfterBreak="0">
    <w:nsid w:val="398F5488"/>
    <w:multiLevelType w:val="hybridMultilevel"/>
    <w:tmpl w:val="5DE0D938"/>
    <w:lvl w:ilvl="0" w:tplc="B8EA5FC2">
      <w:start w:val="6"/>
      <w:numFmt w:val="lowerLetter"/>
      <w:lvlText w:val="%1)"/>
      <w:lvlJc w:val="left"/>
      <w:pPr>
        <w:ind w:left="1080" w:hanging="360"/>
      </w:pPr>
      <w:rPr>
        <w:rFonts w:hint="default"/>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2" w15:restartNumberingAfterBreak="0">
    <w:nsid w:val="3AF34EF0"/>
    <w:multiLevelType w:val="multilevel"/>
    <w:tmpl w:val="2654C3D4"/>
    <w:lvl w:ilvl="0">
      <w:start w:val="7"/>
      <w:numFmt w:val="decimal"/>
      <w:lvlText w:val="%1."/>
      <w:lvlJc w:val="left"/>
      <w:pPr>
        <w:ind w:left="360" w:hanging="360"/>
      </w:pPr>
      <w:rPr>
        <w:b/>
        <w:bCs/>
      </w:rPr>
    </w:lvl>
    <w:lvl w:ilvl="1">
      <w:start w:val="5"/>
      <w:numFmt w:val="decimal"/>
      <w:lvlText w:val="%1.%2."/>
      <w:lvlJc w:val="left"/>
      <w:pPr>
        <w:ind w:left="999" w:hanging="432"/>
      </w:pPr>
      <w:rPr>
        <w:rFonts w:ascii="Arial" w:eastAsia="Arial" w:hAnsi="Arial" w:cs="Arial"/>
        <w:b/>
        <w:bCs/>
        <w:sz w:val="22"/>
        <w:szCs w:val="22"/>
      </w:rPr>
    </w:lvl>
    <w:lvl w:ilvl="2">
      <w:start w:val="1"/>
      <w:numFmt w:val="decimal"/>
      <w:lvlText w:val="%1.%2.%3."/>
      <w:lvlJc w:val="left"/>
      <w:pPr>
        <w:ind w:left="1224" w:hanging="504"/>
      </w:pPr>
      <w:rPr>
        <w:b/>
        <w:bCs/>
        <w:i w:val="0"/>
        <w:iCs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B7716B0"/>
    <w:multiLevelType w:val="hybridMultilevel"/>
    <w:tmpl w:val="468E040E"/>
    <w:styleLink w:val="WW8Num2511"/>
    <w:lvl w:ilvl="0" w:tplc="F8104720">
      <w:start w:val="1"/>
      <w:numFmt w:val="upperRoman"/>
      <w:lvlText w:val="%1."/>
      <w:lvlJc w:val="left"/>
      <w:pPr>
        <w:ind w:left="1791" w:hanging="405"/>
      </w:pPr>
      <w:rPr>
        <w:rFonts w:ascii="Arial MT" w:eastAsia="Times New Roman" w:hAnsi="Arial MT" w:cs="Arial MT" w:hint="default"/>
        <w:spacing w:val="-2"/>
        <w:w w:val="100"/>
        <w:sz w:val="22"/>
        <w:szCs w:val="22"/>
      </w:rPr>
    </w:lvl>
    <w:lvl w:ilvl="1" w:tplc="076AA998">
      <w:start w:val="1"/>
      <w:numFmt w:val="upperRoman"/>
      <w:lvlText w:val="%2."/>
      <w:lvlJc w:val="left"/>
      <w:pPr>
        <w:ind w:left="1781" w:hanging="300"/>
      </w:pPr>
      <w:rPr>
        <w:rFonts w:ascii="Arial MT" w:eastAsia="Times New Roman" w:hAnsi="Arial MT" w:cs="Arial MT" w:hint="default"/>
        <w:spacing w:val="-2"/>
        <w:w w:val="100"/>
        <w:sz w:val="22"/>
        <w:szCs w:val="22"/>
      </w:rPr>
    </w:lvl>
    <w:lvl w:ilvl="2" w:tplc="B2F881F4">
      <w:numFmt w:val="bullet"/>
      <w:lvlText w:val="•"/>
      <w:lvlJc w:val="left"/>
      <w:pPr>
        <w:ind w:left="2729" w:hanging="300"/>
      </w:pPr>
      <w:rPr>
        <w:rFonts w:hint="default"/>
      </w:rPr>
    </w:lvl>
    <w:lvl w:ilvl="3" w:tplc="1472D61C">
      <w:numFmt w:val="bullet"/>
      <w:lvlText w:val="•"/>
      <w:lvlJc w:val="left"/>
      <w:pPr>
        <w:ind w:left="3658" w:hanging="300"/>
      </w:pPr>
      <w:rPr>
        <w:rFonts w:hint="default"/>
      </w:rPr>
    </w:lvl>
    <w:lvl w:ilvl="4" w:tplc="9E6E7370">
      <w:numFmt w:val="bullet"/>
      <w:lvlText w:val="•"/>
      <w:lvlJc w:val="left"/>
      <w:pPr>
        <w:ind w:left="4588" w:hanging="300"/>
      </w:pPr>
      <w:rPr>
        <w:rFonts w:hint="default"/>
      </w:rPr>
    </w:lvl>
    <w:lvl w:ilvl="5" w:tplc="25A8E4A0">
      <w:numFmt w:val="bullet"/>
      <w:lvlText w:val="•"/>
      <w:lvlJc w:val="left"/>
      <w:pPr>
        <w:ind w:left="5517" w:hanging="300"/>
      </w:pPr>
      <w:rPr>
        <w:rFonts w:hint="default"/>
      </w:rPr>
    </w:lvl>
    <w:lvl w:ilvl="6" w:tplc="5E9E434A">
      <w:numFmt w:val="bullet"/>
      <w:lvlText w:val="•"/>
      <w:lvlJc w:val="left"/>
      <w:pPr>
        <w:ind w:left="6447" w:hanging="300"/>
      </w:pPr>
      <w:rPr>
        <w:rFonts w:hint="default"/>
      </w:rPr>
    </w:lvl>
    <w:lvl w:ilvl="7" w:tplc="EAB6E496">
      <w:numFmt w:val="bullet"/>
      <w:lvlText w:val="•"/>
      <w:lvlJc w:val="left"/>
      <w:pPr>
        <w:ind w:left="7376" w:hanging="300"/>
      </w:pPr>
      <w:rPr>
        <w:rFonts w:hint="default"/>
      </w:rPr>
    </w:lvl>
    <w:lvl w:ilvl="8" w:tplc="D1427428">
      <w:numFmt w:val="bullet"/>
      <w:lvlText w:val="•"/>
      <w:lvlJc w:val="left"/>
      <w:pPr>
        <w:ind w:left="8306" w:hanging="300"/>
      </w:pPr>
      <w:rPr>
        <w:rFonts w:hint="default"/>
      </w:rPr>
    </w:lvl>
  </w:abstractNum>
  <w:abstractNum w:abstractNumId="34" w15:restartNumberingAfterBreak="0">
    <w:nsid w:val="3BD22721"/>
    <w:multiLevelType w:val="hybridMultilevel"/>
    <w:tmpl w:val="A9361E66"/>
    <w:styleLink w:val="WW8Num2111"/>
    <w:lvl w:ilvl="0" w:tplc="BA7007C4">
      <w:start w:val="1"/>
      <w:numFmt w:val="lowerLetter"/>
      <w:lvlText w:val="%1)"/>
      <w:lvlJc w:val="left"/>
      <w:pPr>
        <w:ind w:left="230" w:hanging="210"/>
      </w:pPr>
      <w:rPr>
        <w:rFonts w:ascii="Arial MT" w:eastAsia="Times New Roman" w:hAnsi="Arial MT" w:cs="Arial MT" w:hint="default"/>
        <w:w w:val="99"/>
        <w:sz w:val="16"/>
        <w:szCs w:val="16"/>
      </w:rPr>
    </w:lvl>
    <w:lvl w:ilvl="1" w:tplc="613E07FE">
      <w:numFmt w:val="bullet"/>
      <w:lvlText w:val="•"/>
      <w:lvlJc w:val="left"/>
      <w:pPr>
        <w:ind w:left="1232" w:hanging="210"/>
      </w:pPr>
      <w:rPr>
        <w:rFonts w:hint="default"/>
      </w:rPr>
    </w:lvl>
    <w:lvl w:ilvl="2" w:tplc="D86A003C">
      <w:numFmt w:val="bullet"/>
      <w:lvlText w:val="•"/>
      <w:lvlJc w:val="left"/>
      <w:pPr>
        <w:ind w:left="2225" w:hanging="210"/>
      </w:pPr>
      <w:rPr>
        <w:rFonts w:hint="default"/>
      </w:rPr>
    </w:lvl>
    <w:lvl w:ilvl="3" w:tplc="4F22263A">
      <w:numFmt w:val="bullet"/>
      <w:lvlText w:val="•"/>
      <w:lvlJc w:val="left"/>
      <w:pPr>
        <w:ind w:left="3217" w:hanging="210"/>
      </w:pPr>
      <w:rPr>
        <w:rFonts w:hint="default"/>
      </w:rPr>
    </w:lvl>
    <w:lvl w:ilvl="4" w:tplc="FF4472B2">
      <w:numFmt w:val="bullet"/>
      <w:lvlText w:val="•"/>
      <w:lvlJc w:val="left"/>
      <w:pPr>
        <w:ind w:left="4210" w:hanging="210"/>
      </w:pPr>
      <w:rPr>
        <w:rFonts w:hint="default"/>
      </w:rPr>
    </w:lvl>
    <w:lvl w:ilvl="5" w:tplc="7FAE9C98">
      <w:numFmt w:val="bullet"/>
      <w:lvlText w:val="•"/>
      <w:lvlJc w:val="left"/>
      <w:pPr>
        <w:ind w:left="5202" w:hanging="210"/>
      </w:pPr>
      <w:rPr>
        <w:rFonts w:hint="default"/>
      </w:rPr>
    </w:lvl>
    <w:lvl w:ilvl="6" w:tplc="E02E08F0">
      <w:numFmt w:val="bullet"/>
      <w:lvlText w:val="•"/>
      <w:lvlJc w:val="left"/>
      <w:pPr>
        <w:ind w:left="6195" w:hanging="210"/>
      </w:pPr>
      <w:rPr>
        <w:rFonts w:hint="default"/>
      </w:rPr>
    </w:lvl>
    <w:lvl w:ilvl="7" w:tplc="4D065C6A">
      <w:numFmt w:val="bullet"/>
      <w:lvlText w:val="•"/>
      <w:lvlJc w:val="left"/>
      <w:pPr>
        <w:ind w:left="7187" w:hanging="210"/>
      </w:pPr>
      <w:rPr>
        <w:rFonts w:hint="default"/>
      </w:rPr>
    </w:lvl>
    <w:lvl w:ilvl="8" w:tplc="BF10840C">
      <w:numFmt w:val="bullet"/>
      <w:lvlText w:val="•"/>
      <w:lvlJc w:val="left"/>
      <w:pPr>
        <w:ind w:left="8180" w:hanging="210"/>
      </w:pPr>
      <w:rPr>
        <w:rFonts w:hint="default"/>
      </w:rPr>
    </w:lvl>
  </w:abstractNum>
  <w:abstractNum w:abstractNumId="35" w15:restartNumberingAfterBreak="0">
    <w:nsid w:val="3D1C1B93"/>
    <w:multiLevelType w:val="hybridMultilevel"/>
    <w:tmpl w:val="2C4E2774"/>
    <w:styleLink w:val="WW8Num1921"/>
    <w:lvl w:ilvl="0" w:tplc="B1965B4E">
      <w:start w:val="1"/>
      <w:numFmt w:val="decimal"/>
      <w:lvlText w:val="%1."/>
      <w:lvlJc w:val="left"/>
      <w:pPr>
        <w:ind w:left="720" w:hanging="360"/>
      </w:pPr>
      <w:rPr>
        <w:rFonts w:hint="default"/>
        <w:b/>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3D3F59F9"/>
    <w:multiLevelType w:val="multilevel"/>
    <w:tmpl w:val="D08620CC"/>
    <w:lvl w:ilvl="0">
      <w:start w:val="4"/>
      <w:numFmt w:val="decimal"/>
      <w:pStyle w:val="alnea"/>
      <w:lvlText w:val="%1."/>
      <w:lvlJc w:val="left"/>
      <w:pPr>
        <w:ind w:left="360" w:hanging="360"/>
      </w:pPr>
    </w:lvl>
    <w:lvl w:ilvl="1">
      <w:start w:val="7"/>
      <w:numFmt w:val="decimal"/>
      <w:lvlText w:val="%1.%2."/>
      <w:lvlJc w:val="left"/>
      <w:pPr>
        <w:ind w:left="720" w:hanging="360"/>
      </w:pPr>
      <w:rPr>
        <w:b/>
        <w:bCs/>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7" w15:restartNumberingAfterBreak="0">
    <w:nsid w:val="3F473CFD"/>
    <w:multiLevelType w:val="hybridMultilevel"/>
    <w:tmpl w:val="03563866"/>
    <w:lvl w:ilvl="0" w:tplc="106411B6">
      <w:start w:val="1"/>
      <w:numFmt w:val="lowerLetter"/>
      <w:lvlText w:val="%1)"/>
      <w:lvlJc w:val="left"/>
      <w:pPr>
        <w:ind w:left="801" w:hanging="222"/>
      </w:pPr>
      <w:rPr>
        <w:rFonts w:ascii="Calibri" w:eastAsia="Times New Roman" w:hAnsi="Calibri" w:cs="Calibri" w:hint="default"/>
        <w:w w:val="100"/>
        <w:sz w:val="22"/>
        <w:szCs w:val="22"/>
      </w:rPr>
    </w:lvl>
    <w:lvl w:ilvl="1" w:tplc="B9E29166">
      <w:numFmt w:val="bullet"/>
      <w:lvlText w:val="•"/>
      <w:lvlJc w:val="left"/>
      <w:pPr>
        <w:ind w:left="1764" w:hanging="222"/>
      </w:pPr>
      <w:rPr>
        <w:rFonts w:hint="default"/>
      </w:rPr>
    </w:lvl>
    <w:lvl w:ilvl="2" w:tplc="6ABC206C">
      <w:numFmt w:val="bullet"/>
      <w:lvlText w:val="•"/>
      <w:lvlJc w:val="left"/>
      <w:pPr>
        <w:ind w:left="2729" w:hanging="222"/>
      </w:pPr>
      <w:rPr>
        <w:rFonts w:hint="default"/>
      </w:rPr>
    </w:lvl>
    <w:lvl w:ilvl="3" w:tplc="1200FA16">
      <w:numFmt w:val="bullet"/>
      <w:lvlText w:val="•"/>
      <w:lvlJc w:val="left"/>
      <w:pPr>
        <w:ind w:left="3693" w:hanging="222"/>
      </w:pPr>
      <w:rPr>
        <w:rFonts w:hint="default"/>
      </w:rPr>
    </w:lvl>
    <w:lvl w:ilvl="4" w:tplc="BB46EBC0">
      <w:numFmt w:val="bullet"/>
      <w:lvlText w:val="•"/>
      <w:lvlJc w:val="left"/>
      <w:pPr>
        <w:ind w:left="4658" w:hanging="222"/>
      </w:pPr>
      <w:rPr>
        <w:rFonts w:hint="default"/>
      </w:rPr>
    </w:lvl>
    <w:lvl w:ilvl="5" w:tplc="C40820DA">
      <w:numFmt w:val="bullet"/>
      <w:lvlText w:val="•"/>
      <w:lvlJc w:val="left"/>
      <w:pPr>
        <w:ind w:left="5623" w:hanging="222"/>
      </w:pPr>
      <w:rPr>
        <w:rFonts w:hint="default"/>
      </w:rPr>
    </w:lvl>
    <w:lvl w:ilvl="6" w:tplc="B6CEA6F0">
      <w:numFmt w:val="bullet"/>
      <w:lvlText w:val="•"/>
      <w:lvlJc w:val="left"/>
      <w:pPr>
        <w:ind w:left="6587" w:hanging="222"/>
      </w:pPr>
      <w:rPr>
        <w:rFonts w:hint="default"/>
      </w:rPr>
    </w:lvl>
    <w:lvl w:ilvl="7" w:tplc="DDF82138">
      <w:numFmt w:val="bullet"/>
      <w:lvlText w:val="•"/>
      <w:lvlJc w:val="left"/>
      <w:pPr>
        <w:ind w:left="7552" w:hanging="222"/>
      </w:pPr>
      <w:rPr>
        <w:rFonts w:hint="default"/>
      </w:rPr>
    </w:lvl>
    <w:lvl w:ilvl="8" w:tplc="A9EEA404">
      <w:numFmt w:val="bullet"/>
      <w:lvlText w:val="•"/>
      <w:lvlJc w:val="left"/>
      <w:pPr>
        <w:ind w:left="8517" w:hanging="222"/>
      </w:pPr>
      <w:rPr>
        <w:rFonts w:hint="default"/>
      </w:rPr>
    </w:lvl>
  </w:abstractNum>
  <w:abstractNum w:abstractNumId="38" w15:restartNumberingAfterBreak="0">
    <w:nsid w:val="3F5B4B07"/>
    <w:multiLevelType w:val="multilevel"/>
    <w:tmpl w:val="28DE2F14"/>
    <w:styleLink w:val="Estilo31"/>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27A016D"/>
    <w:multiLevelType w:val="multilevel"/>
    <w:tmpl w:val="2304B712"/>
    <w:styleLink w:val="WW8Num1711"/>
    <w:lvl w:ilvl="0">
      <w:start w:val="5"/>
      <w:numFmt w:val="decimal"/>
      <w:lvlText w:val="%1"/>
      <w:lvlJc w:val="left"/>
      <w:pPr>
        <w:ind w:left="323" w:hanging="512"/>
      </w:pPr>
      <w:rPr>
        <w:rFonts w:cs="Times New Roman"/>
      </w:rPr>
    </w:lvl>
    <w:lvl w:ilvl="1">
      <w:start w:val="1"/>
      <w:numFmt w:val="decimal"/>
      <w:lvlText w:val="%1.%2."/>
      <w:lvlJc w:val="left"/>
      <w:pPr>
        <w:ind w:left="323" w:hanging="512"/>
      </w:pPr>
      <w:rPr>
        <w:rFonts w:ascii="Arial" w:eastAsia="Times New Roman" w:hAnsi="Arial" w:cs="Arial"/>
        <w:b/>
        <w:bCs/>
        <w:spacing w:val="-1"/>
        <w:w w:val="100"/>
        <w:sz w:val="22"/>
        <w:szCs w:val="22"/>
      </w:rPr>
    </w:lvl>
    <w:lvl w:ilvl="2">
      <w:numFmt w:val="bullet"/>
      <w:lvlText w:val="•"/>
      <w:lvlJc w:val="left"/>
      <w:pPr>
        <w:ind w:left="2372" w:hanging="512"/>
      </w:pPr>
      <w:rPr>
        <w:rFonts w:ascii="Times New Roman" w:hAnsi="Times New Roman"/>
      </w:rPr>
    </w:lvl>
    <w:lvl w:ilvl="3">
      <w:numFmt w:val="bullet"/>
      <w:lvlText w:val="•"/>
      <w:lvlJc w:val="left"/>
      <w:pPr>
        <w:ind w:left="3398" w:hanging="512"/>
      </w:pPr>
      <w:rPr>
        <w:rFonts w:ascii="Times New Roman" w:hAnsi="Times New Roman"/>
      </w:rPr>
    </w:lvl>
    <w:lvl w:ilvl="4">
      <w:numFmt w:val="bullet"/>
      <w:lvlText w:val="•"/>
      <w:lvlJc w:val="left"/>
      <w:pPr>
        <w:ind w:left="4424" w:hanging="512"/>
      </w:pPr>
      <w:rPr>
        <w:rFonts w:ascii="Times New Roman" w:hAnsi="Times New Roman"/>
      </w:rPr>
    </w:lvl>
    <w:lvl w:ilvl="5">
      <w:numFmt w:val="bullet"/>
      <w:lvlText w:val="•"/>
      <w:lvlJc w:val="left"/>
      <w:pPr>
        <w:ind w:left="5450" w:hanging="512"/>
      </w:pPr>
      <w:rPr>
        <w:rFonts w:ascii="Times New Roman" w:hAnsi="Times New Roman"/>
      </w:rPr>
    </w:lvl>
    <w:lvl w:ilvl="6">
      <w:numFmt w:val="bullet"/>
      <w:lvlText w:val="•"/>
      <w:lvlJc w:val="left"/>
      <w:pPr>
        <w:ind w:left="6476" w:hanging="512"/>
      </w:pPr>
      <w:rPr>
        <w:rFonts w:ascii="Times New Roman" w:hAnsi="Times New Roman"/>
      </w:rPr>
    </w:lvl>
    <w:lvl w:ilvl="7">
      <w:numFmt w:val="bullet"/>
      <w:lvlText w:val="•"/>
      <w:lvlJc w:val="left"/>
      <w:pPr>
        <w:ind w:left="7502" w:hanging="512"/>
      </w:pPr>
      <w:rPr>
        <w:rFonts w:ascii="Times New Roman" w:hAnsi="Times New Roman"/>
      </w:rPr>
    </w:lvl>
    <w:lvl w:ilvl="8">
      <w:numFmt w:val="bullet"/>
      <w:lvlText w:val="•"/>
      <w:lvlJc w:val="left"/>
      <w:pPr>
        <w:ind w:left="8528" w:hanging="512"/>
      </w:pPr>
      <w:rPr>
        <w:rFonts w:ascii="Times New Roman" w:hAnsi="Times New Roman"/>
      </w:rPr>
    </w:lvl>
  </w:abstractNum>
  <w:abstractNum w:abstractNumId="40" w15:restartNumberingAfterBreak="0">
    <w:nsid w:val="428120DE"/>
    <w:multiLevelType w:val="multilevel"/>
    <w:tmpl w:val="1B4443E8"/>
    <w:styleLink w:val="WW8Num911"/>
    <w:lvl w:ilvl="0">
      <w:start w:val="1"/>
      <w:numFmt w:val="lowerLetter"/>
      <w:lvlText w:val="%1)"/>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1" w15:restartNumberingAfterBreak="0">
    <w:nsid w:val="45B043AC"/>
    <w:multiLevelType w:val="multilevel"/>
    <w:tmpl w:val="BFE685BE"/>
    <w:lvl w:ilvl="0">
      <w:start w:val="4"/>
      <w:numFmt w:val="decimal"/>
      <w:pStyle w:val="Inciso"/>
      <w:lvlText w:val="%1."/>
      <w:lvlJc w:val="left"/>
      <w:pPr>
        <w:ind w:left="360" w:hanging="360"/>
      </w:pPr>
      <w:rPr>
        <w:b/>
        <w:bCs/>
        <w:color w:val="000000"/>
      </w:rPr>
    </w:lvl>
    <w:lvl w:ilvl="1">
      <w:start w:val="9"/>
      <w:numFmt w:val="decimal"/>
      <w:lvlText w:val="%1.%2."/>
      <w:lvlJc w:val="left"/>
      <w:pPr>
        <w:ind w:left="720" w:hanging="360"/>
      </w:pPr>
      <w:rPr>
        <w:b/>
        <w:bCs/>
        <w:color w:val="000000"/>
      </w:rPr>
    </w:lvl>
    <w:lvl w:ilvl="2">
      <w:start w:val="1"/>
      <w:numFmt w:val="decimal"/>
      <w:lvlText w:val="%1.%2.%3."/>
      <w:lvlJc w:val="left"/>
      <w:pPr>
        <w:ind w:left="1440" w:hanging="720"/>
      </w:pPr>
      <w:rPr>
        <w:b/>
        <w:bCs/>
        <w:color w:val="000000"/>
      </w:rPr>
    </w:lvl>
    <w:lvl w:ilvl="3">
      <w:start w:val="1"/>
      <w:numFmt w:val="decimal"/>
      <w:lvlText w:val="%1.%2.%3.%4."/>
      <w:lvlJc w:val="left"/>
      <w:pPr>
        <w:ind w:left="1800" w:hanging="720"/>
      </w:pPr>
      <w:rPr>
        <w:color w:val="000000"/>
      </w:rPr>
    </w:lvl>
    <w:lvl w:ilvl="4">
      <w:start w:val="1"/>
      <w:numFmt w:val="decimal"/>
      <w:lvlText w:val="%1.%2.%3.%4.%5."/>
      <w:lvlJc w:val="left"/>
      <w:pPr>
        <w:ind w:left="2520" w:hanging="1080"/>
      </w:pPr>
      <w:rPr>
        <w:color w:val="000000"/>
      </w:rPr>
    </w:lvl>
    <w:lvl w:ilvl="5">
      <w:start w:val="1"/>
      <w:numFmt w:val="decimal"/>
      <w:lvlText w:val="%1.%2.%3.%4.%5.%6."/>
      <w:lvlJc w:val="left"/>
      <w:pPr>
        <w:ind w:left="2880" w:hanging="1080"/>
      </w:pPr>
      <w:rPr>
        <w:color w:val="000000"/>
      </w:rPr>
    </w:lvl>
    <w:lvl w:ilvl="6">
      <w:start w:val="1"/>
      <w:numFmt w:val="decimal"/>
      <w:lvlText w:val="%1.%2.%3.%4.%5.%6.%7."/>
      <w:lvlJc w:val="left"/>
      <w:pPr>
        <w:ind w:left="3600" w:hanging="1440"/>
      </w:pPr>
      <w:rPr>
        <w:color w:val="000000"/>
      </w:rPr>
    </w:lvl>
    <w:lvl w:ilvl="7">
      <w:start w:val="1"/>
      <w:numFmt w:val="decimal"/>
      <w:lvlText w:val="%1.%2.%3.%4.%5.%6.%7.%8."/>
      <w:lvlJc w:val="left"/>
      <w:pPr>
        <w:ind w:left="3960" w:hanging="1440"/>
      </w:pPr>
      <w:rPr>
        <w:color w:val="000000"/>
      </w:rPr>
    </w:lvl>
    <w:lvl w:ilvl="8">
      <w:start w:val="1"/>
      <w:numFmt w:val="decimal"/>
      <w:lvlText w:val="%1.%2.%3.%4.%5.%6.%7.%8.%9."/>
      <w:lvlJc w:val="left"/>
      <w:pPr>
        <w:ind w:left="4680" w:hanging="1800"/>
      </w:pPr>
      <w:rPr>
        <w:color w:val="000000"/>
      </w:rPr>
    </w:lvl>
  </w:abstractNum>
  <w:abstractNum w:abstractNumId="42" w15:restartNumberingAfterBreak="0">
    <w:nsid w:val="47320D37"/>
    <w:multiLevelType w:val="multilevel"/>
    <w:tmpl w:val="3E9680F4"/>
    <w:styleLink w:val="WW8Num1011"/>
    <w:lvl w:ilvl="0">
      <w:start w:val="3"/>
      <w:numFmt w:val="decimal"/>
      <w:lvlText w:val="%1"/>
      <w:lvlJc w:val="left"/>
      <w:pPr>
        <w:ind w:left="323" w:hanging="389"/>
      </w:pPr>
      <w:rPr>
        <w:rFonts w:cs="Times New Roman"/>
        <w:b w:val="0"/>
        <w:i w:val="0"/>
        <w:strike w:val="0"/>
        <w:dstrike w:val="0"/>
      </w:rPr>
    </w:lvl>
    <w:lvl w:ilvl="1">
      <w:start w:val="1"/>
      <w:numFmt w:val="decimal"/>
      <w:lvlText w:val="%1.%2"/>
      <w:lvlJc w:val="left"/>
      <w:pPr>
        <w:ind w:left="323" w:hanging="389"/>
      </w:pPr>
      <w:rPr>
        <w:rFonts w:ascii="Arial" w:eastAsia="Times New Roman" w:hAnsi="Arial" w:cs="Arial"/>
        <w:b/>
        <w:bCs/>
        <w:spacing w:val="-1"/>
        <w:w w:val="100"/>
        <w:sz w:val="22"/>
        <w:szCs w:val="22"/>
      </w:rPr>
    </w:lvl>
    <w:lvl w:ilvl="2">
      <w:numFmt w:val="bullet"/>
      <w:lvlText w:val="•"/>
      <w:lvlJc w:val="left"/>
      <w:pPr>
        <w:ind w:left="2372" w:hanging="389"/>
      </w:pPr>
      <w:rPr>
        <w:rFonts w:ascii="Times New Roman" w:hAnsi="Times New Roman"/>
      </w:rPr>
    </w:lvl>
    <w:lvl w:ilvl="3">
      <w:numFmt w:val="bullet"/>
      <w:lvlText w:val="•"/>
      <w:lvlJc w:val="left"/>
      <w:pPr>
        <w:ind w:left="3398" w:hanging="389"/>
      </w:pPr>
      <w:rPr>
        <w:rFonts w:ascii="Times New Roman" w:hAnsi="Times New Roman"/>
      </w:rPr>
    </w:lvl>
    <w:lvl w:ilvl="4">
      <w:numFmt w:val="bullet"/>
      <w:lvlText w:val="•"/>
      <w:lvlJc w:val="left"/>
      <w:pPr>
        <w:ind w:left="4424" w:hanging="389"/>
      </w:pPr>
      <w:rPr>
        <w:rFonts w:ascii="Times New Roman" w:hAnsi="Times New Roman"/>
      </w:rPr>
    </w:lvl>
    <w:lvl w:ilvl="5">
      <w:numFmt w:val="bullet"/>
      <w:lvlText w:val="•"/>
      <w:lvlJc w:val="left"/>
      <w:pPr>
        <w:ind w:left="5450" w:hanging="389"/>
      </w:pPr>
      <w:rPr>
        <w:rFonts w:ascii="Times New Roman" w:hAnsi="Times New Roman"/>
      </w:rPr>
    </w:lvl>
    <w:lvl w:ilvl="6">
      <w:numFmt w:val="bullet"/>
      <w:lvlText w:val="•"/>
      <w:lvlJc w:val="left"/>
      <w:pPr>
        <w:ind w:left="6476" w:hanging="389"/>
      </w:pPr>
      <w:rPr>
        <w:rFonts w:ascii="Times New Roman" w:hAnsi="Times New Roman"/>
      </w:rPr>
    </w:lvl>
    <w:lvl w:ilvl="7">
      <w:numFmt w:val="bullet"/>
      <w:lvlText w:val="•"/>
      <w:lvlJc w:val="left"/>
      <w:pPr>
        <w:ind w:left="7502" w:hanging="389"/>
      </w:pPr>
      <w:rPr>
        <w:rFonts w:ascii="Times New Roman" w:hAnsi="Times New Roman"/>
      </w:rPr>
    </w:lvl>
    <w:lvl w:ilvl="8">
      <w:numFmt w:val="bullet"/>
      <w:lvlText w:val="•"/>
      <w:lvlJc w:val="left"/>
      <w:pPr>
        <w:ind w:left="8528" w:hanging="389"/>
      </w:pPr>
      <w:rPr>
        <w:rFonts w:ascii="Times New Roman" w:hAnsi="Times New Roman"/>
      </w:rPr>
    </w:lvl>
  </w:abstractNum>
  <w:abstractNum w:abstractNumId="43" w15:restartNumberingAfterBreak="0">
    <w:nsid w:val="47D45C1A"/>
    <w:multiLevelType w:val="hybridMultilevel"/>
    <w:tmpl w:val="2D2071D2"/>
    <w:styleLink w:val="WW8Num2611"/>
    <w:lvl w:ilvl="0" w:tplc="DFCE8B1E">
      <w:start w:val="1"/>
      <w:numFmt w:val="upperRoman"/>
      <w:lvlText w:val="%1."/>
      <w:lvlJc w:val="left"/>
      <w:pPr>
        <w:ind w:left="1791" w:hanging="405"/>
      </w:pPr>
      <w:rPr>
        <w:rFonts w:ascii="Arial MT" w:eastAsia="Times New Roman" w:hAnsi="Arial MT" w:cs="Arial MT" w:hint="default"/>
        <w:spacing w:val="-2"/>
        <w:w w:val="100"/>
        <w:sz w:val="22"/>
        <w:szCs w:val="22"/>
      </w:rPr>
    </w:lvl>
    <w:lvl w:ilvl="1" w:tplc="A992D202">
      <w:numFmt w:val="bullet"/>
      <w:lvlText w:val="•"/>
      <w:lvlJc w:val="left"/>
      <w:pPr>
        <w:ind w:left="2636" w:hanging="405"/>
      </w:pPr>
      <w:rPr>
        <w:rFonts w:hint="default"/>
      </w:rPr>
    </w:lvl>
    <w:lvl w:ilvl="2" w:tplc="272C35C4">
      <w:numFmt w:val="bullet"/>
      <w:lvlText w:val="•"/>
      <w:lvlJc w:val="left"/>
      <w:pPr>
        <w:ind w:left="3473" w:hanging="405"/>
      </w:pPr>
      <w:rPr>
        <w:rFonts w:hint="default"/>
      </w:rPr>
    </w:lvl>
    <w:lvl w:ilvl="3" w:tplc="036A3C74">
      <w:numFmt w:val="bullet"/>
      <w:lvlText w:val="•"/>
      <w:lvlJc w:val="left"/>
      <w:pPr>
        <w:ind w:left="4309" w:hanging="405"/>
      </w:pPr>
      <w:rPr>
        <w:rFonts w:hint="default"/>
      </w:rPr>
    </w:lvl>
    <w:lvl w:ilvl="4" w:tplc="AB58FFF6">
      <w:numFmt w:val="bullet"/>
      <w:lvlText w:val="•"/>
      <w:lvlJc w:val="left"/>
      <w:pPr>
        <w:ind w:left="5146" w:hanging="405"/>
      </w:pPr>
      <w:rPr>
        <w:rFonts w:hint="default"/>
      </w:rPr>
    </w:lvl>
    <w:lvl w:ilvl="5" w:tplc="48986BD8">
      <w:numFmt w:val="bullet"/>
      <w:lvlText w:val="•"/>
      <w:lvlJc w:val="left"/>
      <w:pPr>
        <w:ind w:left="5982" w:hanging="405"/>
      </w:pPr>
      <w:rPr>
        <w:rFonts w:hint="default"/>
      </w:rPr>
    </w:lvl>
    <w:lvl w:ilvl="6" w:tplc="CAAEFF32">
      <w:numFmt w:val="bullet"/>
      <w:lvlText w:val="•"/>
      <w:lvlJc w:val="left"/>
      <w:pPr>
        <w:ind w:left="6819" w:hanging="405"/>
      </w:pPr>
      <w:rPr>
        <w:rFonts w:hint="default"/>
      </w:rPr>
    </w:lvl>
    <w:lvl w:ilvl="7" w:tplc="CA90B33C">
      <w:numFmt w:val="bullet"/>
      <w:lvlText w:val="•"/>
      <w:lvlJc w:val="left"/>
      <w:pPr>
        <w:ind w:left="7655" w:hanging="405"/>
      </w:pPr>
      <w:rPr>
        <w:rFonts w:hint="default"/>
      </w:rPr>
    </w:lvl>
    <w:lvl w:ilvl="8" w:tplc="71D471AC">
      <w:numFmt w:val="bullet"/>
      <w:lvlText w:val="•"/>
      <w:lvlJc w:val="left"/>
      <w:pPr>
        <w:ind w:left="8492" w:hanging="405"/>
      </w:pPr>
      <w:rPr>
        <w:rFonts w:hint="default"/>
      </w:rPr>
    </w:lvl>
  </w:abstractNum>
  <w:abstractNum w:abstractNumId="44" w15:restartNumberingAfterBreak="0">
    <w:nsid w:val="48B93543"/>
    <w:multiLevelType w:val="multilevel"/>
    <w:tmpl w:val="17F67F7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Letter"/>
      <w:lvlText w:val="%3)"/>
      <w:lvlJc w:val="right"/>
      <w:pPr>
        <w:ind w:left="1031" w:hanging="180"/>
      </w:pPr>
      <w:rPr>
        <w:rFonts w:ascii="Arial" w:eastAsia="Arial" w:hAnsi="Arial" w:cs="Arial"/>
        <w:b/>
      </w:r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5" w15:restartNumberingAfterBreak="0">
    <w:nsid w:val="49493103"/>
    <w:multiLevelType w:val="hybridMultilevel"/>
    <w:tmpl w:val="F1C2523C"/>
    <w:styleLink w:val="WW8Num1312"/>
    <w:lvl w:ilvl="0" w:tplc="4596062C">
      <w:start w:val="1"/>
      <w:numFmt w:val="decimal"/>
      <w:lvlText w:val="%1."/>
      <w:lvlJc w:val="left"/>
      <w:pPr>
        <w:ind w:left="720" w:hanging="360"/>
      </w:pPr>
      <w:rPr>
        <w:b/>
        <w:sz w:val="20"/>
        <w:szCs w:val="2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4B327BAE"/>
    <w:multiLevelType w:val="multilevel"/>
    <w:tmpl w:val="07082A1C"/>
    <w:styleLink w:val="WW8Num311"/>
    <w:lvl w:ilvl="0">
      <w:start w:val="1"/>
      <w:numFmt w:val="lowerLetter"/>
      <w:lvlText w:val="%1)"/>
      <w:lvlJc w:val="left"/>
      <w:rPr>
        <w:rFonts w:cs="Times New Roman"/>
        <w:b/>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47" w15:restartNumberingAfterBreak="0">
    <w:nsid w:val="4B541936"/>
    <w:multiLevelType w:val="multilevel"/>
    <w:tmpl w:val="BAA6F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C301363"/>
    <w:multiLevelType w:val="multilevel"/>
    <w:tmpl w:val="BD1C4FA6"/>
    <w:lvl w:ilvl="0">
      <w:start w:val="1"/>
      <w:numFmt w:val="lowerLetter"/>
      <w:lvlText w:val="%1)"/>
      <w:lvlJc w:val="left"/>
      <w:pPr>
        <w:ind w:left="2062" w:hanging="360"/>
      </w:pPr>
      <w:rPr>
        <w:b/>
        <w:bCs/>
      </w:rPr>
    </w:lvl>
    <w:lvl w:ilvl="1">
      <w:start w:val="1"/>
      <w:numFmt w:val="lowerLetter"/>
      <w:lvlText w:val="%2."/>
      <w:lvlJc w:val="left"/>
      <w:pPr>
        <w:ind w:left="4024" w:hanging="360"/>
      </w:pPr>
    </w:lvl>
    <w:lvl w:ilvl="2">
      <w:start w:val="1"/>
      <w:numFmt w:val="lowerRoman"/>
      <w:lvlText w:val="%3."/>
      <w:lvlJc w:val="right"/>
      <w:pPr>
        <w:ind w:left="4744" w:hanging="180"/>
      </w:pPr>
    </w:lvl>
    <w:lvl w:ilvl="3">
      <w:start w:val="1"/>
      <w:numFmt w:val="decimal"/>
      <w:lvlText w:val="%4."/>
      <w:lvlJc w:val="left"/>
      <w:pPr>
        <w:ind w:left="5464" w:hanging="360"/>
      </w:pPr>
    </w:lvl>
    <w:lvl w:ilvl="4">
      <w:start w:val="1"/>
      <w:numFmt w:val="lowerLetter"/>
      <w:lvlText w:val="%5."/>
      <w:lvlJc w:val="left"/>
      <w:pPr>
        <w:ind w:left="6184" w:hanging="360"/>
      </w:pPr>
    </w:lvl>
    <w:lvl w:ilvl="5">
      <w:start w:val="1"/>
      <w:numFmt w:val="lowerRoman"/>
      <w:lvlText w:val="%6."/>
      <w:lvlJc w:val="right"/>
      <w:pPr>
        <w:ind w:left="6904" w:hanging="180"/>
      </w:pPr>
    </w:lvl>
    <w:lvl w:ilvl="6">
      <w:start w:val="1"/>
      <w:numFmt w:val="decimal"/>
      <w:lvlText w:val="%7."/>
      <w:lvlJc w:val="left"/>
      <w:pPr>
        <w:ind w:left="7624" w:hanging="360"/>
      </w:pPr>
    </w:lvl>
    <w:lvl w:ilvl="7">
      <w:start w:val="1"/>
      <w:numFmt w:val="lowerLetter"/>
      <w:lvlText w:val="%8."/>
      <w:lvlJc w:val="left"/>
      <w:pPr>
        <w:ind w:left="8344" w:hanging="360"/>
      </w:pPr>
    </w:lvl>
    <w:lvl w:ilvl="8">
      <w:start w:val="1"/>
      <w:numFmt w:val="lowerRoman"/>
      <w:lvlText w:val="%9."/>
      <w:lvlJc w:val="right"/>
      <w:pPr>
        <w:ind w:left="9064" w:hanging="180"/>
      </w:pPr>
    </w:lvl>
  </w:abstractNum>
  <w:abstractNum w:abstractNumId="49" w15:restartNumberingAfterBreak="0">
    <w:nsid w:val="4DD80F6E"/>
    <w:multiLevelType w:val="multilevel"/>
    <w:tmpl w:val="3EAA5BB2"/>
    <w:styleLink w:val="Estilo51"/>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E3A583A"/>
    <w:multiLevelType w:val="multilevel"/>
    <w:tmpl w:val="E14EEE16"/>
    <w:styleLink w:val="WW8Num811"/>
    <w:lvl w:ilvl="0">
      <w:start w:val="1"/>
      <w:numFmt w:val="lowerLetter"/>
      <w:lvlText w:val="%1)"/>
      <w:lvlJc w:val="left"/>
      <w:rPr>
        <w:rFonts w:ascii="Symbol" w:hAnsi="Symbol" w:cs="Symbol"/>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51" w15:restartNumberingAfterBreak="0">
    <w:nsid w:val="4FAE149A"/>
    <w:multiLevelType w:val="hybridMultilevel"/>
    <w:tmpl w:val="2C4E2774"/>
    <w:styleLink w:val="WW8Num1612"/>
    <w:lvl w:ilvl="0" w:tplc="B1965B4E">
      <w:start w:val="1"/>
      <w:numFmt w:val="decimal"/>
      <w:lvlText w:val="%1."/>
      <w:lvlJc w:val="left"/>
      <w:pPr>
        <w:ind w:left="720" w:hanging="360"/>
      </w:pPr>
      <w:rPr>
        <w:rFonts w:hint="default"/>
        <w:b/>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4FBE722B"/>
    <w:multiLevelType w:val="multilevel"/>
    <w:tmpl w:val="DB86536C"/>
    <w:styleLink w:val="WW8Num92"/>
    <w:lvl w:ilvl="0">
      <w:start w:val="1"/>
      <w:numFmt w:val="decimal"/>
      <w:lvlText w:val="%1."/>
      <w:lvlJc w:val="left"/>
      <w:pPr>
        <w:ind w:left="360" w:hanging="360"/>
      </w:pPr>
      <w:rPr>
        <w:rFonts w:hint="default"/>
        <w:color w:val="000000"/>
      </w:rPr>
    </w:lvl>
    <w:lvl w:ilvl="1">
      <w:start w:val="1"/>
      <w:numFmt w:val="decimal"/>
      <w:lvlText w:val="%1.%2."/>
      <w:lvlJc w:val="left"/>
      <w:pPr>
        <w:ind w:left="1571" w:hanging="720"/>
      </w:pPr>
      <w:rPr>
        <w:rFonts w:hint="default"/>
        <w:b/>
        <w:color w:val="000000"/>
        <w:sz w:val="20"/>
        <w:szCs w:val="20"/>
      </w:rPr>
    </w:lvl>
    <w:lvl w:ilvl="2">
      <w:start w:val="1"/>
      <w:numFmt w:val="decimal"/>
      <w:lvlText w:val="%1.%2.%3."/>
      <w:lvlJc w:val="left"/>
      <w:pPr>
        <w:ind w:left="2422" w:hanging="720"/>
      </w:pPr>
      <w:rPr>
        <w:rFonts w:hint="default"/>
        <w:color w:val="000000"/>
      </w:rPr>
    </w:lvl>
    <w:lvl w:ilvl="3">
      <w:start w:val="1"/>
      <w:numFmt w:val="decimal"/>
      <w:lvlText w:val="%1.%2.%3.%4."/>
      <w:lvlJc w:val="left"/>
      <w:pPr>
        <w:ind w:left="3633" w:hanging="1080"/>
      </w:pPr>
      <w:rPr>
        <w:rFonts w:hint="default"/>
        <w:color w:val="000000"/>
      </w:rPr>
    </w:lvl>
    <w:lvl w:ilvl="4">
      <w:start w:val="1"/>
      <w:numFmt w:val="decimal"/>
      <w:lvlText w:val="%1.%2.%3.%4.%5."/>
      <w:lvlJc w:val="left"/>
      <w:pPr>
        <w:ind w:left="4484" w:hanging="1080"/>
      </w:pPr>
      <w:rPr>
        <w:rFonts w:hint="default"/>
        <w:color w:val="000000"/>
      </w:rPr>
    </w:lvl>
    <w:lvl w:ilvl="5">
      <w:start w:val="1"/>
      <w:numFmt w:val="decimal"/>
      <w:lvlText w:val="%1.%2.%3.%4.%5.%6."/>
      <w:lvlJc w:val="left"/>
      <w:pPr>
        <w:ind w:left="5695" w:hanging="1440"/>
      </w:pPr>
      <w:rPr>
        <w:rFonts w:hint="default"/>
        <w:color w:val="000000"/>
      </w:rPr>
    </w:lvl>
    <w:lvl w:ilvl="6">
      <w:start w:val="1"/>
      <w:numFmt w:val="decimal"/>
      <w:lvlText w:val="%1.%2.%3.%4.%5.%6.%7."/>
      <w:lvlJc w:val="left"/>
      <w:pPr>
        <w:ind w:left="6546" w:hanging="1440"/>
      </w:pPr>
      <w:rPr>
        <w:rFonts w:hint="default"/>
        <w:color w:val="000000"/>
      </w:rPr>
    </w:lvl>
    <w:lvl w:ilvl="7">
      <w:start w:val="1"/>
      <w:numFmt w:val="decimal"/>
      <w:lvlText w:val="%1.%2.%3.%4.%5.%6.%7.%8."/>
      <w:lvlJc w:val="left"/>
      <w:pPr>
        <w:ind w:left="7757" w:hanging="1800"/>
      </w:pPr>
      <w:rPr>
        <w:rFonts w:hint="default"/>
        <w:color w:val="000000"/>
      </w:rPr>
    </w:lvl>
    <w:lvl w:ilvl="8">
      <w:start w:val="1"/>
      <w:numFmt w:val="decimal"/>
      <w:lvlText w:val="%1.%2.%3.%4.%5.%6.%7.%8.%9."/>
      <w:lvlJc w:val="left"/>
      <w:pPr>
        <w:ind w:left="8608" w:hanging="1800"/>
      </w:pPr>
      <w:rPr>
        <w:rFonts w:hint="default"/>
        <w:color w:val="000000"/>
      </w:rPr>
    </w:lvl>
  </w:abstractNum>
  <w:abstractNum w:abstractNumId="53" w15:restartNumberingAfterBreak="0">
    <w:nsid w:val="4FD0371A"/>
    <w:multiLevelType w:val="hybridMultilevel"/>
    <w:tmpl w:val="2686540C"/>
    <w:lvl w:ilvl="0" w:tplc="BEAC54E4">
      <w:start w:val="1"/>
      <w:numFmt w:val="decimal"/>
      <w:lvlText w:val="%1."/>
      <w:lvlJc w:val="left"/>
      <w:pPr>
        <w:ind w:left="580" w:hanging="360"/>
      </w:pPr>
      <w:rPr>
        <w:rFonts w:cs="Times New Roman" w:hint="default"/>
        <w:b w:val="0"/>
        <w:w w:val="100"/>
      </w:rPr>
    </w:lvl>
    <w:lvl w:ilvl="1" w:tplc="C24C6FEE">
      <w:start w:val="1"/>
      <w:numFmt w:val="lowerLetter"/>
      <w:lvlText w:val="%2)"/>
      <w:lvlJc w:val="left"/>
      <w:pPr>
        <w:ind w:left="801" w:hanging="222"/>
      </w:pPr>
      <w:rPr>
        <w:rFonts w:ascii="Calibri" w:eastAsia="Times New Roman" w:hAnsi="Calibri" w:cs="Calibri" w:hint="default"/>
        <w:w w:val="100"/>
        <w:sz w:val="22"/>
        <w:szCs w:val="22"/>
      </w:rPr>
    </w:lvl>
    <w:lvl w:ilvl="2" w:tplc="569292A2">
      <w:numFmt w:val="bullet"/>
      <w:lvlText w:val="•"/>
      <w:lvlJc w:val="left"/>
      <w:pPr>
        <w:ind w:left="1871" w:hanging="222"/>
      </w:pPr>
      <w:rPr>
        <w:rFonts w:hint="default"/>
      </w:rPr>
    </w:lvl>
    <w:lvl w:ilvl="3" w:tplc="C3E6E8F8">
      <w:numFmt w:val="bullet"/>
      <w:lvlText w:val="•"/>
      <w:lvlJc w:val="left"/>
      <w:pPr>
        <w:ind w:left="2943" w:hanging="222"/>
      </w:pPr>
      <w:rPr>
        <w:rFonts w:hint="default"/>
      </w:rPr>
    </w:lvl>
    <w:lvl w:ilvl="4" w:tplc="110C5D6E">
      <w:numFmt w:val="bullet"/>
      <w:lvlText w:val="•"/>
      <w:lvlJc w:val="left"/>
      <w:pPr>
        <w:ind w:left="4015" w:hanging="222"/>
      </w:pPr>
      <w:rPr>
        <w:rFonts w:hint="default"/>
      </w:rPr>
    </w:lvl>
    <w:lvl w:ilvl="5" w:tplc="DAA21EB0">
      <w:numFmt w:val="bullet"/>
      <w:lvlText w:val="•"/>
      <w:lvlJc w:val="left"/>
      <w:pPr>
        <w:ind w:left="5087" w:hanging="222"/>
      </w:pPr>
      <w:rPr>
        <w:rFonts w:hint="default"/>
      </w:rPr>
    </w:lvl>
    <w:lvl w:ilvl="6" w:tplc="98B27D38">
      <w:numFmt w:val="bullet"/>
      <w:lvlText w:val="•"/>
      <w:lvlJc w:val="left"/>
      <w:pPr>
        <w:ind w:left="6159" w:hanging="222"/>
      </w:pPr>
      <w:rPr>
        <w:rFonts w:hint="default"/>
      </w:rPr>
    </w:lvl>
    <w:lvl w:ilvl="7" w:tplc="7278D506">
      <w:numFmt w:val="bullet"/>
      <w:lvlText w:val="•"/>
      <w:lvlJc w:val="left"/>
      <w:pPr>
        <w:ind w:left="7230" w:hanging="222"/>
      </w:pPr>
      <w:rPr>
        <w:rFonts w:hint="default"/>
      </w:rPr>
    </w:lvl>
    <w:lvl w:ilvl="8" w:tplc="C6728554">
      <w:numFmt w:val="bullet"/>
      <w:lvlText w:val="•"/>
      <w:lvlJc w:val="left"/>
      <w:pPr>
        <w:ind w:left="8302" w:hanging="222"/>
      </w:pPr>
      <w:rPr>
        <w:rFonts w:hint="default"/>
      </w:rPr>
    </w:lvl>
  </w:abstractNum>
  <w:abstractNum w:abstractNumId="54" w15:restartNumberingAfterBreak="0">
    <w:nsid w:val="50755933"/>
    <w:multiLevelType w:val="multilevel"/>
    <w:tmpl w:val="ED38FAFE"/>
    <w:styleLink w:val="Estilo12"/>
    <w:lvl w:ilvl="0">
      <w:start w:val="1"/>
      <w:numFmt w:val="lowerLetter"/>
      <w:lvlText w:val="%1)"/>
      <w:lvlJc w:val="left"/>
      <w:pPr>
        <w:ind w:left="720" w:hanging="360"/>
      </w:pPr>
      <w:rPr>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0C2609B"/>
    <w:multiLevelType w:val="multilevel"/>
    <w:tmpl w:val="DC94AEE0"/>
    <w:lvl w:ilvl="0">
      <w:start w:val="1"/>
      <w:numFmt w:val="decimal"/>
      <w:lvlText w:val="%1."/>
      <w:lvlJc w:val="left"/>
      <w:pPr>
        <w:ind w:left="720" w:hanging="360"/>
      </w:pPr>
    </w:lvl>
    <w:lvl w:ilvl="1">
      <w:start w:val="1"/>
      <w:numFmt w:val="decimal"/>
      <w:lvlText w:val="%1.%2."/>
      <w:lvlJc w:val="left"/>
      <w:pPr>
        <w:ind w:left="786" w:hanging="360"/>
      </w:pPr>
      <w:rPr>
        <w:rFonts w:ascii="Arial" w:eastAsia="Arial" w:hAnsi="Arial" w:cs="Arial"/>
        <w:b/>
        <w:bCs/>
        <w:i w:val="0"/>
        <w:iCs w:val="0"/>
        <w:strike w:val="0"/>
        <w:color w:val="000000"/>
        <w:sz w:val="22"/>
        <w:szCs w:val="22"/>
      </w:rPr>
    </w:lvl>
    <w:lvl w:ilvl="2">
      <w:start w:val="1"/>
      <w:numFmt w:val="decimal"/>
      <w:lvlText w:val="%1.%2.%3."/>
      <w:lvlJc w:val="left"/>
      <w:pPr>
        <w:ind w:left="1855" w:hanging="720"/>
      </w:pPr>
      <w:rPr>
        <w:b/>
        <w:bCs/>
        <w:i w:val="0"/>
        <w:iCs w:val="0"/>
        <w:strike w:val="0"/>
        <w:color w:val="000000"/>
        <w:sz w:val="22"/>
        <w:szCs w:val="22"/>
      </w:rPr>
    </w:lvl>
    <w:lvl w:ilvl="3">
      <w:start w:val="1"/>
      <w:numFmt w:val="decimal"/>
      <w:lvlText w:val="%1.%2.%3.%4."/>
      <w:lvlJc w:val="left"/>
      <w:pPr>
        <w:ind w:left="2138" w:hanging="720"/>
      </w:pPr>
      <w:rPr>
        <w:b/>
        <w:bCs/>
        <w:strike w:val="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6" w15:restartNumberingAfterBreak="0">
    <w:nsid w:val="58464CB3"/>
    <w:multiLevelType w:val="multilevel"/>
    <w:tmpl w:val="FF68E1B0"/>
    <w:styleLink w:val="Estilo22"/>
    <w:lvl w:ilvl="0">
      <w:start w:val="1"/>
      <w:numFmt w:val="none"/>
      <w:lvlText w:val="%1"/>
      <w:lvlJc w:val="left"/>
      <w:pPr>
        <w:ind w:left="360" w:hanging="360"/>
      </w:pPr>
      <w:rPr>
        <w:rFonts w:hint="default"/>
      </w:rPr>
    </w:lvl>
    <w:lvl w:ilvl="1">
      <w:start w:val="1"/>
      <w:numFmt w:val="none"/>
      <w:lvlText w:val="9.1.1"/>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597060BE"/>
    <w:multiLevelType w:val="hybridMultilevel"/>
    <w:tmpl w:val="66F2C8A4"/>
    <w:styleLink w:val="WW8Num2311"/>
    <w:lvl w:ilvl="0" w:tplc="B53094C6">
      <w:start w:val="1"/>
      <w:numFmt w:val="upperRoman"/>
      <w:lvlText w:val="%1."/>
      <w:lvlJc w:val="left"/>
      <w:pPr>
        <w:ind w:left="1791" w:hanging="405"/>
      </w:pPr>
      <w:rPr>
        <w:rFonts w:ascii="Arial MT" w:eastAsia="Times New Roman" w:hAnsi="Arial MT" w:cs="Arial MT" w:hint="default"/>
        <w:spacing w:val="-2"/>
        <w:w w:val="100"/>
        <w:sz w:val="22"/>
        <w:szCs w:val="22"/>
      </w:rPr>
    </w:lvl>
    <w:lvl w:ilvl="1" w:tplc="0434793C">
      <w:numFmt w:val="bullet"/>
      <w:lvlText w:val="•"/>
      <w:lvlJc w:val="left"/>
      <w:pPr>
        <w:ind w:left="2636" w:hanging="405"/>
      </w:pPr>
      <w:rPr>
        <w:rFonts w:hint="default"/>
      </w:rPr>
    </w:lvl>
    <w:lvl w:ilvl="2" w:tplc="4EDCC0E2">
      <w:numFmt w:val="bullet"/>
      <w:lvlText w:val="•"/>
      <w:lvlJc w:val="left"/>
      <w:pPr>
        <w:ind w:left="3473" w:hanging="405"/>
      </w:pPr>
      <w:rPr>
        <w:rFonts w:hint="default"/>
      </w:rPr>
    </w:lvl>
    <w:lvl w:ilvl="3" w:tplc="4EBE5022">
      <w:numFmt w:val="bullet"/>
      <w:lvlText w:val="•"/>
      <w:lvlJc w:val="left"/>
      <w:pPr>
        <w:ind w:left="4309" w:hanging="405"/>
      </w:pPr>
      <w:rPr>
        <w:rFonts w:hint="default"/>
      </w:rPr>
    </w:lvl>
    <w:lvl w:ilvl="4" w:tplc="8020CA8C">
      <w:numFmt w:val="bullet"/>
      <w:lvlText w:val="•"/>
      <w:lvlJc w:val="left"/>
      <w:pPr>
        <w:ind w:left="5146" w:hanging="405"/>
      </w:pPr>
      <w:rPr>
        <w:rFonts w:hint="default"/>
      </w:rPr>
    </w:lvl>
    <w:lvl w:ilvl="5" w:tplc="010A269E">
      <w:numFmt w:val="bullet"/>
      <w:lvlText w:val="•"/>
      <w:lvlJc w:val="left"/>
      <w:pPr>
        <w:ind w:left="5982" w:hanging="405"/>
      </w:pPr>
      <w:rPr>
        <w:rFonts w:hint="default"/>
      </w:rPr>
    </w:lvl>
    <w:lvl w:ilvl="6" w:tplc="09126F9A">
      <w:numFmt w:val="bullet"/>
      <w:lvlText w:val="•"/>
      <w:lvlJc w:val="left"/>
      <w:pPr>
        <w:ind w:left="6819" w:hanging="405"/>
      </w:pPr>
      <w:rPr>
        <w:rFonts w:hint="default"/>
      </w:rPr>
    </w:lvl>
    <w:lvl w:ilvl="7" w:tplc="C2D27E78">
      <w:numFmt w:val="bullet"/>
      <w:lvlText w:val="•"/>
      <w:lvlJc w:val="left"/>
      <w:pPr>
        <w:ind w:left="7655" w:hanging="405"/>
      </w:pPr>
      <w:rPr>
        <w:rFonts w:hint="default"/>
      </w:rPr>
    </w:lvl>
    <w:lvl w:ilvl="8" w:tplc="5B8ED77C">
      <w:numFmt w:val="bullet"/>
      <w:lvlText w:val="•"/>
      <w:lvlJc w:val="left"/>
      <w:pPr>
        <w:ind w:left="8492" w:hanging="405"/>
      </w:pPr>
      <w:rPr>
        <w:rFonts w:hint="default"/>
      </w:rPr>
    </w:lvl>
  </w:abstractNum>
  <w:abstractNum w:abstractNumId="58" w15:restartNumberingAfterBreak="0">
    <w:nsid w:val="5A64711F"/>
    <w:multiLevelType w:val="multilevel"/>
    <w:tmpl w:val="EC48427A"/>
    <w:styleLink w:val="WW8Num1813"/>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9" w15:restartNumberingAfterBreak="0">
    <w:nsid w:val="5CB26D7B"/>
    <w:multiLevelType w:val="hybridMultilevel"/>
    <w:tmpl w:val="CD18A16E"/>
    <w:styleLink w:val="WW8Num2211"/>
    <w:lvl w:ilvl="0" w:tplc="810AD420">
      <w:start w:val="1"/>
      <w:numFmt w:val="upperRoman"/>
      <w:lvlText w:val="%1."/>
      <w:lvlJc w:val="left"/>
      <w:pPr>
        <w:ind w:left="1791" w:hanging="430"/>
      </w:pPr>
      <w:rPr>
        <w:rFonts w:ascii="Arial MT" w:eastAsia="Times New Roman" w:hAnsi="Arial MT" w:cs="Arial MT" w:hint="default"/>
        <w:spacing w:val="-2"/>
        <w:w w:val="100"/>
        <w:sz w:val="22"/>
        <w:szCs w:val="22"/>
      </w:rPr>
    </w:lvl>
    <w:lvl w:ilvl="1" w:tplc="5DCA951C">
      <w:numFmt w:val="bullet"/>
      <w:lvlText w:val="•"/>
      <w:lvlJc w:val="left"/>
      <w:pPr>
        <w:ind w:left="2636" w:hanging="430"/>
      </w:pPr>
      <w:rPr>
        <w:rFonts w:hint="default"/>
      </w:rPr>
    </w:lvl>
    <w:lvl w:ilvl="2" w:tplc="D65C25A2">
      <w:numFmt w:val="bullet"/>
      <w:lvlText w:val="•"/>
      <w:lvlJc w:val="left"/>
      <w:pPr>
        <w:ind w:left="3473" w:hanging="430"/>
      </w:pPr>
      <w:rPr>
        <w:rFonts w:hint="default"/>
      </w:rPr>
    </w:lvl>
    <w:lvl w:ilvl="3" w:tplc="0124FD62">
      <w:numFmt w:val="bullet"/>
      <w:lvlText w:val="•"/>
      <w:lvlJc w:val="left"/>
      <w:pPr>
        <w:ind w:left="4309" w:hanging="430"/>
      </w:pPr>
      <w:rPr>
        <w:rFonts w:hint="default"/>
      </w:rPr>
    </w:lvl>
    <w:lvl w:ilvl="4" w:tplc="3E084CA4">
      <w:numFmt w:val="bullet"/>
      <w:lvlText w:val="•"/>
      <w:lvlJc w:val="left"/>
      <w:pPr>
        <w:ind w:left="5146" w:hanging="430"/>
      </w:pPr>
      <w:rPr>
        <w:rFonts w:hint="default"/>
      </w:rPr>
    </w:lvl>
    <w:lvl w:ilvl="5" w:tplc="A8508C7A">
      <w:numFmt w:val="bullet"/>
      <w:lvlText w:val="•"/>
      <w:lvlJc w:val="left"/>
      <w:pPr>
        <w:ind w:left="5982" w:hanging="430"/>
      </w:pPr>
      <w:rPr>
        <w:rFonts w:hint="default"/>
      </w:rPr>
    </w:lvl>
    <w:lvl w:ilvl="6" w:tplc="C5689A04">
      <w:numFmt w:val="bullet"/>
      <w:lvlText w:val="•"/>
      <w:lvlJc w:val="left"/>
      <w:pPr>
        <w:ind w:left="6819" w:hanging="430"/>
      </w:pPr>
      <w:rPr>
        <w:rFonts w:hint="default"/>
      </w:rPr>
    </w:lvl>
    <w:lvl w:ilvl="7" w:tplc="01709646">
      <w:numFmt w:val="bullet"/>
      <w:lvlText w:val="•"/>
      <w:lvlJc w:val="left"/>
      <w:pPr>
        <w:ind w:left="7655" w:hanging="430"/>
      </w:pPr>
      <w:rPr>
        <w:rFonts w:hint="default"/>
      </w:rPr>
    </w:lvl>
    <w:lvl w:ilvl="8" w:tplc="7B0E6A32">
      <w:numFmt w:val="bullet"/>
      <w:lvlText w:val="•"/>
      <w:lvlJc w:val="left"/>
      <w:pPr>
        <w:ind w:left="8492" w:hanging="430"/>
      </w:pPr>
      <w:rPr>
        <w:rFonts w:hint="default"/>
      </w:rPr>
    </w:lvl>
  </w:abstractNum>
  <w:abstractNum w:abstractNumId="60" w15:restartNumberingAfterBreak="0">
    <w:nsid w:val="5DB356E4"/>
    <w:multiLevelType w:val="hybridMultilevel"/>
    <w:tmpl w:val="1520C3B0"/>
    <w:styleLink w:val="WW8Num82"/>
    <w:lvl w:ilvl="0" w:tplc="B1965B4E">
      <w:start w:val="1"/>
      <w:numFmt w:val="decimal"/>
      <w:lvlText w:val="%1."/>
      <w:lvlJc w:val="left"/>
      <w:pPr>
        <w:ind w:left="1152" w:hanging="360"/>
      </w:pPr>
      <w:rPr>
        <w:rFonts w:hint="default"/>
        <w:b/>
        <w:sz w:val="20"/>
        <w:szCs w:val="20"/>
      </w:rPr>
    </w:lvl>
    <w:lvl w:ilvl="1" w:tplc="04160019" w:tentative="1">
      <w:start w:val="1"/>
      <w:numFmt w:val="lowerLetter"/>
      <w:lvlText w:val="%2."/>
      <w:lvlJc w:val="left"/>
      <w:pPr>
        <w:ind w:left="1872" w:hanging="360"/>
      </w:pPr>
    </w:lvl>
    <w:lvl w:ilvl="2" w:tplc="0416001B">
      <w:start w:val="1"/>
      <w:numFmt w:val="lowerRoman"/>
      <w:lvlText w:val="%3."/>
      <w:lvlJc w:val="right"/>
      <w:pPr>
        <w:ind w:left="2592" w:hanging="180"/>
      </w:pPr>
    </w:lvl>
    <w:lvl w:ilvl="3" w:tplc="0416000F" w:tentative="1">
      <w:start w:val="1"/>
      <w:numFmt w:val="decimal"/>
      <w:lvlText w:val="%4."/>
      <w:lvlJc w:val="left"/>
      <w:pPr>
        <w:ind w:left="3312" w:hanging="360"/>
      </w:pPr>
    </w:lvl>
    <w:lvl w:ilvl="4" w:tplc="04160019" w:tentative="1">
      <w:start w:val="1"/>
      <w:numFmt w:val="lowerLetter"/>
      <w:lvlText w:val="%5."/>
      <w:lvlJc w:val="left"/>
      <w:pPr>
        <w:ind w:left="4032" w:hanging="360"/>
      </w:pPr>
    </w:lvl>
    <w:lvl w:ilvl="5" w:tplc="0416001B" w:tentative="1">
      <w:start w:val="1"/>
      <w:numFmt w:val="lowerRoman"/>
      <w:lvlText w:val="%6."/>
      <w:lvlJc w:val="right"/>
      <w:pPr>
        <w:ind w:left="4752" w:hanging="180"/>
      </w:pPr>
    </w:lvl>
    <w:lvl w:ilvl="6" w:tplc="0416000F" w:tentative="1">
      <w:start w:val="1"/>
      <w:numFmt w:val="decimal"/>
      <w:lvlText w:val="%7."/>
      <w:lvlJc w:val="left"/>
      <w:pPr>
        <w:ind w:left="5472" w:hanging="360"/>
      </w:pPr>
    </w:lvl>
    <w:lvl w:ilvl="7" w:tplc="04160019" w:tentative="1">
      <w:start w:val="1"/>
      <w:numFmt w:val="lowerLetter"/>
      <w:lvlText w:val="%8."/>
      <w:lvlJc w:val="left"/>
      <w:pPr>
        <w:ind w:left="6192" w:hanging="360"/>
      </w:pPr>
    </w:lvl>
    <w:lvl w:ilvl="8" w:tplc="0416001B" w:tentative="1">
      <w:start w:val="1"/>
      <w:numFmt w:val="lowerRoman"/>
      <w:lvlText w:val="%9."/>
      <w:lvlJc w:val="right"/>
      <w:pPr>
        <w:ind w:left="6912" w:hanging="180"/>
      </w:pPr>
    </w:lvl>
  </w:abstractNum>
  <w:abstractNum w:abstractNumId="61" w15:restartNumberingAfterBreak="0">
    <w:nsid w:val="636F7226"/>
    <w:multiLevelType w:val="multilevel"/>
    <w:tmpl w:val="E7FEBF12"/>
    <w:styleLink w:val="WW8Num31"/>
    <w:lvl w:ilvl="0">
      <w:start w:val="1"/>
      <w:numFmt w:val="decimal"/>
      <w:lvlText w:val="%1."/>
      <w:lvlJc w:val="left"/>
      <w:pPr>
        <w:ind w:left="360" w:hanging="360"/>
      </w:pPr>
      <w:rPr>
        <w:rFonts w:ascii="TrebuchetMS, 'Times New Roman'" w:eastAsia="Times New Roman" w:hAnsi="TrebuchetMS, 'Times New Roman'" w:cs="TrebuchetMS, 'Times New Roman'"/>
      </w:rPr>
    </w:lvl>
    <w:lvl w:ilvl="1">
      <w:start w:val="1"/>
      <w:numFmt w:val="decimal"/>
      <w:lvlText w:val="%1.%2."/>
      <w:lvlJc w:val="left"/>
      <w:pPr>
        <w:ind w:left="858" w:hanging="432"/>
      </w:pPr>
      <w:rPr>
        <w:rFonts w:cs="TrebuchetMS-Bold, 'Times New Ro"/>
        <w:bCs/>
        <w:color w:val="000000"/>
        <w:sz w:val="20"/>
      </w:rPr>
    </w:lvl>
    <w:lvl w:ilvl="2">
      <w:start w:val="1"/>
      <w:numFmt w:val="decimal"/>
      <w:lvlText w:val="%1.%2.%3."/>
      <w:lvlJc w:val="left"/>
      <w:pPr>
        <w:ind w:left="1224" w:hanging="504"/>
      </w:pPr>
      <w:rPr>
        <w:rFonts w:ascii="TrebuchetMS, 'Times New Roman'" w:eastAsia="Times New Roman" w:hAnsi="TrebuchetMS, 'Times New Roman'" w:cs="TrebuchetMS, 'Times New Roman'"/>
        <w:i w:val="0"/>
        <w:sz w:val="20"/>
      </w:rPr>
    </w:lvl>
    <w:lvl w:ilvl="3">
      <w:start w:val="1"/>
      <w:numFmt w:val="decimal"/>
      <w:lvlText w:val="%1.%2.%3.%4."/>
      <w:lvlJc w:val="left"/>
      <w:pPr>
        <w:ind w:left="1728" w:hanging="648"/>
      </w:pPr>
      <w:rPr>
        <w:rFonts w:ascii="TrebuchetMS, 'Times New Roman'" w:eastAsia="Times New Roman" w:hAnsi="TrebuchetMS, 'Times New Roman'" w:cs="TrebuchetMS, 'Times New Roman'"/>
        <w:bCs/>
        <w:color w:val="000000"/>
        <w:sz w:val="20"/>
      </w:rPr>
    </w:lvl>
    <w:lvl w:ilvl="4">
      <w:start w:val="1"/>
      <w:numFmt w:val="decimal"/>
      <w:lvlText w:val="%1.%2.%3.%4.%5."/>
      <w:lvlJc w:val="left"/>
      <w:pPr>
        <w:ind w:left="2232" w:hanging="792"/>
      </w:pPr>
      <w:rPr>
        <w:rFonts w:ascii="TrebuchetMS, 'Times New Roman'" w:eastAsia="Times New Roman" w:hAnsi="TrebuchetMS, 'Times New Roman'" w:cs="TrebuchetMS, 'Times New Roman'"/>
        <w:i/>
        <w:sz w:val="20"/>
      </w:rPr>
    </w:lvl>
    <w:lvl w:ilvl="5">
      <w:start w:val="1"/>
      <w:numFmt w:val="decimal"/>
      <w:lvlText w:val="%1.%2.%3.%4.%5.%6."/>
      <w:lvlJc w:val="left"/>
      <w:pPr>
        <w:ind w:left="2736" w:hanging="936"/>
      </w:pPr>
      <w:rPr>
        <w:rFonts w:ascii="TrebuchetMS, 'Times New Roman'" w:eastAsia="Times New Roman" w:hAnsi="TrebuchetMS, 'Times New Roman'" w:cs="TrebuchetMS, 'Times New Roman'"/>
        <w:i/>
        <w:sz w:val="20"/>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2" w15:restartNumberingAfterBreak="0">
    <w:nsid w:val="63F75400"/>
    <w:multiLevelType w:val="multilevel"/>
    <w:tmpl w:val="85F0EEEE"/>
    <w:lvl w:ilvl="0">
      <w:start w:val="1"/>
      <w:numFmt w:val="lowerLetter"/>
      <w:lvlText w:val="%1)"/>
      <w:lvlJc w:val="left"/>
      <w:pPr>
        <w:ind w:left="720" w:hanging="360"/>
      </w:pPr>
      <w:rPr>
        <w:b/>
        <w:bCs/>
      </w:rPr>
    </w:lvl>
    <w:lvl w:ilvl="1">
      <w:start w:val="1"/>
      <w:numFmt w:val="decimal"/>
      <w:lvlText w:val="%1.%2."/>
      <w:lvlJc w:val="left"/>
      <w:pPr>
        <w:ind w:left="720" w:hanging="360"/>
      </w:pPr>
      <w:rPr>
        <w:b/>
        <w:bCs/>
        <w:i w:val="0"/>
        <w:iCs w:val="0"/>
        <w:color w:val="000000"/>
      </w:rPr>
    </w:lvl>
    <w:lvl w:ilvl="2">
      <w:start w:val="1"/>
      <w:numFmt w:val="decimal"/>
      <w:lvlText w:val="%1.%2.%3."/>
      <w:lvlJc w:val="left"/>
      <w:pPr>
        <w:ind w:left="1080" w:hanging="720"/>
      </w:pPr>
      <w:rPr>
        <w:b w:val="0"/>
        <w:bCs w:val="0"/>
        <w:color w:val="00000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3" w15:restartNumberingAfterBreak="0">
    <w:nsid w:val="671445DD"/>
    <w:multiLevelType w:val="multilevel"/>
    <w:tmpl w:val="05420696"/>
    <w:styleLink w:val="WW8Num511"/>
    <w:lvl w:ilvl="0">
      <w:start w:val="1"/>
      <w:numFmt w:val="lowerLetter"/>
      <w:lvlText w:val="%1."/>
      <w:lvlJc w:val="left"/>
      <w:pPr>
        <w:ind w:left="323" w:hanging="248"/>
      </w:pPr>
      <w:rPr>
        <w:rFonts w:cs="Times New Roman"/>
        <w:b/>
      </w:rPr>
    </w:lvl>
    <w:lvl w:ilvl="1">
      <w:numFmt w:val="bullet"/>
      <w:lvlText w:val="•"/>
      <w:lvlJc w:val="left"/>
      <w:pPr>
        <w:ind w:left="1346" w:hanging="248"/>
      </w:pPr>
      <w:rPr>
        <w:rFonts w:ascii="Times New Roman" w:hAnsi="Times New Roman"/>
      </w:rPr>
    </w:lvl>
    <w:lvl w:ilvl="2">
      <w:numFmt w:val="bullet"/>
      <w:lvlText w:val="•"/>
      <w:lvlJc w:val="left"/>
      <w:pPr>
        <w:ind w:left="2372" w:hanging="248"/>
      </w:pPr>
      <w:rPr>
        <w:rFonts w:ascii="Times New Roman" w:hAnsi="Times New Roman"/>
      </w:rPr>
    </w:lvl>
    <w:lvl w:ilvl="3">
      <w:numFmt w:val="bullet"/>
      <w:lvlText w:val="•"/>
      <w:lvlJc w:val="left"/>
      <w:pPr>
        <w:ind w:left="3398" w:hanging="248"/>
      </w:pPr>
      <w:rPr>
        <w:rFonts w:ascii="Times New Roman" w:hAnsi="Times New Roman"/>
      </w:rPr>
    </w:lvl>
    <w:lvl w:ilvl="4">
      <w:numFmt w:val="bullet"/>
      <w:lvlText w:val="•"/>
      <w:lvlJc w:val="left"/>
      <w:pPr>
        <w:ind w:left="4424" w:hanging="248"/>
      </w:pPr>
      <w:rPr>
        <w:rFonts w:ascii="Times New Roman" w:hAnsi="Times New Roman"/>
      </w:rPr>
    </w:lvl>
    <w:lvl w:ilvl="5">
      <w:numFmt w:val="bullet"/>
      <w:lvlText w:val="•"/>
      <w:lvlJc w:val="left"/>
      <w:pPr>
        <w:ind w:left="5450" w:hanging="248"/>
      </w:pPr>
      <w:rPr>
        <w:rFonts w:ascii="Times New Roman" w:hAnsi="Times New Roman"/>
      </w:rPr>
    </w:lvl>
    <w:lvl w:ilvl="6">
      <w:numFmt w:val="bullet"/>
      <w:lvlText w:val="•"/>
      <w:lvlJc w:val="left"/>
      <w:pPr>
        <w:ind w:left="6476" w:hanging="248"/>
      </w:pPr>
      <w:rPr>
        <w:rFonts w:ascii="Times New Roman" w:hAnsi="Times New Roman"/>
      </w:rPr>
    </w:lvl>
    <w:lvl w:ilvl="7">
      <w:numFmt w:val="bullet"/>
      <w:lvlText w:val="•"/>
      <w:lvlJc w:val="left"/>
      <w:pPr>
        <w:ind w:left="7502" w:hanging="248"/>
      </w:pPr>
      <w:rPr>
        <w:rFonts w:ascii="Times New Roman" w:hAnsi="Times New Roman"/>
      </w:rPr>
    </w:lvl>
    <w:lvl w:ilvl="8">
      <w:numFmt w:val="bullet"/>
      <w:lvlText w:val="•"/>
      <w:lvlJc w:val="left"/>
      <w:pPr>
        <w:ind w:left="8528" w:hanging="248"/>
      </w:pPr>
      <w:rPr>
        <w:rFonts w:ascii="Times New Roman" w:hAnsi="Times New Roman"/>
      </w:rPr>
    </w:lvl>
  </w:abstractNum>
  <w:abstractNum w:abstractNumId="64" w15:restartNumberingAfterBreak="0">
    <w:nsid w:val="677B2387"/>
    <w:multiLevelType w:val="hybridMultilevel"/>
    <w:tmpl w:val="9E2C84B8"/>
    <w:styleLink w:val="WW8Num113"/>
    <w:lvl w:ilvl="0" w:tplc="F9C2306E">
      <w:start w:val="1"/>
      <w:numFmt w:val="decimal"/>
      <w:lvlText w:val="%1."/>
      <w:lvlJc w:val="left"/>
      <w:pPr>
        <w:ind w:left="786" w:hanging="360"/>
      </w:pPr>
      <w:rPr>
        <w:rFonts w:hint="default"/>
        <w:color w:val="000000"/>
        <w:sz w:val="20"/>
        <w:szCs w:val="20"/>
      </w:rPr>
    </w:lvl>
    <w:lvl w:ilvl="1" w:tplc="04160019">
      <w:start w:val="1"/>
      <w:numFmt w:val="lowerLetter"/>
      <w:lvlText w:val="%2."/>
      <w:lvlJc w:val="left"/>
      <w:pPr>
        <w:ind w:left="1506" w:hanging="360"/>
      </w:pPr>
    </w:lvl>
    <w:lvl w:ilvl="2" w:tplc="0416000F">
      <w:start w:val="1"/>
      <w:numFmt w:val="decimal"/>
      <w:lvlText w:val="%3."/>
      <w:lvlJc w:val="left"/>
      <w:pPr>
        <w:ind w:left="2226" w:hanging="180"/>
      </w:pPr>
    </w:lvl>
    <w:lvl w:ilvl="3" w:tplc="0416000F">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65" w15:restartNumberingAfterBreak="0">
    <w:nsid w:val="67E17B68"/>
    <w:multiLevelType w:val="multilevel"/>
    <w:tmpl w:val="0416001D"/>
    <w:styleLink w:val="Estilo61"/>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699C41EC"/>
    <w:multiLevelType w:val="multilevel"/>
    <w:tmpl w:val="68E0EF54"/>
    <w:styleLink w:val="WW8Num1311"/>
    <w:lvl w:ilvl="0">
      <w:start w:val="1"/>
      <w:numFmt w:val="decimal"/>
      <w:lvlText w:val="%1."/>
      <w:lvlJc w:val="left"/>
      <w:pPr>
        <w:ind w:left="745" w:hanging="423"/>
      </w:pPr>
      <w:rPr>
        <w:rFonts w:cs="Times New Roman"/>
        <w:b/>
      </w:rPr>
    </w:lvl>
    <w:lvl w:ilvl="1">
      <w:start w:val="1"/>
      <w:numFmt w:val="decimal"/>
      <w:lvlText w:val="%1.%2"/>
      <w:lvlJc w:val="left"/>
      <w:pPr>
        <w:ind w:left="834" w:hanging="512"/>
      </w:pPr>
      <w:rPr>
        <w:rFonts w:ascii="Arial" w:eastAsia="Times New Roman" w:hAnsi="Arial" w:cs="Arial"/>
        <w:b/>
        <w:bCs/>
        <w:spacing w:val="-1"/>
        <w:w w:val="100"/>
        <w:sz w:val="22"/>
        <w:szCs w:val="22"/>
      </w:rPr>
    </w:lvl>
    <w:lvl w:ilvl="2">
      <w:start w:val="1"/>
      <w:numFmt w:val="decimal"/>
      <w:lvlText w:val="%1.%2.%3"/>
      <w:lvlJc w:val="left"/>
      <w:pPr>
        <w:ind w:left="877" w:hanging="555"/>
      </w:pPr>
      <w:rPr>
        <w:rFonts w:ascii="Arial" w:eastAsia="Times New Roman" w:hAnsi="Arial" w:cs="Arial"/>
        <w:b/>
        <w:bCs/>
        <w:spacing w:val="-1"/>
        <w:w w:val="100"/>
        <w:sz w:val="22"/>
        <w:szCs w:val="22"/>
      </w:rPr>
    </w:lvl>
    <w:lvl w:ilvl="3">
      <w:start w:val="1"/>
      <w:numFmt w:val="decimal"/>
      <w:lvlText w:val="%1.%2.%3.%4"/>
      <w:lvlJc w:val="left"/>
      <w:pPr>
        <w:ind w:left="920" w:hanging="740"/>
      </w:pPr>
      <w:rPr>
        <w:rFonts w:ascii="Arial" w:eastAsia="Times New Roman" w:hAnsi="Arial" w:cs="Arial"/>
        <w:b/>
        <w:bCs/>
        <w:spacing w:val="-1"/>
        <w:w w:val="100"/>
        <w:sz w:val="22"/>
        <w:szCs w:val="22"/>
      </w:rPr>
    </w:lvl>
    <w:lvl w:ilvl="4">
      <w:start w:val="1"/>
      <w:numFmt w:val="lowerLetter"/>
      <w:lvlText w:val="%5."/>
      <w:lvlJc w:val="left"/>
      <w:pPr>
        <w:ind w:left="683" w:hanging="360"/>
      </w:pPr>
      <w:rPr>
        <w:rFonts w:cs="Times New Roman"/>
        <w:spacing w:val="-1"/>
        <w:w w:val="100"/>
      </w:rPr>
    </w:lvl>
    <w:lvl w:ilvl="5">
      <w:numFmt w:val="bullet"/>
      <w:lvlText w:val="•"/>
      <w:lvlJc w:val="left"/>
      <w:pPr>
        <w:ind w:left="2530" w:hanging="360"/>
      </w:pPr>
      <w:rPr>
        <w:rFonts w:ascii="Times New Roman" w:hAnsi="Times New Roman"/>
      </w:rPr>
    </w:lvl>
    <w:lvl w:ilvl="6">
      <w:numFmt w:val="bullet"/>
      <w:lvlText w:val="•"/>
      <w:lvlJc w:val="left"/>
      <w:pPr>
        <w:ind w:left="4140" w:hanging="360"/>
      </w:pPr>
      <w:rPr>
        <w:rFonts w:ascii="Times New Roman" w:hAnsi="Times New Roman"/>
      </w:rPr>
    </w:lvl>
    <w:lvl w:ilvl="7">
      <w:numFmt w:val="bullet"/>
      <w:lvlText w:val="•"/>
      <w:lvlJc w:val="left"/>
      <w:pPr>
        <w:ind w:left="5750" w:hanging="360"/>
      </w:pPr>
      <w:rPr>
        <w:rFonts w:ascii="Times New Roman" w:hAnsi="Times New Roman"/>
      </w:rPr>
    </w:lvl>
    <w:lvl w:ilvl="8">
      <w:numFmt w:val="bullet"/>
      <w:lvlText w:val="•"/>
      <w:lvlJc w:val="left"/>
      <w:pPr>
        <w:ind w:left="7360" w:hanging="360"/>
      </w:pPr>
      <w:rPr>
        <w:rFonts w:ascii="Times New Roman" w:hAnsi="Times New Roman"/>
      </w:rPr>
    </w:lvl>
  </w:abstractNum>
  <w:abstractNum w:abstractNumId="67" w15:restartNumberingAfterBreak="0">
    <w:nsid w:val="6B671697"/>
    <w:multiLevelType w:val="multilevel"/>
    <w:tmpl w:val="A9C094DA"/>
    <w:styleLink w:val="WW8Num101"/>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68" w15:restartNumberingAfterBreak="0">
    <w:nsid w:val="6CEB4B24"/>
    <w:multiLevelType w:val="multilevel"/>
    <w:tmpl w:val="E72ACCC2"/>
    <w:styleLink w:val="WW8Num102"/>
    <w:lvl w:ilvl="0">
      <w:start w:val="1"/>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69" w15:restartNumberingAfterBreak="0">
    <w:nsid w:val="7066399B"/>
    <w:multiLevelType w:val="multilevel"/>
    <w:tmpl w:val="6E14556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07465E1"/>
    <w:multiLevelType w:val="multilevel"/>
    <w:tmpl w:val="78C0CB24"/>
    <w:styleLink w:val="WW8Num17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decimal"/>
      <w:lvlText w:val="%2.%3."/>
      <w:lvlJc w:val="left"/>
      <w:pPr>
        <w:tabs>
          <w:tab w:val="num" w:pos="144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731D684C"/>
    <w:multiLevelType w:val="multilevel"/>
    <w:tmpl w:val="D83C1B98"/>
    <w:styleLink w:val="WW8Num61"/>
    <w:lvl w:ilvl="0">
      <w:start w:val="1"/>
      <w:numFmt w:val="lowerLetter"/>
      <w:lvlText w:val="%1)"/>
      <w:lvlJc w:val="left"/>
      <w:pPr>
        <w:ind w:firstLine="142"/>
      </w:pPr>
      <w:rPr>
        <w:rFonts w:cs="Times New Roman"/>
        <w:b/>
        <w:bCs/>
        <w:color w:val="auto"/>
        <w:sz w:val="22"/>
        <w:szCs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2" w15:restartNumberingAfterBreak="0">
    <w:nsid w:val="741A47DA"/>
    <w:multiLevelType w:val="hybridMultilevel"/>
    <w:tmpl w:val="3632ADF2"/>
    <w:lvl w:ilvl="0" w:tplc="9BA8215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75D833FC"/>
    <w:multiLevelType w:val="multilevel"/>
    <w:tmpl w:val="837E1676"/>
    <w:styleLink w:val="Estilo1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74" w15:restartNumberingAfterBreak="0">
    <w:nsid w:val="75FD32F4"/>
    <w:multiLevelType w:val="multilevel"/>
    <w:tmpl w:val="F8C8922E"/>
    <w:styleLink w:val="WW8Num111"/>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5" w15:restartNumberingAfterBreak="0">
    <w:nsid w:val="7A200295"/>
    <w:multiLevelType w:val="multilevel"/>
    <w:tmpl w:val="5A606F80"/>
    <w:lvl w:ilvl="0">
      <w:start w:val="5"/>
      <w:numFmt w:val="decimal"/>
      <w:lvlText w:val="%1"/>
      <w:lvlJc w:val="left"/>
      <w:pPr>
        <w:ind w:left="360" w:hanging="360"/>
      </w:pPr>
      <w:rPr>
        <w:b/>
        <w:bCs/>
      </w:rPr>
    </w:lvl>
    <w:lvl w:ilvl="1">
      <w:start w:val="1"/>
      <w:numFmt w:val="decimal"/>
      <w:lvlText w:val="%1.%2"/>
      <w:lvlJc w:val="left"/>
      <w:pPr>
        <w:ind w:left="1211" w:hanging="360"/>
      </w:pPr>
      <w:rPr>
        <w:b/>
        <w:bCs/>
        <w:color w:val="000000"/>
        <w:sz w:val="22"/>
        <w:szCs w:val="22"/>
      </w:rPr>
    </w:lvl>
    <w:lvl w:ilvl="2">
      <w:start w:val="1"/>
      <w:numFmt w:val="decimal"/>
      <w:lvlText w:val="%1.%2.%3"/>
      <w:lvlJc w:val="left"/>
      <w:pPr>
        <w:ind w:left="1854" w:hanging="720"/>
      </w:pPr>
      <w:rPr>
        <w:b/>
        <w:bCs/>
        <w:color w:val="000000"/>
      </w:r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495" w:hanging="1080"/>
      </w:pPr>
    </w:lvl>
    <w:lvl w:ilvl="6">
      <w:start w:val="1"/>
      <w:numFmt w:val="decimal"/>
      <w:pStyle w:val="Ttulo7"/>
      <w:lvlText w:val="%1.%2.%3.%4.%5.%6.%7"/>
      <w:lvlJc w:val="left"/>
      <w:pPr>
        <w:ind w:left="3138" w:hanging="1440"/>
      </w:pPr>
    </w:lvl>
    <w:lvl w:ilvl="7">
      <w:start w:val="1"/>
      <w:numFmt w:val="decimal"/>
      <w:pStyle w:val="Ttulo8"/>
      <w:lvlText w:val="%1.%2.%3.%4.%5.%6.%7.%8"/>
      <w:lvlJc w:val="left"/>
      <w:pPr>
        <w:ind w:left="3421" w:hanging="1438"/>
      </w:pPr>
    </w:lvl>
    <w:lvl w:ilvl="8">
      <w:start w:val="1"/>
      <w:numFmt w:val="decimal"/>
      <w:pStyle w:val="Ttulo9"/>
      <w:lvlText w:val="%1.%2.%3.%4.%5.%6.%7.%8.%9"/>
      <w:lvlJc w:val="left"/>
      <w:pPr>
        <w:ind w:left="4064" w:hanging="1800"/>
      </w:pPr>
    </w:lvl>
  </w:abstractNum>
  <w:abstractNum w:abstractNumId="76" w15:restartNumberingAfterBreak="0">
    <w:nsid w:val="7A7E7B7E"/>
    <w:multiLevelType w:val="multilevel"/>
    <w:tmpl w:val="BA3883D8"/>
    <w:styleLink w:val="WW8Num1101"/>
    <w:lvl w:ilvl="0">
      <w:start w:val="1"/>
      <w:numFmt w:val="lowerLetter"/>
      <w:lvlText w:val="%1)"/>
      <w:lvlJc w:val="left"/>
      <w:pPr>
        <w:ind w:left="360" w:hanging="360"/>
      </w:pPr>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7" w15:restartNumberingAfterBreak="0">
    <w:nsid w:val="7A876BDE"/>
    <w:multiLevelType w:val="multilevel"/>
    <w:tmpl w:val="01A8F93C"/>
    <w:styleLink w:val="WW8Num711"/>
    <w:lvl w:ilvl="0">
      <w:start w:val="1"/>
      <w:numFmt w:val="lowerLetter"/>
      <w:lvlText w:val="%1)"/>
      <w:lvlJc w:val="left"/>
      <w:pPr>
        <w:ind w:left="360" w:hanging="360"/>
      </w:pPr>
      <w:rPr>
        <w:rFonts w:cs="Arial"/>
        <w:b/>
        <w:bCs/>
        <w:color w:val="auto"/>
        <w:sz w:val="22"/>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78" w15:restartNumberingAfterBreak="0">
    <w:nsid w:val="7C940B39"/>
    <w:multiLevelType w:val="multilevel"/>
    <w:tmpl w:val="0416001D"/>
    <w:styleLink w:val="Estilo21"/>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9" w15:restartNumberingAfterBreak="0">
    <w:nsid w:val="7E333153"/>
    <w:multiLevelType w:val="multilevel"/>
    <w:tmpl w:val="FA50541A"/>
    <w:styleLink w:val="WW8Num51"/>
    <w:lvl w:ilvl="0">
      <w:start w:val="1"/>
      <w:numFmt w:val="decimal"/>
      <w:suff w:val="nothing"/>
      <w:lvlText w:val="%1. "/>
      <w:lvlJc w:val="left"/>
      <w:rPr>
        <w:rFonts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80" w15:restartNumberingAfterBreak="0">
    <w:nsid w:val="7EA9AFCF"/>
    <w:multiLevelType w:val="multilevel"/>
    <w:tmpl w:val="AC5A8724"/>
    <w:styleLink w:val="WW8Num1914"/>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1" w15:restartNumberingAfterBreak="0">
    <w:nsid w:val="7F164BB6"/>
    <w:multiLevelType w:val="multilevel"/>
    <w:tmpl w:val="9612D7F6"/>
    <w:lvl w:ilvl="0">
      <w:start w:val="8"/>
      <w:numFmt w:val="decimal"/>
      <w:pStyle w:val="Item"/>
      <w:lvlText w:val="%1"/>
      <w:lvlJc w:val="left"/>
      <w:pPr>
        <w:ind w:left="360" w:hanging="360"/>
      </w:pPr>
      <w:rPr>
        <w:b/>
        <w:bCs/>
        <w:color w:val="000000"/>
      </w:rPr>
    </w:lvl>
    <w:lvl w:ilvl="1">
      <w:start w:val="1"/>
      <w:numFmt w:val="decimal"/>
      <w:lvlText w:val="%1.%2"/>
      <w:lvlJc w:val="left"/>
      <w:pPr>
        <w:ind w:left="1004" w:hanging="360"/>
      </w:pPr>
      <w:rPr>
        <w:b/>
        <w:bCs/>
        <w:color w:val="000000"/>
      </w:rPr>
    </w:lvl>
    <w:lvl w:ilvl="2">
      <w:start w:val="1"/>
      <w:numFmt w:val="decimal"/>
      <w:lvlText w:val="%1.%2.%3"/>
      <w:lvlJc w:val="left"/>
      <w:pPr>
        <w:ind w:left="2008" w:hanging="720"/>
      </w:pPr>
      <w:rPr>
        <w:color w:val="000000"/>
      </w:rPr>
    </w:lvl>
    <w:lvl w:ilvl="3">
      <w:start w:val="1"/>
      <w:numFmt w:val="decimal"/>
      <w:lvlText w:val="%1.%2.%3.%4"/>
      <w:lvlJc w:val="left"/>
      <w:pPr>
        <w:ind w:left="2652" w:hanging="720"/>
      </w:pPr>
      <w:rPr>
        <w:color w:val="000000"/>
      </w:rPr>
    </w:lvl>
    <w:lvl w:ilvl="4">
      <w:start w:val="1"/>
      <w:numFmt w:val="decimal"/>
      <w:lvlText w:val="%1.%2.%3.%4.%5"/>
      <w:lvlJc w:val="left"/>
      <w:pPr>
        <w:ind w:left="3656" w:hanging="1080"/>
      </w:pPr>
      <w:rPr>
        <w:color w:val="000000"/>
      </w:rPr>
    </w:lvl>
    <w:lvl w:ilvl="5">
      <w:start w:val="1"/>
      <w:numFmt w:val="decimal"/>
      <w:lvlText w:val="%1.%2.%3.%4.%5.%6"/>
      <w:lvlJc w:val="left"/>
      <w:pPr>
        <w:ind w:left="4300" w:hanging="1080"/>
      </w:pPr>
      <w:rPr>
        <w:color w:val="000000"/>
      </w:rPr>
    </w:lvl>
    <w:lvl w:ilvl="6">
      <w:start w:val="1"/>
      <w:numFmt w:val="decimal"/>
      <w:lvlText w:val="%1.%2.%3.%4.%5.%6.%7"/>
      <w:lvlJc w:val="left"/>
      <w:pPr>
        <w:ind w:left="5304" w:hanging="1440"/>
      </w:pPr>
      <w:rPr>
        <w:color w:val="000000"/>
      </w:rPr>
    </w:lvl>
    <w:lvl w:ilvl="7">
      <w:start w:val="1"/>
      <w:numFmt w:val="decimal"/>
      <w:lvlText w:val="%1.%2.%3.%4.%5.%6.%7.%8"/>
      <w:lvlJc w:val="left"/>
      <w:pPr>
        <w:ind w:left="5948" w:hanging="1440"/>
      </w:pPr>
      <w:rPr>
        <w:color w:val="000000"/>
      </w:rPr>
    </w:lvl>
    <w:lvl w:ilvl="8">
      <w:start w:val="1"/>
      <w:numFmt w:val="decimal"/>
      <w:lvlText w:val="%1.%2.%3.%4.%5.%6.%7.%8.%9"/>
      <w:lvlJc w:val="left"/>
      <w:pPr>
        <w:ind w:left="6952" w:hanging="1800"/>
      </w:pPr>
      <w:rPr>
        <w:color w:val="000000"/>
      </w:rPr>
    </w:lvl>
  </w:abstractNum>
  <w:abstractNum w:abstractNumId="82" w15:restartNumberingAfterBreak="0">
    <w:nsid w:val="7F9E12BB"/>
    <w:multiLevelType w:val="multilevel"/>
    <w:tmpl w:val="67605EB8"/>
    <w:styleLink w:val="WW8Num611"/>
    <w:lvl w:ilvl="0">
      <w:start w:val="1"/>
      <w:numFmt w:val="lowerLetter"/>
      <w:lvlText w:val="%1."/>
      <w:lvlJc w:val="left"/>
      <w:pPr>
        <w:ind w:left="683" w:hanging="360"/>
      </w:pPr>
      <w:rPr>
        <w:rFonts w:cs="Times New Roman"/>
      </w:rPr>
    </w:lvl>
    <w:lvl w:ilvl="1">
      <w:numFmt w:val="bullet"/>
      <w:lvlText w:val="•"/>
      <w:lvlJc w:val="left"/>
      <w:pPr>
        <w:ind w:left="1670" w:hanging="360"/>
      </w:pPr>
      <w:rPr>
        <w:rFonts w:ascii="Times New Roman" w:hAnsi="Times New Roman"/>
      </w:rPr>
    </w:lvl>
    <w:lvl w:ilvl="2">
      <w:numFmt w:val="bullet"/>
      <w:lvlText w:val="•"/>
      <w:lvlJc w:val="left"/>
      <w:pPr>
        <w:ind w:left="2660" w:hanging="360"/>
      </w:pPr>
      <w:rPr>
        <w:rFonts w:ascii="Times New Roman" w:hAnsi="Times New Roman"/>
      </w:rPr>
    </w:lvl>
    <w:lvl w:ilvl="3">
      <w:numFmt w:val="bullet"/>
      <w:lvlText w:val="•"/>
      <w:lvlJc w:val="left"/>
      <w:pPr>
        <w:ind w:left="3650" w:hanging="360"/>
      </w:pPr>
      <w:rPr>
        <w:rFonts w:ascii="Times New Roman" w:hAnsi="Times New Roman"/>
      </w:rPr>
    </w:lvl>
    <w:lvl w:ilvl="4">
      <w:numFmt w:val="bullet"/>
      <w:lvlText w:val="•"/>
      <w:lvlJc w:val="left"/>
      <w:pPr>
        <w:ind w:left="4640" w:hanging="360"/>
      </w:pPr>
      <w:rPr>
        <w:rFonts w:ascii="Times New Roman" w:hAnsi="Times New Roman"/>
      </w:rPr>
    </w:lvl>
    <w:lvl w:ilvl="5">
      <w:numFmt w:val="bullet"/>
      <w:lvlText w:val="•"/>
      <w:lvlJc w:val="left"/>
      <w:pPr>
        <w:ind w:left="5630" w:hanging="360"/>
      </w:pPr>
      <w:rPr>
        <w:rFonts w:ascii="Times New Roman" w:hAnsi="Times New Roman"/>
      </w:rPr>
    </w:lvl>
    <w:lvl w:ilvl="6">
      <w:numFmt w:val="bullet"/>
      <w:lvlText w:val="•"/>
      <w:lvlJc w:val="left"/>
      <w:pPr>
        <w:ind w:left="6620" w:hanging="360"/>
      </w:pPr>
      <w:rPr>
        <w:rFonts w:ascii="Times New Roman" w:hAnsi="Times New Roman"/>
      </w:rPr>
    </w:lvl>
    <w:lvl w:ilvl="7">
      <w:numFmt w:val="bullet"/>
      <w:lvlText w:val="•"/>
      <w:lvlJc w:val="left"/>
      <w:pPr>
        <w:ind w:left="7610" w:hanging="360"/>
      </w:pPr>
      <w:rPr>
        <w:rFonts w:ascii="Times New Roman" w:hAnsi="Times New Roman"/>
      </w:rPr>
    </w:lvl>
    <w:lvl w:ilvl="8">
      <w:numFmt w:val="bullet"/>
      <w:lvlText w:val="•"/>
      <w:lvlJc w:val="left"/>
      <w:pPr>
        <w:ind w:left="8600" w:hanging="360"/>
      </w:pPr>
      <w:rPr>
        <w:rFonts w:ascii="Times New Roman" w:hAnsi="Times New Roman"/>
      </w:rPr>
    </w:lvl>
  </w:abstractNum>
  <w:abstractNum w:abstractNumId="83" w15:restartNumberingAfterBreak="0">
    <w:nsid w:val="7FC860CE"/>
    <w:multiLevelType w:val="multilevel"/>
    <w:tmpl w:val="FB98AE6C"/>
    <w:lvl w:ilvl="0">
      <w:start w:val="1"/>
      <w:numFmt w:val="decimal"/>
      <w:lvlText w:val="%1"/>
      <w:lvlJc w:val="left"/>
      <w:pPr>
        <w:ind w:left="360" w:hanging="360"/>
      </w:pPr>
      <w:rPr>
        <w:b/>
        <w:bCs/>
      </w:rPr>
    </w:lvl>
    <w:lvl w:ilvl="1">
      <w:start w:val="1"/>
      <w:numFmt w:val="decimal"/>
      <w:pStyle w:val="Alteraes"/>
      <w:lvlText w:val="%1.%2"/>
      <w:lvlJc w:val="left"/>
      <w:pPr>
        <w:ind w:left="720" w:hanging="360"/>
      </w:pPr>
      <w:rPr>
        <w:b/>
        <w:bCs/>
        <w:color w:val="000000"/>
        <w:sz w:val="22"/>
        <w:szCs w:val="22"/>
      </w:rPr>
    </w:lvl>
    <w:lvl w:ilvl="2">
      <w:start w:val="1"/>
      <w:numFmt w:val="decimal"/>
      <w:pStyle w:val="Nivel3-erro"/>
      <w:lvlText w:val="%1.%2.%3"/>
      <w:lvlJc w:val="left"/>
      <w:pPr>
        <w:ind w:left="1997" w:hanging="720"/>
      </w:pPr>
      <w:rPr>
        <w:b/>
        <w:bCs/>
        <w:color w:val="00000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num w:numId="1">
    <w:abstractNumId w:val="75"/>
  </w:num>
  <w:num w:numId="2">
    <w:abstractNumId w:val="81"/>
  </w:num>
  <w:num w:numId="3">
    <w:abstractNumId w:val="36"/>
  </w:num>
  <w:num w:numId="4">
    <w:abstractNumId w:val="41"/>
  </w:num>
  <w:num w:numId="5">
    <w:abstractNumId w:val="20"/>
  </w:num>
  <w:num w:numId="6">
    <w:abstractNumId w:val="83"/>
  </w:num>
  <w:num w:numId="7">
    <w:abstractNumId w:val="27"/>
  </w:num>
  <w:num w:numId="8">
    <w:abstractNumId w:val="55"/>
  </w:num>
  <w:num w:numId="9">
    <w:abstractNumId w:val="11"/>
  </w:num>
  <w:num w:numId="10">
    <w:abstractNumId w:val="22"/>
  </w:num>
  <w:num w:numId="11">
    <w:abstractNumId w:val="32"/>
  </w:num>
  <w:num w:numId="12">
    <w:abstractNumId w:val="7"/>
  </w:num>
  <w:num w:numId="13">
    <w:abstractNumId w:val="62"/>
  </w:num>
  <w:num w:numId="14">
    <w:abstractNumId w:val="69"/>
  </w:num>
  <w:num w:numId="15">
    <w:abstractNumId w:val="48"/>
  </w:num>
  <w:num w:numId="16">
    <w:abstractNumId w:val="0"/>
  </w:num>
  <w:num w:numId="17">
    <w:abstractNumId w:val="5"/>
  </w:num>
  <w:num w:numId="18">
    <w:abstractNumId w:val="1"/>
  </w:num>
  <w:num w:numId="19">
    <w:abstractNumId w:val="80"/>
  </w:num>
  <w:num w:numId="20">
    <w:abstractNumId w:val="61"/>
  </w:num>
  <w:num w:numId="21">
    <w:abstractNumId w:val="30"/>
  </w:num>
  <w:num w:numId="22">
    <w:abstractNumId w:val="6"/>
  </w:num>
  <w:num w:numId="23">
    <w:abstractNumId w:val="3"/>
  </w:num>
  <w:num w:numId="24">
    <w:abstractNumId w:val="79"/>
  </w:num>
  <w:num w:numId="25">
    <w:abstractNumId w:val="71"/>
  </w:num>
  <w:num w:numId="26">
    <w:abstractNumId w:val="77"/>
  </w:num>
  <w:num w:numId="27">
    <w:abstractNumId w:val="13"/>
  </w:num>
  <w:num w:numId="28">
    <w:abstractNumId w:val="29"/>
  </w:num>
  <w:num w:numId="29">
    <w:abstractNumId w:val="67"/>
  </w:num>
  <w:num w:numId="30">
    <w:abstractNumId w:val="74"/>
  </w:num>
  <w:num w:numId="31">
    <w:abstractNumId w:val="46"/>
  </w:num>
  <w:num w:numId="32">
    <w:abstractNumId w:val="76"/>
  </w:num>
  <w:num w:numId="33">
    <w:abstractNumId w:val="26"/>
  </w:num>
  <w:num w:numId="34">
    <w:abstractNumId w:val="8"/>
  </w:num>
  <w:num w:numId="35">
    <w:abstractNumId w:val="63"/>
  </w:num>
  <w:num w:numId="36">
    <w:abstractNumId w:val="82"/>
  </w:num>
  <w:num w:numId="37">
    <w:abstractNumId w:val="14"/>
  </w:num>
  <w:num w:numId="38">
    <w:abstractNumId w:val="50"/>
  </w:num>
  <w:num w:numId="39">
    <w:abstractNumId w:val="40"/>
  </w:num>
  <w:num w:numId="40">
    <w:abstractNumId w:val="42"/>
  </w:num>
  <w:num w:numId="41">
    <w:abstractNumId w:val="16"/>
  </w:num>
  <w:num w:numId="42">
    <w:abstractNumId w:val="18"/>
  </w:num>
  <w:num w:numId="43">
    <w:abstractNumId w:val="66"/>
  </w:num>
  <w:num w:numId="44">
    <w:abstractNumId w:val="4"/>
  </w:num>
  <w:num w:numId="45">
    <w:abstractNumId w:val="2"/>
  </w:num>
  <w:num w:numId="46">
    <w:abstractNumId w:val="21"/>
  </w:num>
  <w:num w:numId="47">
    <w:abstractNumId w:val="39"/>
  </w:num>
  <w:num w:numId="48">
    <w:abstractNumId w:val="17"/>
  </w:num>
  <w:num w:numId="49">
    <w:abstractNumId w:val="34"/>
  </w:num>
  <w:num w:numId="50">
    <w:abstractNumId w:val="57"/>
  </w:num>
  <w:num w:numId="51">
    <w:abstractNumId w:val="12"/>
  </w:num>
  <w:num w:numId="52">
    <w:abstractNumId w:val="33"/>
  </w:num>
  <w:num w:numId="53">
    <w:abstractNumId w:val="43"/>
  </w:num>
  <w:num w:numId="54">
    <w:abstractNumId w:val="19"/>
  </w:num>
  <w:num w:numId="55">
    <w:abstractNumId w:val="25"/>
  </w:num>
  <w:num w:numId="56">
    <w:abstractNumId w:val="59"/>
  </w:num>
  <w:num w:numId="57">
    <w:abstractNumId w:val="73"/>
  </w:num>
  <w:num w:numId="58">
    <w:abstractNumId w:val="78"/>
  </w:num>
  <w:num w:numId="59">
    <w:abstractNumId w:val="38"/>
  </w:num>
  <w:num w:numId="60">
    <w:abstractNumId w:val="28"/>
  </w:num>
  <w:num w:numId="61">
    <w:abstractNumId w:val="49"/>
  </w:num>
  <w:num w:numId="62">
    <w:abstractNumId w:val="65"/>
  </w:num>
  <w:num w:numId="63">
    <w:abstractNumId w:val="53"/>
  </w:num>
  <w:num w:numId="64">
    <w:abstractNumId w:val="37"/>
  </w:num>
  <w:num w:numId="65">
    <w:abstractNumId w:val="60"/>
  </w:num>
  <w:num w:numId="66">
    <w:abstractNumId w:val="52"/>
  </w:num>
  <w:num w:numId="67">
    <w:abstractNumId w:val="68"/>
  </w:num>
  <w:num w:numId="68">
    <w:abstractNumId w:val="64"/>
  </w:num>
  <w:num w:numId="69">
    <w:abstractNumId w:val="10"/>
  </w:num>
  <w:num w:numId="70">
    <w:abstractNumId w:val="45"/>
  </w:num>
  <w:num w:numId="71">
    <w:abstractNumId w:val="9"/>
  </w:num>
  <w:num w:numId="72">
    <w:abstractNumId w:val="23"/>
  </w:num>
  <w:num w:numId="73">
    <w:abstractNumId w:val="51"/>
  </w:num>
  <w:num w:numId="74">
    <w:abstractNumId w:val="70"/>
  </w:num>
  <w:num w:numId="75">
    <w:abstractNumId w:val="58"/>
  </w:num>
  <w:num w:numId="76">
    <w:abstractNumId w:val="35"/>
  </w:num>
  <w:num w:numId="77">
    <w:abstractNumId w:val="54"/>
  </w:num>
  <w:num w:numId="78">
    <w:abstractNumId w:val="56"/>
  </w:num>
  <w:num w:numId="79">
    <w:abstractNumId w:val="47"/>
    <w:lvlOverride w:ilvl="0">
      <w:lvl w:ilvl="0">
        <w:numFmt w:val="lowerLetter"/>
        <w:lvlText w:val="%1."/>
        <w:lvlJc w:val="left"/>
      </w:lvl>
    </w:lvlOverride>
  </w:num>
  <w:num w:numId="80">
    <w:abstractNumId w:val="31"/>
  </w:num>
  <w:num w:numId="81">
    <w:abstractNumId w:val="44"/>
  </w:num>
  <w:num w:numId="82">
    <w:abstractNumId w:val="15"/>
  </w:num>
  <w:num w:numId="83">
    <w:abstractNumId w:val="72"/>
  </w:num>
  <w:num w:numId="84">
    <w:abstractNumId w:val="2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isplayBackgroundShape/>
  <w:embedTrueTypeFont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6BA4"/>
    <w:rsid w:val="00022928"/>
    <w:rsid w:val="00023DDE"/>
    <w:rsid w:val="00065A5F"/>
    <w:rsid w:val="00072F6C"/>
    <w:rsid w:val="00081A72"/>
    <w:rsid w:val="000A44F2"/>
    <w:rsid w:val="000B3999"/>
    <w:rsid w:val="000C059E"/>
    <w:rsid w:val="000C0F43"/>
    <w:rsid w:val="000C2364"/>
    <w:rsid w:val="000D1518"/>
    <w:rsid w:val="000D3AC1"/>
    <w:rsid w:val="000E7BFB"/>
    <w:rsid w:val="000F6008"/>
    <w:rsid w:val="00111ACC"/>
    <w:rsid w:val="00116051"/>
    <w:rsid w:val="001214CD"/>
    <w:rsid w:val="00134FBA"/>
    <w:rsid w:val="00135388"/>
    <w:rsid w:val="001A00A6"/>
    <w:rsid w:val="001A1571"/>
    <w:rsid w:val="001A4037"/>
    <w:rsid w:val="001A7184"/>
    <w:rsid w:val="001D57EE"/>
    <w:rsid w:val="001F1E0A"/>
    <w:rsid w:val="001F44A8"/>
    <w:rsid w:val="002035C7"/>
    <w:rsid w:val="002220D3"/>
    <w:rsid w:val="00227456"/>
    <w:rsid w:val="002415E6"/>
    <w:rsid w:val="00257018"/>
    <w:rsid w:val="00260171"/>
    <w:rsid w:val="002818C7"/>
    <w:rsid w:val="00283869"/>
    <w:rsid w:val="002C6E06"/>
    <w:rsid w:val="002C6E95"/>
    <w:rsid w:val="00312A71"/>
    <w:rsid w:val="003142F9"/>
    <w:rsid w:val="0032441D"/>
    <w:rsid w:val="003330F0"/>
    <w:rsid w:val="00343E67"/>
    <w:rsid w:val="00347591"/>
    <w:rsid w:val="00352BAF"/>
    <w:rsid w:val="0035569A"/>
    <w:rsid w:val="003600CF"/>
    <w:rsid w:val="00394353"/>
    <w:rsid w:val="003977E5"/>
    <w:rsid w:val="003B7116"/>
    <w:rsid w:val="003E53B7"/>
    <w:rsid w:val="003E56C6"/>
    <w:rsid w:val="00410D6E"/>
    <w:rsid w:val="004141A3"/>
    <w:rsid w:val="00423EF7"/>
    <w:rsid w:val="00432D3E"/>
    <w:rsid w:val="0043377C"/>
    <w:rsid w:val="0044249D"/>
    <w:rsid w:val="00442746"/>
    <w:rsid w:val="00476F66"/>
    <w:rsid w:val="004959C9"/>
    <w:rsid w:val="004B1C7F"/>
    <w:rsid w:val="004D676D"/>
    <w:rsid w:val="004F5631"/>
    <w:rsid w:val="0055190D"/>
    <w:rsid w:val="005570B4"/>
    <w:rsid w:val="00575853"/>
    <w:rsid w:val="0058466E"/>
    <w:rsid w:val="00590FD4"/>
    <w:rsid w:val="005A2A5E"/>
    <w:rsid w:val="005C4D5F"/>
    <w:rsid w:val="005E70DF"/>
    <w:rsid w:val="00636974"/>
    <w:rsid w:val="006745ED"/>
    <w:rsid w:val="00674971"/>
    <w:rsid w:val="006A671A"/>
    <w:rsid w:val="006B30FD"/>
    <w:rsid w:val="006B6304"/>
    <w:rsid w:val="006C54C2"/>
    <w:rsid w:val="006D3030"/>
    <w:rsid w:val="006E21BD"/>
    <w:rsid w:val="00702A93"/>
    <w:rsid w:val="00747227"/>
    <w:rsid w:val="00754ABE"/>
    <w:rsid w:val="00757E2B"/>
    <w:rsid w:val="0076168D"/>
    <w:rsid w:val="00765736"/>
    <w:rsid w:val="007C00CA"/>
    <w:rsid w:val="007C260A"/>
    <w:rsid w:val="007C5E78"/>
    <w:rsid w:val="007D7FA9"/>
    <w:rsid w:val="007E714B"/>
    <w:rsid w:val="0080590A"/>
    <w:rsid w:val="00807996"/>
    <w:rsid w:val="00822E9D"/>
    <w:rsid w:val="00826054"/>
    <w:rsid w:val="00832C75"/>
    <w:rsid w:val="00855EB4"/>
    <w:rsid w:val="008830F9"/>
    <w:rsid w:val="00896BFD"/>
    <w:rsid w:val="008A3832"/>
    <w:rsid w:val="008B7941"/>
    <w:rsid w:val="008C02B9"/>
    <w:rsid w:val="008E586F"/>
    <w:rsid w:val="00934F48"/>
    <w:rsid w:val="009613BE"/>
    <w:rsid w:val="00974986"/>
    <w:rsid w:val="009B0954"/>
    <w:rsid w:val="009B10E9"/>
    <w:rsid w:val="009F11EA"/>
    <w:rsid w:val="009F36E0"/>
    <w:rsid w:val="009F7D59"/>
    <w:rsid w:val="00A21668"/>
    <w:rsid w:val="00A33624"/>
    <w:rsid w:val="00A339CF"/>
    <w:rsid w:val="00A44007"/>
    <w:rsid w:val="00A53BE8"/>
    <w:rsid w:val="00A562CB"/>
    <w:rsid w:val="00A56D02"/>
    <w:rsid w:val="00A57BF5"/>
    <w:rsid w:val="00A777D4"/>
    <w:rsid w:val="00AB34E4"/>
    <w:rsid w:val="00B0372B"/>
    <w:rsid w:val="00B25A8C"/>
    <w:rsid w:val="00B63622"/>
    <w:rsid w:val="00B664AF"/>
    <w:rsid w:val="00B70A55"/>
    <w:rsid w:val="00B74B0A"/>
    <w:rsid w:val="00BA7165"/>
    <w:rsid w:val="00BB7573"/>
    <w:rsid w:val="00BC74E3"/>
    <w:rsid w:val="00BD0BDF"/>
    <w:rsid w:val="00BD7AB5"/>
    <w:rsid w:val="00BE6F11"/>
    <w:rsid w:val="00C01CDB"/>
    <w:rsid w:val="00C152FF"/>
    <w:rsid w:val="00C169C3"/>
    <w:rsid w:val="00C434E6"/>
    <w:rsid w:val="00C568FB"/>
    <w:rsid w:val="00C646EB"/>
    <w:rsid w:val="00C83536"/>
    <w:rsid w:val="00C85B2D"/>
    <w:rsid w:val="00CA3AA3"/>
    <w:rsid w:val="00CB7AA5"/>
    <w:rsid w:val="00CC0979"/>
    <w:rsid w:val="00CE1169"/>
    <w:rsid w:val="00D01F42"/>
    <w:rsid w:val="00D10E53"/>
    <w:rsid w:val="00D21097"/>
    <w:rsid w:val="00D24079"/>
    <w:rsid w:val="00D46070"/>
    <w:rsid w:val="00D740FB"/>
    <w:rsid w:val="00D75B88"/>
    <w:rsid w:val="00D75FFA"/>
    <w:rsid w:val="00D814BE"/>
    <w:rsid w:val="00DA67B0"/>
    <w:rsid w:val="00DB5149"/>
    <w:rsid w:val="00DD11B6"/>
    <w:rsid w:val="00DE1F74"/>
    <w:rsid w:val="00DE37A9"/>
    <w:rsid w:val="00DF69D4"/>
    <w:rsid w:val="00E15A09"/>
    <w:rsid w:val="00E20E63"/>
    <w:rsid w:val="00E40FDC"/>
    <w:rsid w:val="00E55243"/>
    <w:rsid w:val="00E66BA4"/>
    <w:rsid w:val="00E83048"/>
    <w:rsid w:val="00EA19E2"/>
    <w:rsid w:val="00EF596F"/>
    <w:rsid w:val="00F020C2"/>
    <w:rsid w:val="00F02873"/>
    <w:rsid w:val="00F21A53"/>
    <w:rsid w:val="00F23D29"/>
    <w:rsid w:val="00F711A4"/>
    <w:rsid w:val="00F874FE"/>
    <w:rsid w:val="00F94813"/>
    <w:rsid w:val="00F9772E"/>
    <w:rsid w:val="00FB5245"/>
    <w:rsid w:val="00FC599E"/>
    <w:rsid w:val="00FF360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47224E"/>
  <w15:docId w15:val="{DA357138-B1AE-40FF-825A-D2731FE1C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qFormat/>
    <w:pPr>
      <w:keepNext/>
      <w:spacing w:before="240" w:after="60"/>
      <w:ind w:left="432" w:hanging="432"/>
      <w:outlineLvl w:val="0"/>
    </w:pPr>
    <w:rPr>
      <w:b/>
      <w:bCs/>
      <w:sz w:val="28"/>
      <w:szCs w:val="28"/>
    </w:rPr>
  </w:style>
  <w:style w:type="paragraph" w:styleId="Ttulo2">
    <w:name w:val="heading 2"/>
    <w:basedOn w:val="Normal"/>
    <w:next w:val="Normal"/>
    <w:qFormat/>
    <w:pPr>
      <w:keepNext/>
      <w:spacing w:before="240" w:after="60"/>
      <w:ind w:left="576" w:hanging="576"/>
      <w:outlineLvl w:val="1"/>
    </w:pPr>
    <w:rPr>
      <w:b/>
      <w:bCs/>
      <w:i/>
      <w:iCs/>
    </w:rPr>
  </w:style>
  <w:style w:type="paragraph" w:styleId="Ttulo3">
    <w:name w:val="heading 3"/>
    <w:basedOn w:val="Normal"/>
    <w:next w:val="Normal"/>
    <w:qFormat/>
    <w:pPr>
      <w:keepNext/>
      <w:tabs>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b/>
      <w:bCs/>
      <w:u w:val="single"/>
    </w:rPr>
  </w:style>
  <w:style w:type="paragraph" w:styleId="Ttulo4">
    <w:name w:val="heading 4"/>
    <w:basedOn w:val="Normal"/>
    <w:next w:val="Normal"/>
    <w:qFormat/>
    <w:pPr>
      <w:keepNext/>
      <w:ind w:right="51"/>
      <w:jc w:val="both"/>
      <w:outlineLvl w:val="3"/>
    </w:pPr>
    <w:rPr>
      <w:b/>
      <w:bCs/>
    </w:rPr>
  </w:style>
  <w:style w:type="paragraph" w:styleId="Ttulo5">
    <w:name w:val="heading 5"/>
    <w:basedOn w:val="Normal"/>
    <w:next w:val="Normal"/>
    <w:qFormat/>
    <w:pPr>
      <w:keepNext/>
      <w:ind w:left="22" w:hanging="22"/>
      <w:jc w:val="both"/>
      <w:outlineLvl w:val="4"/>
    </w:pPr>
    <w:rPr>
      <w:rFonts w:ascii="Times New Roman" w:eastAsia="Times New Roman" w:hAnsi="Times New Roman" w:cs="Times New Roman"/>
      <w:b/>
      <w:bCs/>
    </w:rPr>
  </w:style>
  <w:style w:type="paragraph" w:styleId="Ttulo6">
    <w:name w:val="heading 6"/>
    <w:basedOn w:val="Normal"/>
    <w:next w:val="Normal"/>
    <w:qFormat/>
    <w:pPr>
      <w:keepNext/>
      <w:jc w:val="both"/>
      <w:outlineLvl w:val="5"/>
    </w:pPr>
    <w:rPr>
      <w:rFonts w:ascii="Times New Roman" w:eastAsia="Times New Roman" w:hAnsi="Times New Roman" w:cs="Times New Roman"/>
      <w:b/>
      <w:bCs/>
    </w:rPr>
  </w:style>
  <w:style w:type="paragraph" w:styleId="Ttulo7">
    <w:name w:val="heading 7"/>
    <w:basedOn w:val="Normal"/>
    <w:next w:val="Normal"/>
    <w:link w:val="Ttulo7Char"/>
    <w:qFormat/>
    <w:pPr>
      <w:keepNext/>
      <w:numPr>
        <w:ilvl w:val="6"/>
        <w:numId w:val="1"/>
      </w:numPr>
      <w:ind w:left="0" w:right="51" w:firstLine="0"/>
      <w:jc w:val="both"/>
      <w:outlineLvl w:val="6"/>
    </w:pPr>
    <w:rPr>
      <w:rFonts w:ascii="Times New Roman" w:hAnsi="Times New Roman" w:cs="Times New Roman"/>
      <w:b/>
      <w:sz w:val="26"/>
    </w:rPr>
  </w:style>
  <w:style w:type="paragraph" w:styleId="Ttulo8">
    <w:name w:val="heading 8"/>
    <w:basedOn w:val="Normal"/>
    <w:next w:val="Normal"/>
    <w:link w:val="Ttulo8Char"/>
    <w:qFormat/>
    <w:pPr>
      <w:keepNext/>
      <w:numPr>
        <w:ilvl w:val="7"/>
        <w:numId w:val="1"/>
      </w:numPr>
      <w:ind w:left="0" w:right="51" w:firstLine="0"/>
      <w:jc w:val="center"/>
      <w:outlineLvl w:val="7"/>
    </w:pPr>
    <w:rPr>
      <w:b/>
      <w:sz w:val="22"/>
    </w:rPr>
  </w:style>
  <w:style w:type="paragraph" w:styleId="Ttulo9">
    <w:name w:val="heading 9"/>
    <w:basedOn w:val="Normal"/>
    <w:next w:val="Normal"/>
    <w:link w:val="Ttulo9Char"/>
    <w:uiPriority w:val="9"/>
    <w:qFormat/>
    <w:pPr>
      <w:keepNext/>
      <w:widowControl w:val="0"/>
      <w:numPr>
        <w:ilvl w:val="8"/>
        <w:numId w:val="1"/>
      </w:numPr>
      <w:jc w:val="both"/>
      <w:outlineLvl w:val="8"/>
    </w:pPr>
    <w:rPr>
      <w:rFonts w:ascii="Times New Roman" w:hAnsi="Times New Roman" w:cs="Times New Roman"/>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qFormat/>
    <w:pPr>
      <w:jc w:val="center"/>
    </w:pPr>
    <w:rPr>
      <w:rFonts w:ascii="Times New Roman" w:eastAsia="Times New Roman" w:hAnsi="Times New Roman" w:cs="Times New Roman"/>
      <w:b/>
      <w:bCs/>
      <w:sz w:val="26"/>
      <w:szCs w:val="26"/>
      <w:u w:val="single"/>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b/>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b/>
      <w:sz w:val="22"/>
    </w:rPr>
  </w:style>
  <w:style w:type="character" w:customStyle="1" w:styleId="WW8Num6z0">
    <w:name w:val="WW8Num6z0"/>
    <w:rPr>
      <w:rFonts w:cs="Arial"/>
      <w:sz w:val="22"/>
    </w:rPr>
  </w:style>
  <w:style w:type="character" w:customStyle="1" w:styleId="WW8Num7z0">
    <w:name w:val="WW8Num7z0"/>
    <w:rPr>
      <w:sz w:val="22"/>
    </w:rPr>
  </w:style>
  <w:style w:type="character" w:customStyle="1" w:styleId="WW8Num8z0">
    <w:name w:val="WW8Num8z0"/>
    <w:rPr>
      <w:rFonts w:cs="Arial"/>
      <w:b/>
      <w:sz w:val="22"/>
    </w:rPr>
  </w:style>
  <w:style w:type="character" w:customStyle="1" w:styleId="WW8Num9z0">
    <w:name w:val="WW8Num9z0"/>
  </w:style>
  <w:style w:type="character" w:customStyle="1" w:styleId="WW8Num10z0">
    <w:name w:val="WW8Num10z0"/>
    <w:rPr>
      <w:rFonts w:cs="Courier New"/>
      <w:color w:val="auto"/>
      <w:sz w:val="22"/>
    </w:rPr>
  </w:style>
  <w:style w:type="character" w:customStyle="1" w:styleId="WW8Num11z0">
    <w:name w:val="WW8Num11z0"/>
  </w:style>
  <w:style w:type="character" w:customStyle="1" w:styleId="WW8Num12z0">
    <w:name w:val="WW8Num12z0"/>
  </w:style>
  <w:style w:type="character" w:customStyle="1" w:styleId="WW8Num13z0">
    <w:name w:val="WW8Num13z0"/>
  </w:style>
  <w:style w:type="character" w:customStyle="1" w:styleId="WW8Num14z0">
    <w:name w:val="WW8Num14z0"/>
  </w:style>
  <w:style w:type="character" w:customStyle="1" w:styleId="Fontepargpadro1">
    <w:name w:val="Fonte parág. padrão1"/>
  </w:style>
  <w:style w:type="character" w:customStyle="1" w:styleId="WW-Fontepargpadro">
    <w:name w:val="WW-Fonte parág. padrão"/>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Fontepargpadro1">
    <w:name w:val="WW-Fonte parág. padrão1"/>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15z0">
    <w:name w:val="WW8Num15z0"/>
    <w:rPr>
      <w:b/>
    </w:rPr>
  </w:style>
  <w:style w:type="character" w:customStyle="1" w:styleId="WW8Num16z0">
    <w:name w:val="WW8Num16z0"/>
  </w:style>
  <w:style w:type="character" w:customStyle="1" w:styleId="WW8Num17z0">
    <w:name w:val="WW8Num17z0"/>
  </w:style>
  <w:style w:type="character" w:customStyle="1" w:styleId="WW8Num18z0">
    <w:name w:val="WW8Num18z0"/>
  </w:style>
  <w:style w:type="character" w:customStyle="1" w:styleId="WW8Num19z0">
    <w:name w:val="WW8Num19z0"/>
    <w:rPr>
      <w:b/>
    </w:rPr>
  </w:style>
  <w:style w:type="character" w:customStyle="1" w:styleId="WW8Num20z0">
    <w:name w:val="WW8Num20z0"/>
  </w:style>
  <w:style w:type="character" w:customStyle="1" w:styleId="WW8Num21z0">
    <w:name w:val="WW8Num21z0"/>
    <w:rPr>
      <w:b/>
    </w:rPr>
  </w:style>
  <w:style w:type="character" w:customStyle="1" w:styleId="WW8Num22z0">
    <w:name w:val="WW8Num22z0"/>
  </w:style>
  <w:style w:type="character" w:customStyle="1" w:styleId="WW8Num23z0">
    <w:name w:val="WW8Num23z0"/>
  </w:style>
  <w:style w:type="character" w:customStyle="1" w:styleId="WW8Num24z0">
    <w:name w:val="WW8Num24z0"/>
    <w:rPr>
      <w:b/>
    </w:rPr>
  </w:style>
  <w:style w:type="character" w:customStyle="1" w:styleId="WW8Num25z0">
    <w:name w:val="WW8Num25z0"/>
  </w:style>
  <w:style w:type="character" w:customStyle="1" w:styleId="WW8Num25z1">
    <w:name w:val="WW8Num25z1"/>
  </w:style>
  <w:style w:type="character" w:customStyle="1" w:styleId="WW8Num25z2">
    <w:name w:val="WW8Num25z2"/>
  </w:style>
  <w:style w:type="character" w:customStyle="1" w:styleId="WW8Num25z3">
    <w:name w:val="WW8Num25z3"/>
    <w:rPr>
      <w:color w:val="auto"/>
    </w:rPr>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b/>
    </w:rPr>
  </w:style>
  <w:style w:type="character" w:customStyle="1" w:styleId="WW8Num27z0">
    <w:name w:val="WW8Num27z0"/>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Wingdings"/>
    </w:rPr>
  </w:style>
  <w:style w:type="character" w:customStyle="1" w:styleId="WW8Num28z2">
    <w:name w:val="WW8Num28z2"/>
    <w:rPr>
      <w:rFonts w:ascii="Wingdings" w:hAnsi="Wingdings" w:cs="AMIEJL+Arial"/>
    </w:rPr>
  </w:style>
  <w:style w:type="character" w:customStyle="1" w:styleId="WW8Num29z0">
    <w:name w:val="WW8Num29z0"/>
    <w:rPr>
      <w:b/>
    </w:rPr>
  </w:style>
  <w:style w:type="character" w:customStyle="1" w:styleId="WW8Num30z0">
    <w:name w:val="WW8Num30z0"/>
    <w:rPr>
      <w:b/>
    </w:rPr>
  </w:style>
  <w:style w:type="character" w:customStyle="1" w:styleId="WW8Num31z0">
    <w:name w:val="WW8Num31z0"/>
  </w:style>
  <w:style w:type="character" w:customStyle="1" w:styleId="WW8Num32z0">
    <w:name w:val="WW8Num32z0"/>
  </w:style>
  <w:style w:type="character" w:customStyle="1" w:styleId="WW8Num33z0">
    <w:name w:val="WW8Num33z0"/>
  </w:style>
  <w:style w:type="character" w:customStyle="1" w:styleId="WW8Num34z0">
    <w:name w:val="WW8Num34z0"/>
    <w:rPr>
      <w:b/>
    </w:rPr>
  </w:style>
  <w:style w:type="character" w:customStyle="1" w:styleId="WW8Num35z0">
    <w:name w:val="WW8Num35z0"/>
    <w:rPr>
      <w:b/>
    </w:rPr>
  </w:style>
  <w:style w:type="character" w:customStyle="1" w:styleId="WW8Num36z0">
    <w:name w:val="WW8Num36z0"/>
  </w:style>
  <w:style w:type="character" w:customStyle="1" w:styleId="WW8Num37z0">
    <w:name w:val="WW8Num37z0"/>
  </w:style>
  <w:style w:type="character" w:customStyle="1" w:styleId="WW8Num38z0">
    <w:name w:val="WW8Num38z0"/>
    <w:rPr>
      <w:rFonts w:ascii="Arial" w:hAnsi="Arial" w:cs="Arial"/>
      <w:b/>
      <w:color w:val="000000"/>
      <w:sz w:val="24"/>
    </w:rPr>
  </w:style>
  <w:style w:type="character" w:customStyle="1" w:styleId="WW8Num39z0">
    <w:name w:val="WW8Num39z0"/>
  </w:style>
  <w:style w:type="character" w:customStyle="1" w:styleId="WW8Num40z0">
    <w:name w:val="WW8Num40z0"/>
    <w:rPr>
      <w:b/>
    </w:rPr>
  </w:style>
  <w:style w:type="character" w:customStyle="1" w:styleId="WW8Num41z0">
    <w:name w:val="WW8Num41z0"/>
    <w:rPr>
      <w:b/>
    </w:rPr>
  </w:style>
  <w:style w:type="character" w:customStyle="1" w:styleId="WW8Num42z0">
    <w:name w:val="WW8Num42z0"/>
  </w:style>
  <w:style w:type="character" w:customStyle="1" w:styleId="WW8Num43z0">
    <w:name w:val="WW8Num43z0"/>
  </w:style>
  <w:style w:type="character" w:customStyle="1" w:styleId="WW8Num44z0">
    <w:name w:val="WW8Num44z0"/>
  </w:style>
  <w:style w:type="character" w:customStyle="1" w:styleId="WW8Num45z0">
    <w:name w:val="WW8Num45z0"/>
    <w:rPr>
      <w:rFonts w:ascii="Symbol" w:hAnsi="Symbol" w:cs="Symbol"/>
    </w:rPr>
  </w:style>
  <w:style w:type="character" w:customStyle="1" w:styleId="WW8Num46z0">
    <w:name w:val="WW8Num46z0"/>
    <w:rPr>
      <w:rFonts w:ascii="Symbol" w:hAnsi="Symbol" w:cs="Symbol"/>
    </w:rPr>
  </w:style>
  <w:style w:type="character" w:customStyle="1" w:styleId="WW8Num47z0">
    <w:name w:val="WW8Num47z0"/>
    <w:rPr>
      <w:b/>
    </w:rPr>
  </w:style>
  <w:style w:type="character" w:customStyle="1" w:styleId="WW8Num48z0">
    <w:name w:val="WW8Num48z0"/>
  </w:style>
  <w:style w:type="character" w:customStyle="1" w:styleId="WW8Num49z0">
    <w:name w:val="WW8Num49z0"/>
    <w:rPr>
      <w:b/>
    </w:rPr>
  </w:style>
  <w:style w:type="character" w:customStyle="1" w:styleId="WW-Fontepargpadro11">
    <w:name w:val="WW-Fonte parág. padrão11"/>
  </w:style>
  <w:style w:type="character" w:styleId="Refdecomentrio">
    <w:name w:val="annotation reference"/>
    <w:qFormat/>
    <w:rPr>
      <w:sz w:val="16"/>
    </w:rPr>
  </w:style>
  <w:style w:type="character" w:styleId="Nmerodepgina">
    <w:name w:val="page number"/>
    <w:basedOn w:val="WW-Fontepargpadro11"/>
  </w:style>
  <w:style w:type="character" w:styleId="Hyperlink">
    <w:name w:val="Hyperlink"/>
    <w:uiPriority w:val="99"/>
    <w:rPr>
      <w:color w:val="0000FF"/>
      <w:u w:val="single"/>
    </w:rPr>
  </w:style>
  <w:style w:type="character" w:styleId="HiperlinkVisitado">
    <w:name w:val="FollowedHyperlink"/>
    <w:uiPriority w:val="99"/>
    <w:rPr>
      <w:color w:val="800080"/>
      <w:u w:val="single"/>
    </w:rPr>
  </w:style>
  <w:style w:type="character" w:customStyle="1" w:styleId="WW8Num801z0">
    <w:name w:val="WW8Num801z0"/>
    <w:rPr>
      <w:rFonts w:ascii="Arial" w:hAnsi="Arial" w:cs="Arial"/>
      <w:b/>
      <w:sz w:val="22"/>
      <w:u w:val="none"/>
    </w:rPr>
  </w:style>
  <w:style w:type="character" w:customStyle="1" w:styleId="WW8Num770z0">
    <w:name w:val="WW8Num770z0"/>
    <w:rPr>
      <w:rFonts w:ascii="Arial" w:hAnsi="Arial" w:cs="Arial"/>
      <w:b/>
      <w:i w:val="0"/>
      <w:color w:val="000000"/>
      <w:sz w:val="22"/>
    </w:rPr>
  </w:style>
  <w:style w:type="character" w:customStyle="1" w:styleId="WW8Num278z0">
    <w:name w:val="WW8Num278z0"/>
    <w:rPr>
      <w:rFonts w:ascii="Arial" w:hAnsi="Arial" w:cs="Arial"/>
      <w:b/>
      <w:i w:val="0"/>
      <w:sz w:val="22"/>
    </w:rPr>
  </w:style>
  <w:style w:type="character" w:customStyle="1" w:styleId="WW8Num229z0">
    <w:name w:val="WW8Num229z0"/>
    <w:rPr>
      <w:rFonts w:ascii="Arial" w:hAnsi="Arial" w:cs="Arial"/>
      <w:b/>
      <w:i w:val="0"/>
      <w:sz w:val="22"/>
    </w:rPr>
  </w:style>
  <w:style w:type="character" w:customStyle="1" w:styleId="WW8Num774z0">
    <w:name w:val="WW8Num774z0"/>
    <w:rPr>
      <w:b/>
      <w:i w:val="0"/>
    </w:rPr>
  </w:style>
  <w:style w:type="character" w:customStyle="1" w:styleId="WW8Num698z0">
    <w:name w:val="WW8Num698z0"/>
    <w:rPr>
      <w:rFonts w:ascii="Symbol" w:hAnsi="Symbol" w:cs="Symbol"/>
    </w:rPr>
  </w:style>
  <w:style w:type="character" w:customStyle="1" w:styleId="WW8Num401z0">
    <w:name w:val="WW8Num401z0"/>
    <w:rPr>
      <w:rFonts w:ascii="Symbol" w:hAnsi="Symbol" w:cs="Symbol"/>
    </w:rPr>
  </w:style>
  <w:style w:type="character" w:customStyle="1" w:styleId="WW8Num426z0">
    <w:name w:val="WW8Num426z0"/>
    <w:rPr>
      <w:rFonts w:ascii="Symbol" w:hAnsi="Symbol" w:cs="Symbol"/>
    </w:rPr>
  </w:style>
  <w:style w:type="character" w:customStyle="1" w:styleId="WW8Num580z0">
    <w:name w:val="WW8Num580z0"/>
    <w:rPr>
      <w:rFonts w:ascii="Symbol" w:hAnsi="Symbol" w:cs="Symbol"/>
    </w:rPr>
  </w:style>
  <w:style w:type="character" w:customStyle="1" w:styleId="WW8Num346z0">
    <w:name w:val="WW8Num346z0"/>
    <w:rPr>
      <w:b/>
    </w:rPr>
  </w:style>
  <w:style w:type="character" w:customStyle="1" w:styleId="WW8Num780z0">
    <w:name w:val="WW8Num780z0"/>
    <w:rPr>
      <w:rFonts w:ascii="Arial" w:hAnsi="Arial" w:cs="Arial"/>
      <w:b/>
      <w:i w:val="0"/>
      <w:color w:val="000000"/>
      <w:sz w:val="22"/>
    </w:rPr>
  </w:style>
  <w:style w:type="character" w:customStyle="1" w:styleId="WW8Num811z0">
    <w:name w:val="WW8Num811z0"/>
    <w:rPr>
      <w:b/>
      <w:sz w:val="22"/>
      <w:u w:val="none"/>
    </w:rPr>
  </w:style>
  <w:style w:type="paragraph" w:customStyle="1" w:styleId="Ttulo30">
    <w:name w:val="Título3"/>
    <w:basedOn w:val="Normal"/>
    <w:next w:val="Corpodetexto"/>
    <w:pPr>
      <w:jc w:val="center"/>
    </w:pPr>
    <w:rPr>
      <w:rFonts w:ascii="Times New Roman" w:hAnsi="Times New Roman" w:cs="Times New Roman"/>
      <w:b/>
      <w:sz w:val="26"/>
      <w:u w:val="single"/>
    </w:rPr>
  </w:style>
  <w:style w:type="paragraph" w:styleId="Corpodetexto">
    <w:name w:val="Body Text"/>
    <w:aliases w:val="body text"/>
    <w:basedOn w:val="Normal"/>
    <w:link w:val="CorpodetextoChar"/>
    <w:uiPriority w:val="99"/>
    <w:qFormat/>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styleId="Lista">
    <w:name w:val="List"/>
    <w:basedOn w:val="Corpodetexto"/>
  </w:style>
  <w:style w:type="paragraph" w:styleId="Legenda">
    <w:name w:val="caption"/>
    <w:basedOn w:val="Normal"/>
    <w:next w:val="Normal"/>
    <w:qFormat/>
    <w:pPr>
      <w:widowControl w:val="0"/>
      <w:pBdr>
        <w:top w:val="single" w:sz="6" w:space="1" w:color="000000"/>
        <w:left w:val="single" w:sz="6" w:space="1" w:color="000000"/>
        <w:bottom w:val="single" w:sz="6" w:space="1" w:color="000000"/>
        <w:right w:val="single" w:sz="6" w:space="1" w:color="000000"/>
      </w:pBdr>
      <w:tabs>
        <w:tab w:val="left" w:pos="288"/>
        <w:tab w:val="left" w:pos="1008"/>
        <w:tab w:val="left" w:pos="1728"/>
        <w:tab w:val="left" w:pos="2448"/>
        <w:tab w:val="left" w:pos="3168"/>
        <w:tab w:val="left" w:pos="3888"/>
        <w:tab w:val="left" w:pos="4608"/>
        <w:tab w:val="left" w:pos="5328"/>
        <w:tab w:val="left" w:pos="6048"/>
        <w:tab w:val="left" w:pos="6768"/>
      </w:tabs>
      <w:jc w:val="center"/>
    </w:pPr>
    <w:rPr>
      <w:b/>
      <w:sz w:val="22"/>
    </w:rPr>
  </w:style>
  <w:style w:type="paragraph" w:customStyle="1" w:styleId="ndice">
    <w:name w:val="Índice"/>
    <w:basedOn w:val="Normal"/>
    <w:pPr>
      <w:suppressLineNumbers/>
    </w:pPr>
  </w:style>
  <w:style w:type="paragraph" w:styleId="Textodecomentrio">
    <w:name w:val="annotation text"/>
    <w:basedOn w:val="Normal"/>
    <w:link w:val="TextodecomentrioChar"/>
    <w:qFormat/>
  </w:style>
  <w:style w:type="paragraph" w:styleId="Cabealho">
    <w:name w:val="header"/>
    <w:basedOn w:val="Normal"/>
    <w:link w:val="CabealhoChar"/>
    <w:uiPriority w:val="99"/>
    <w:pPr>
      <w:tabs>
        <w:tab w:val="center" w:pos="4419"/>
        <w:tab w:val="right" w:pos="8838"/>
      </w:tabs>
    </w:pPr>
  </w:style>
  <w:style w:type="paragraph" w:styleId="Rodap">
    <w:name w:val="footer"/>
    <w:basedOn w:val="Normal"/>
    <w:link w:val="RodapChar"/>
    <w:uiPriority w:val="99"/>
    <w:pPr>
      <w:tabs>
        <w:tab w:val="center" w:pos="4419"/>
        <w:tab w:val="right" w:pos="8838"/>
      </w:tabs>
    </w:pPr>
  </w:style>
  <w:style w:type="paragraph" w:customStyle="1" w:styleId="Corpodetexto22">
    <w:name w:val="Corpo de texto 22"/>
    <w:basedOn w:val="Normal"/>
    <w:pPr>
      <w:tabs>
        <w:tab w:val="left" w:pos="288"/>
        <w:tab w:val="left" w:pos="1008"/>
        <w:tab w:val="left" w:pos="1728"/>
        <w:tab w:val="left" w:pos="2127"/>
        <w:tab w:val="left" w:pos="2448"/>
        <w:tab w:val="left" w:pos="3168"/>
        <w:tab w:val="left" w:pos="3888"/>
        <w:tab w:val="left" w:pos="4608"/>
        <w:tab w:val="left" w:pos="5328"/>
        <w:tab w:val="left" w:pos="6048"/>
        <w:tab w:val="left" w:pos="6768"/>
        <w:tab w:val="left" w:pos="9923"/>
        <w:tab w:val="left" w:pos="10065"/>
      </w:tabs>
      <w:ind w:right="51"/>
      <w:jc w:val="both"/>
    </w:pPr>
    <w:rPr>
      <w:color w:val="FF0000"/>
    </w:rPr>
  </w:style>
  <w:style w:type="paragraph" w:styleId="Corpodetexto3">
    <w:name w:val="Body Text 3"/>
    <w:basedOn w:val="Normal"/>
    <w:link w:val="Corpodetexto3Char"/>
    <w:uiPriority w:val="99"/>
    <w:pPr>
      <w:ind w:right="51"/>
      <w:jc w:val="both"/>
    </w:pPr>
  </w:style>
  <w:style w:type="paragraph" w:styleId="Recuodecorpodetexto3">
    <w:name w:val="Body Text Indent 3"/>
    <w:basedOn w:val="Normal"/>
    <w:link w:val="Recuodecorpodetexto3Char"/>
    <w:uiPriority w:val="99"/>
    <w:pPr>
      <w:widowControl w:val="0"/>
      <w:spacing w:before="60"/>
      <w:ind w:left="2835"/>
      <w:jc w:val="both"/>
    </w:pPr>
    <w:rPr>
      <w:rFonts w:ascii="Footlight MT Light" w:hAnsi="Footlight MT Light" w:cs="AMIEJL+Arial"/>
      <w:sz w:val="20"/>
    </w:rPr>
  </w:style>
  <w:style w:type="paragraph" w:styleId="Recuodecorpodetexto">
    <w:name w:val="Body Text Indent"/>
    <w:basedOn w:val="Normal"/>
    <w:link w:val="RecuodecorpodetextoChar"/>
    <w:uiPriority w:val="99"/>
    <w:pPr>
      <w:ind w:firstLine="2160"/>
      <w:jc w:val="both"/>
    </w:pPr>
    <w:rPr>
      <w:rFonts w:ascii="Times New Roman" w:hAnsi="Times New Roman" w:cs="Times New Roman"/>
    </w:rPr>
  </w:style>
  <w:style w:type="paragraph" w:styleId="Recuodecorpodetexto2">
    <w:name w:val="Body Text Indent 2"/>
    <w:basedOn w:val="Normal"/>
    <w:link w:val="Recuodecorpodetexto2Char"/>
    <w:uiPriority w:val="99"/>
    <w:pPr>
      <w:ind w:right="-1" w:firstLine="2160"/>
      <w:jc w:val="both"/>
    </w:pPr>
    <w:rPr>
      <w:rFonts w:ascii="Times New Roman" w:hAnsi="Times New Roman" w:cs="Times New Roman"/>
    </w:rPr>
  </w:style>
  <w:style w:type="paragraph" w:styleId="NormalWeb">
    <w:name w:val="Normal (Web)"/>
    <w:basedOn w:val="Normal"/>
    <w:uiPriority w:val="99"/>
    <w:qFormat/>
    <w:pPr>
      <w:spacing w:before="100" w:after="100"/>
    </w:pPr>
    <w:rPr>
      <w:rFonts w:ascii="Times New Roman" w:hAnsi="Times New Roman" w:cs="Times New Roman"/>
    </w:rPr>
  </w:style>
  <w:style w:type="paragraph" w:customStyle="1" w:styleId="P30">
    <w:name w:val="P30"/>
    <w:basedOn w:val="Normal"/>
    <w:pPr>
      <w:snapToGrid w:val="0"/>
      <w:jc w:val="both"/>
    </w:pPr>
    <w:rPr>
      <w:rFonts w:ascii="Times New Roman" w:hAnsi="Times New Roman" w:cs="Times New Roman"/>
      <w:b/>
    </w:rPr>
  </w:style>
  <w:style w:type="paragraph" w:customStyle="1" w:styleId="CM19">
    <w:name w:val="CM19"/>
    <w:basedOn w:val="Normal"/>
    <w:next w:val="Normal"/>
    <w:pPr>
      <w:widowControl w:val="0"/>
      <w:autoSpaceDE w:val="0"/>
      <w:spacing w:after="275"/>
    </w:pPr>
    <w:rPr>
      <w:rFonts w:ascii="AMIEJL+Arial" w:hAnsi="AMIEJL+Arial" w:cs="AMIEJL+Arial"/>
    </w:rPr>
  </w:style>
  <w:style w:type="paragraph" w:customStyle="1" w:styleId="Item">
    <w:name w:val="Item"/>
    <w:basedOn w:val="Normal"/>
    <w:pPr>
      <w:numPr>
        <w:numId w:val="2"/>
      </w:numPr>
      <w:spacing w:before="480"/>
    </w:pPr>
    <w:rPr>
      <w:b/>
    </w:rPr>
  </w:style>
  <w:style w:type="paragraph" w:customStyle="1" w:styleId="alnea">
    <w:name w:val="alínea"/>
    <w:basedOn w:val="Normal"/>
    <w:pPr>
      <w:numPr>
        <w:numId w:val="3"/>
      </w:numPr>
      <w:spacing w:before="240"/>
      <w:ind w:firstLine="1701"/>
      <w:jc w:val="both"/>
    </w:pPr>
  </w:style>
  <w:style w:type="paragraph" w:customStyle="1" w:styleId="Inciso">
    <w:name w:val="Inciso"/>
    <w:basedOn w:val="Normal"/>
    <w:pPr>
      <w:numPr>
        <w:numId w:val="4"/>
      </w:numPr>
      <w:spacing w:before="240"/>
      <w:ind w:firstLine="1418"/>
      <w:jc w:val="both"/>
    </w:pPr>
  </w:style>
  <w:style w:type="paragraph" w:customStyle="1" w:styleId="Prembulo">
    <w:name w:val="Preâmbulo"/>
    <w:basedOn w:val="Normal"/>
    <w:link w:val="PrembuloChar"/>
    <w:qFormat/>
    <w:pPr>
      <w:spacing w:before="240"/>
      <w:ind w:firstLine="1418"/>
      <w:jc w:val="both"/>
    </w:pPr>
  </w:style>
  <w:style w:type="paragraph" w:customStyle="1" w:styleId="western">
    <w:name w:val="western"/>
    <w:basedOn w:val="Normal"/>
    <w:pPr>
      <w:spacing w:before="100"/>
      <w:jc w:val="both"/>
    </w:pPr>
    <w:rPr>
      <w:b/>
      <w:u w:val="single"/>
    </w:rPr>
  </w:style>
  <w:style w:type="paragraph" w:customStyle="1" w:styleId="Corpodetextobodytext">
    <w:name w:val="Corpo de texto.body text"/>
    <w:basedOn w:val="Normal"/>
    <w:qFormat/>
    <w:pPr>
      <w:jc w:val="both"/>
    </w:pPr>
  </w:style>
  <w:style w:type="paragraph" w:styleId="Textoembloco">
    <w:name w:val="Block Text"/>
    <w:basedOn w:val="Normal"/>
    <w:pPr>
      <w:ind w:left="-142" w:right="-199"/>
      <w:jc w:val="both"/>
    </w:pPr>
    <w:rPr>
      <w:b/>
      <w:sz w:val="22"/>
    </w:rPr>
  </w:style>
  <w:style w:type="paragraph" w:customStyle="1" w:styleId="Corpodetextobodytext2">
    <w:name w:val="Corpo de texto.body text2"/>
    <w:basedOn w:val="Normal"/>
    <w:pPr>
      <w:jc w:val="both"/>
    </w:pPr>
  </w:style>
  <w:style w:type="paragraph" w:customStyle="1" w:styleId="Default">
    <w:name w:val="Default"/>
    <w:pPr>
      <w:suppressAutoHyphens/>
    </w:pPr>
    <w:rPr>
      <w:color w:val="000000"/>
      <w:lang w:bidi="hi-IN"/>
    </w:rPr>
  </w:style>
  <w:style w:type="paragraph" w:customStyle="1" w:styleId="Corpodetexto21">
    <w:name w:val="Corpo de texto 21"/>
    <w:basedOn w:val="Normal"/>
    <w:qFormat/>
    <w:pPr>
      <w:jc w:val="both"/>
    </w:pPr>
    <w:rPr>
      <w:sz w:val="22"/>
    </w:rPr>
  </w:style>
  <w:style w:type="paragraph" w:customStyle="1" w:styleId="Contedodoquadro">
    <w:name w:val="Conteúdo do quadro"/>
    <w:basedOn w:val="Normal"/>
  </w:style>
  <w:style w:type="paragraph" w:customStyle="1" w:styleId="Contedodatabela">
    <w:name w:val="Conteúdo da tabela"/>
    <w:basedOn w:val="Normal"/>
    <w:pPr>
      <w:suppressLineNumbers/>
    </w:pPr>
  </w:style>
  <w:style w:type="paragraph" w:customStyle="1" w:styleId="Ttulodetabela">
    <w:name w:val="Título de tabela"/>
    <w:basedOn w:val="Contedodatabela"/>
    <w:pPr>
      <w:jc w:val="center"/>
    </w:pPr>
    <w:rPr>
      <w:b/>
      <w:bCs/>
    </w:rPr>
  </w:style>
  <w:style w:type="paragraph" w:customStyle="1" w:styleId="Corpodetextobodytext1">
    <w:name w:val="Corpo de texto.body text1"/>
    <w:basedOn w:val="Normal"/>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styleId="Corpodetexto2">
    <w:name w:val="Body Text 2"/>
    <w:basedOn w:val="Normal"/>
    <w:link w:val="Corpodetexto2Char"/>
    <w:pPr>
      <w:jc w:val="both"/>
    </w:pPr>
    <w:rPr>
      <w:color w:val="0000FF"/>
      <w:sz w:val="22"/>
    </w:rPr>
  </w:style>
  <w:style w:type="paragraph" w:customStyle="1" w:styleId="1ALINHA">
    <w:name w:val="1A. LINHA"/>
    <w:basedOn w:val="Normal"/>
    <w:pPr>
      <w:spacing w:after="480"/>
      <w:jc w:val="both"/>
    </w:pPr>
    <w:rPr>
      <w:b/>
      <w:smallCaps/>
    </w:rPr>
  </w:style>
  <w:style w:type="paragraph" w:customStyle="1" w:styleId="Ttulo0">
    <w:name w:val="TÍtulo"/>
    <w:basedOn w:val="Normal"/>
    <w:pPr>
      <w:widowControl w:val="0"/>
      <w:jc w:val="center"/>
    </w:pPr>
    <w:rPr>
      <w:b/>
    </w:rPr>
  </w:style>
  <w:style w:type="paragraph" w:customStyle="1" w:styleId="EstiloTimesNewRoman14ptEsquerda25cmPrimeiralinha0">
    <w:name w:val="Estilo Times New Roman 14 pt Esquerda:  25 cm Primeira linha:  0..."/>
    <w:basedOn w:val="Normal"/>
    <w:pPr>
      <w:spacing w:before="120"/>
      <w:ind w:left="567" w:right="1701"/>
      <w:jc w:val="both"/>
    </w:pPr>
    <w:rPr>
      <w:rFonts w:ascii="Times New Roman" w:hAnsi="Times New Roman"/>
    </w:rPr>
  </w:style>
  <w:style w:type="character" w:customStyle="1" w:styleId="EstiloTimesNewRoman14ptEsquerda25cmPrimeiralinha0Char">
    <w:name w:val="Estilo Times New Roman 14 pt Esquerda:  25 cm Primeira linha:  0... Char"/>
    <w:rPr>
      <w:noProof w:val="0"/>
      <w:sz w:val="24"/>
      <w:lang w:val="pt-BR"/>
    </w:rPr>
  </w:style>
  <w:style w:type="paragraph" w:customStyle="1" w:styleId="info-tit2">
    <w:name w:val="info - tit 2"/>
    <w:basedOn w:val="Normal"/>
    <w:pPr>
      <w:spacing w:before="60" w:after="60"/>
      <w:jc w:val="both"/>
    </w:pPr>
    <w:rPr>
      <w:rFonts w:ascii="Tahoma" w:hAnsi="Tahoma"/>
      <w:sz w:val="20"/>
    </w:rPr>
  </w:style>
  <w:style w:type="paragraph" w:styleId="PargrafodaLista">
    <w:name w:val="List Paragraph"/>
    <w:basedOn w:val="Normal"/>
    <w:link w:val="PargrafodaListaChar"/>
    <w:uiPriority w:val="34"/>
    <w:qFormat/>
    <w:rsid w:val="004B2096"/>
    <w:pPr>
      <w:spacing w:after="160" w:line="259" w:lineRule="auto"/>
      <w:ind w:left="720"/>
      <w:contextualSpacing/>
    </w:pPr>
    <w:rPr>
      <w:rFonts w:ascii="Calibri" w:eastAsia="Calibri" w:hAnsi="Calibri" w:cs="Times New Roman"/>
      <w:sz w:val="22"/>
      <w:szCs w:val="22"/>
      <w:lang w:eastAsia="en-US"/>
    </w:rPr>
  </w:style>
  <w:style w:type="character" w:customStyle="1" w:styleId="RecuodecorpodetextoChar">
    <w:name w:val="Recuo de corpo de texto Char"/>
    <w:link w:val="Recuodecorpodetexto"/>
    <w:uiPriority w:val="99"/>
    <w:rsid w:val="005C3E01"/>
    <w:rPr>
      <w:color w:val="000000"/>
      <w:sz w:val="24"/>
      <w:lang w:eastAsia="zh-CN" w:bidi="hi-IN"/>
    </w:rPr>
  </w:style>
  <w:style w:type="paragraph" w:customStyle="1" w:styleId="Ttulo10">
    <w:name w:val="Título1"/>
    <w:basedOn w:val="Normal"/>
    <w:next w:val="Corpodetexto"/>
    <w:qFormat/>
    <w:rsid w:val="005C3E01"/>
    <w:pPr>
      <w:jc w:val="center"/>
    </w:pPr>
    <w:rPr>
      <w:rFonts w:ascii="Times New Roman" w:hAnsi="Times New Roman" w:cs="Times New Roman"/>
      <w:b/>
      <w:sz w:val="26"/>
      <w:u w:val="single"/>
    </w:rPr>
  </w:style>
  <w:style w:type="paragraph" w:customStyle="1" w:styleId="Corpodetexto31">
    <w:name w:val="Corpo de texto 31"/>
    <w:basedOn w:val="Normal"/>
    <w:rsid w:val="005C3E01"/>
    <w:pPr>
      <w:ind w:right="51"/>
      <w:jc w:val="both"/>
    </w:pPr>
  </w:style>
  <w:style w:type="paragraph" w:customStyle="1" w:styleId="Recuodecorpodetexto21">
    <w:name w:val="Recuo de corpo de texto 21"/>
    <w:basedOn w:val="Normal"/>
    <w:rsid w:val="005C3E01"/>
    <w:pPr>
      <w:ind w:right="-1" w:firstLine="2160"/>
      <w:jc w:val="both"/>
    </w:pPr>
    <w:rPr>
      <w:rFonts w:ascii="Times New Roman" w:hAnsi="Times New Roman" w:cs="Times New Roman"/>
    </w:rPr>
  </w:style>
  <w:style w:type="paragraph" w:customStyle="1" w:styleId="Corpodetexto32">
    <w:name w:val="Corpo de texto 32"/>
    <w:basedOn w:val="Normal"/>
    <w:rsid w:val="005C3E01"/>
    <w:pPr>
      <w:ind w:right="51"/>
      <w:jc w:val="both"/>
    </w:pPr>
  </w:style>
  <w:style w:type="paragraph" w:customStyle="1" w:styleId="TableParagraph">
    <w:name w:val="Table Paragraph"/>
    <w:basedOn w:val="Normal"/>
    <w:uiPriority w:val="1"/>
    <w:qFormat/>
    <w:rsid w:val="00EF51C3"/>
    <w:pPr>
      <w:widowControl w:val="0"/>
      <w:jc w:val="center"/>
    </w:pPr>
    <w:rPr>
      <w:sz w:val="22"/>
      <w:szCs w:val="22"/>
      <w:lang w:val="en-US" w:eastAsia="en-US"/>
    </w:rPr>
  </w:style>
  <w:style w:type="paragraph" w:customStyle="1" w:styleId="xmsonormal">
    <w:name w:val="x_msonormal"/>
    <w:basedOn w:val="Normal"/>
    <w:rsid w:val="00327FF7"/>
    <w:pPr>
      <w:spacing w:before="100" w:beforeAutospacing="1" w:after="100" w:afterAutospacing="1"/>
    </w:pPr>
    <w:rPr>
      <w:rFonts w:ascii="Times New Roman" w:hAnsi="Times New Roman" w:cs="Times New Roman"/>
    </w:rPr>
  </w:style>
  <w:style w:type="paragraph" w:customStyle="1" w:styleId="Corpodetextorecuado">
    <w:name w:val="Corpo de texto recuado"/>
    <w:basedOn w:val="Normal"/>
    <w:rsid w:val="002C2962"/>
    <w:pPr>
      <w:spacing w:line="100" w:lineRule="atLeast"/>
      <w:ind w:firstLine="2160"/>
      <w:jc w:val="both"/>
    </w:pPr>
    <w:rPr>
      <w:rFonts w:ascii="Times New Roman" w:hAnsi="Times New Roman" w:cs="Times New Roman"/>
    </w:rPr>
  </w:style>
  <w:style w:type="paragraph" w:customStyle="1" w:styleId="Textodecomentrio1">
    <w:name w:val="Texto de comentário1"/>
    <w:basedOn w:val="Normal"/>
    <w:rsid w:val="00561337"/>
  </w:style>
  <w:style w:type="paragraph" w:customStyle="1" w:styleId="Ttulo20">
    <w:name w:val="Título2"/>
    <w:basedOn w:val="Normal"/>
    <w:next w:val="Corpodetexto"/>
    <w:rsid w:val="00561337"/>
    <w:pPr>
      <w:keepNext/>
      <w:spacing w:before="240" w:after="120"/>
    </w:pPr>
    <w:rPr>
      <w:rFonts w:eastAsia="Microsoft YaHei" w:cs="Mangal"/>
      <w:sz w:val="28"/>
      <w:szCs w:val="28"/>
    </w:rPr>
  </w:style>
  <w:style w:type="character" w:customStyle="1" w:styleId="Ttulo1Char">
    <w:name w:val="Título 1 Char"/>
    <w:uiPriority w:val="1"/>
    <w:rsid w:val="00523C27"/>
    <w:rPr>
      <w:rFonts w:ascii="Arial" w:hAnsi="Arial" w:cs="Arial"/>
      <w:b/>
      <w:color w:val="000000"/>
      <w:kern w:val="1"/>
      <w:sz w:val="28"/>
      <w:lang w:eastAsia="zh-CN" w:bidi="hi-IN"/>
    </w:rPr>
  </w:style>
  <w:style w:type="character" w:customStyle="1" w:styleId="Ttulo8Char">
    <w:name w:val="Título 8 Char"/>
    <w:link w:val="Ttulo8"/>
    <w:rsid w:val="00523C27"/>
    <w:rPr>
      <w:b/>
      <w:sz w:val="22"/>
    </w:rPr>
  </w:style>
  <w:style w:type="character" w:customStyle="1" w:styleId="CorpodetextoChar">
    <w:name w:val="Corpo de texto Char"/>
    <w:aliases w:val="body text Char"/>
    <w:link w:val="Corpodetexto"/>
    <w:uiPriority w:val="99"/>
    <w:qFormat/>
    <w:rsid w:val="00523C27"/>
    <w:rPr>
      <w:rFonts w:ascii="Arial" w:hAnsi="Arial" w:cs="Arial"/>
      <w:sz w:val="22"/>
      <w:lang w:bidi="hi-IN"/>
    </w:rPr>
  </w:style>
  <w:style w:type="character" w:customStyle="1" w:styleId="WW8Num35z4">
    <w:name w:val="WW8Num35z4"/>
    <w:rsid w:val="00874746"/>
  </w:style>
  <w:style w:type="paragraph" w:styleId="Pr-formataoHTML">
    <w:name w:val="HTML Preformatted"/>
    <w:basedOn w:val="Normal"/>
    <w:link w:val="Pr-formataoHTMLChar"/>
    <w:uiPriority w:val="99"/>
    <w:unhideWhenUsed/>
    <w:rsid w:val="008767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Pr-formataoHTMLChar">
    <w:name w:val="Pré-formatação HTML Char"/>
    <w:link w:val="Pr-formataoHTML"/>
    <w:uiPriority w:val="99"/>
    <w:rsid w:val="0087674F"/>
    <w:rPr>
      <w:rFonts w:ascii="Courier New" w:hAnsi="Courier New" w:cs="Courier New"/>
    </w:rPr>
  </w:style>
  <w:style w:type="paragraph" w:customStyle="1" w:styleId="Cabealhoesquerda">
    <w:name w:val="Cabeçalho à esquerda"/>
    <w:basedOn w:val="Normal"/>
    <w:rsid w:val="00A122AE"/>
    <w:pPr>
      <w:suppressLineNumbers/>
      <w:tabs>
        <w:tab w:val="center" w:pos="4677"/>
        <w:tab w:val="right" w:pos="9354"/>
      </w:tabs>
    </w:pPr>
  </w:style>
  <w:style w:type="paragraph" w:customStyle="1" w:styleId="CorpodetextobodytextbtbodytesxcontentsTextoindependientebt1bodytext1bodytesx1bt2bodytext2bodytesx2bt3bodytext3bodytesx3bt4bodytext4bodytesx4contents1Textoindependiente1bt5bodytext5bodytesx5bt6bodytext6bodytesx6">
    <w:name w:val="Corpo de texto.body text.bt.body tesx.contents.Texto independiente.bt1.body text1.body tesx1.bt2.body text2.body tesx2.bt3.body text3.body tesx3.bt4.body text4.body tesx4.contents1.Texto independiente1.bt5.body text5.body tesx5.bt6.body text6.body tesx6"/>
    <w:basedOn w:val="Normal"/>
    <w:rsid w:val="00F23A96"/>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100" w:lineRule="atLeast"/>
      <w:jc w:val="both"/>
    </w:pPr>
    <w:rPr>
      <w:rFonts w:ascii="Times New Roman" w:hAnsi="Times New Roman" w:cs="Times New Roman"/>
      <w:color w:val="00000A"/>
      <w:sz w:val="22"/>
    </w:rPr>
  </w:style>
  <w:style w:type="paragraph" w:styleId="Assuntodocomentrio">
    <w:name w:val="annotation subject"/>
    <w:basedOn w:val="Textodecomentrio"/>
    <w:next w:val="Textodecomentrio"/>
    <w:link w:val="AssuntodocomentrioChar"/>
    <w:uiPriority w:val="99"/>
    <w:semiHidden/>
    <w:unhideWhenUsed/>
    <w:rsid w:val="005012EC"/>
    <w:rPr>
      <w:rFonts w:cs="Mangal"/>
      <w:b/>
      <w:bCs/>
      <w:sz w:val="20"/>
      <w:szCs w:val="18"/>
    </w:rPr>
  </w:style>
  <w:style w:type="character" w:customStyle="1" w:styleId="TextodecomentrioChar">
    <w:name w:val="Texto de comentário Char"/>
    <w:link w:val="Textodecomentrio"/>
    <w:qFormat/>
    <w:rsid w:val="005012EC"/>
    <w:rPr>
      <w:rFonts w:ascii="Arial" w:hAnsi="Arial" w:cs="Arial"/>
      <w:color w:val="000000"/>
      <w:sz w:val="24"/>
      <w:lang w:eastAsia="zh-CN" w:bidi="hi-IN"/>
    </w:rPr>
  </w:style>
  <w:style w:type="character" w:customStyle="1" w:styleId="AssuntodocomentrioChar">
    <w:name w:val="Assunto do comentário Char"/>
    <w:link w:val="Assuntodocomentrio"/>
    <w:uiPriority w:val="99"/>
    <w:semiHidden/>
    <w:rsid w:val="005012EC"/>
    <w:rPr>
      <w:rFonts w:ascii="Arial" w:hAnsi="Arial" w:cs="Mangal"/>
      <w:b/>
      <w:bCs/>
      <w:color w:val="000000"/>
      <w:sz w:val="24"/>
      <w:szCs w:val="18"/>
      <w:lang w:eastAsia="zh-CN" w:bidi="hi-IN"/>
    </w:rPr>
  </w:style>
  <w:style w:type="paragraph" w:styleId="Textodebalo">
    <w:name w:val="Balloon Text"/>
    <w:basedOn w:val="Normal"/>
    <w:link w:val="TextodebaloChar"/>
    <w:uiPriority w:val="99"/>
    <w:unhideWhenUsed/>
    <w:rsid w:val="005012EC"/>
    <w:rPr>
      <w:rFonts w:ascii="Segoe UI" w:hAnsi="Segoe UI" w:cs="Mangal"/>
      <w:sz w:val="18"/>
      <w:szCs w:val="16"/>
    </w:rPr>
  </w:style>
  <w:style w:type="character" w:customStyle="1" w:styleId="TextodebaloChar">
    <w:name w:val="Texto de balão Char"/>
    <w:link w:val="Textodebalo"/>
    <w:uiPriority w:val="99"/>
    <w:rsid w:val="005012EC"/>
    <w:rPr>
      <w:rFonts w:ascii="Segoe UI" w:hAnsi="Segoe UI" w:cs="Mangal"/>
      <w:color w:val="000000"/>
      <w:sz w:val="18"/>
      <w:szCs w:val="16"/>
      <w:lang w:eastAsia="zh-CN" w:bidi="hi-IN"/>
    </w:rPr>
  </w:style>
  <w:style w:type="character" w:customStyle="1" w:styleId="Corpodetexto2Char">
    <w:name w:val="Corpo de texto 2 Char"/>
    <w:link w:val="Corpodetexto2"/>
    <w:rsid w:val="00FA4AE7"/>
    <w:rPr>
      <w:rFonts w:ascii="Arial" w:hAnsi="Arial" w:cs="Arial"/>
      <w:color w:val="0000FF"/>
      <w:sz w:val="22"/>
      <w:lang w:eastAsia="zh-CN" w:bidi="hi-IN"/>
    </w:rPr>
  </w:style>
  <w:style w:type="character" w:customStyle="1" w:styleId="TtuloChar">
    <w:name w:val="Título Char"/>
    <w:rsid w:val="003B4051"/>
    <w:rPr>
      <w:rFonts w:cs="Arial"/>
      <w:b/>
      <w:color w:val="000000"/>
      <w:sz w:val="26"/>
      <w:u w:val="single"/>
      <w:lang w:bidi="hi-IN"/>
    </w:rPr>
  </w:style>
  <w:style w:type="paragraph" w:customStyle="1" w:styleId="texto12justificadorecuoprimeiralinha">
    <w:name w:val="texto_12_justificado_recuo_primeira_linha"/>
    <w:basedOn w:val="Normal"/>
    <w:rsid w:val="00CD33E8"/>
    <w:pPr>
      <w:spacing w:before="100" w:beforeAutospacing="1" w:after="100" w:afterAutospacing="1"/>
    </w:pPr>
    <w:rPr>
      <w:rFonts w:ascii="Times New Roman" w:hAnsi="Times New Roman" w:cs="Times New Roman"/>
    </w:rPr>
  </w:style>
  <w:style w:type="character" w:customStyle="1" w:styleId="Nivel1Char">
    <w:name w:val="Nivel1 Char"/>
    <w:link w:val="Nivel1"/>
    <w:locked/>
    <w:rsid w:val="003E0A35"/>
    <w:rPr>
      <w:sz w:val="32"/>
      <w:szCs w:val="32"/>
    </w:rPr>
  </w:style>
  <w:style w:type="paragraph" w:customStyle="1" w:styleId="Nivel1">
    <w:name w:val="Nivel1"/>
    <w:next w:val="Normal"/>
    <w:link w:val="Nivel1Char"/>
    <w:qFormat/>
    <w:rsid w:val="003E0A35"/>
    <w:pPr>
      <w:keepLines/>
      <w:numPr>
        <w:numId w:val="5"/>
      </w:numPr>
      <w:spacing w:before="480" w:after="120" w:line="276" w:lineRule="auto"/>
      <w:jc w:val="both"/>
    </w:pPr>
    <w:rPr>
      <w:sz w:val="32"/>
      <w:szCs w:val="32"/>
    </w:rPr>
  </w:style>
  <w:style w:type="character" w:customStyle="1" w:styleId="Nivel2Char">
    <w:name w:val="Nivel 2 Char"/>
    <w:link w:val="Nivel2"/>
    <w:qFormat/>
    <w:locked/>
    <w:rsid w:val="003E0A35"/>
    <w:rPr>
      <w:rFonts w:ascii="Arial" w:hAnsi="Arial" w:cs="Arial"/>
      <w:color w:val="000000"/>
    </w:rPr>
  </w:style>
  <w:style w:type="paragraph" w:customStyle="1" w:styleId="Nivel2">
    <w:name w:val="Nivel 2"/>
    <w:basedOn w:val="Normal"/>
    <w:link w:val="Nivel2Char"/>
    <w:qFormat/>
    <w:rsid w:val="003E0A35"/>
    <w:pPr>
      <w:spacing w:before="120" w:after="120" w:line="276" w:lineRule="auto"/>
      <w:jc w:val="both"/>
    </w:pPr>
    <w:rPr>
      <w:sz w:val="20"/>
    </w:rPr>
  </w:style>
  <w:style w:type="paragraph" w:customStyle="1" w:styleId="Nvel1-SemNum">
    <w:name w:val="Nível 1-Sem Num"/>
    <w:basedOn w:val="Normal"/>
    <w:link w:val="Nvel1-SemNumChar"/>
    <w:qFormat/>
    <w:rsid w:val="003E0A35"/>
    <w:pPr>
      <w:keepNext/>
      <w:keepLines/>
      <w:tabs>
        <w:tab w:val="left" w:pos="567"/>
      </w:tabs>
      <w:spacing w:before="240"/>
      <w:ind w:left="357"/>
      <w:jc w:val="both"/>
      <w:outlineLvl w:val="1"/>
    </w:pPr>
    <w:rPr>
      <w:b/>
      <w:bCs/>
      <w:color w:val="FF0000"/>
      <w:sz w:val="20"/>
    </w:rPr>
  </w:style>
  <w:style w:type="character" w:customStyle="1" w:styleId="Nvel1-SemNumChar">
    <w:name w:val="Nível 1-Sem Num Char"/>
    <w:link w:val="Nvel1-SemNum"/>
    <w:rsid w:val="003E0A35"/>
    <w:rPr>
      <w:rFonts w:ascii="Arial" w:hAnsi="Arial" w:cs="Arial"/>
      <w:b/>
      <w:bCs/>
      <w:color w:val="FF0000"/>
    </w:rPr>
  </w:style>
  <w:style w:type="table" w:styleId="Tabelacomgrade">
    <w:name w:val="Table Grid"/>
    <w:basedOn w:val="Tabelanormal"/>
    <w:uiPriority w:val="39"/>
    <w:rsid w:val="00B42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next w:val="Normal"/>
    <w:link w:val="Nivel01Char"/>
    <w:qFormat/>
    <w:rsid w:val="009758AC"/>
    <w:pPr>
      <w:keepLines/>
      <w:tabs>
        <w:tab w:val="left" w:pos="0"/>
      </w:tabs>
      <w:spacing w:before="120" w:afterLines="120" w:line="312" w:lineRule="auto"/>
      <w:ind w:left="360" w:hanging="360"/>
      <w:jc w:val="both"/>
    </w:pPr>
    <w:rPr>
      <w:rFonts w:eastAsiaTheme="majorEastAsia"/>
      <w:bCs/>
      <w:sz w:val="26"/>
      <w:u w:val="single"/>
    </w:rPr>
  </w:style>
  <w:style w:type="character" w:customStyle="1" w:styleId="Nivel01Char">
    <w:name w:val="Nivel 01 Char"/>
    <w:basedOn w:val="TtuloChar"/>
    <w:link w:val="Nivel01"/>
    <w:rsid w:val="009758AC"/>
    <w:rPr>
      <w:rFonts w:ascii="Arial" w:eastAsiaTheme="majorEastAsia" w:hAnsi="Arial" w:cs="Arial"/>
      <w:b/>
      <w:bCs/>
      <w:color w:val="000000"/>
      <w:sz w:val="26"/>
      <w:u w:val="single"/>
      <w:lang w:bidi="hi-IN"/>
    </w:rPr>
  </w:style>
  <w:style w:type="paragraph" w:customStyle="1" w:styleId="Nivel4">
    <w:name w:val="Nivel 4"/>
    <w:basedOn w:val="Normal"/>
    <w:link w:val="Nivel4Char"/>
    <w:qFormat/>
    <w:rsid w:val="009758AC"/>
    <w:pPr>
      <w:spacing w:before="120" w:after="120"/>
      <w:ind w:left="851"/>
      <w:jc w:val="both"/>
      <w:outlineLvl w:val="3"/>
    </w:pPr>
    <w:rPr>
      <w:rFonts w:eastAsiaTheme="minorEastAsia" w:cs="Tahoma"/>
      <w:sz w:val="20"/>
    </w:rPr>
  </w:style>
  <w:style w:type="paragraph" w:customStyle="1" w:styleId="Nivel5">
    <w:name w:val="Nivel 5"/>
    <w:basedOn w:val="Nivel4"/>
    <w:qFormat/>
    <w:rsid w:val="009758AC"/>
    <w:pPr>
      <w:ind w:left="1276"/>
      <w:outlineLvl w:val="4"/>
    </w:pPr>
  </w:style>
  <w:style w:type="character" w:customStyle="1" w:styleId="Nivel4Char">
    <w:name w:val="Nivel 4 Char"/>
    <w:basedOn w:val="Fontepargpadro"/>
    <w:link w:val="Nivel4"/>
    <w:rsid w:val="009758AC"/>
    <w:rPr>
      <w:rFonts w:ascii="Arial" w:eastAsiaTheme="minorEastAsia" w:hAnsi="Arial" w:cs="Tahoma"/>
      <w:szCs w:val="24"/>
    </w:rPr>
  </w:style>
  <w:style w:type="character" w:styleId="Forte">
    <w:name w:val="Strong"/>
    <w:basedOn w:val="Fontepargpadro"/>
    <w:uiPriority w:val="22"/>
    <w:qFormat/>
    <w:rsid w:val="009758AC"/>
    <w:rPr>
      <w:b/>
      <w:bCs/>
    </w:rPr>
  </w:style>
  <w:style w:type="character" w:customStyle="1" w:styleId="PargrafodaListaChar">
    <w:name w:val="Parágrafo da Lista Char"/>
    <w:basedOn w:val="Fontepargpadro"/>
    <w:link w:val="PargrafodaLista"/>
    <w:uiPriority w:val="34"/>
    <w:qFormat/>
    <w:rsid w:val="009758AC"/>
    <w:rPr>
      <w:rFonts w:ascii="Calibri" w:eastAsia="Calibri" w:hAnsi="Calibri"/>
      <w:sz w:val="22"/>
      <w:szCs w:val="22"/>
      <w:lang w:eastAsia="en-US"/>
    </w:rPr>
  </w:style>
  <w:style w:type="paragraph" w:customStyle="1" w:styleId="Nvel2-Red">
    <w:name w:val="Nível 2 -Red"/>
    <w:basedOn w:val="Nivel2"/>
    <w:link w:val="Nvel2-RedChar"/>
    <w:qFormat/>
    <w:rsid w:val="009758AC"/>
    <w:pPr>
      <w:numPr>
        <w:ilvl w:val="1"/>
      </w:numPr>
      <w:outlineLvl w:val="1"/>
    </w:pPr>
    <w:rPr>
      <w:rFonts w:eastAsiaTheme="minorEastAsia"/>
      <w:i/>
      <w:iCs/>
      <w:color w:val="FF0000"/>
    </w:rPr>
  </w:style>
  <w:style w:type="paragraph" w:customStyle="1" w:styleId="Nvel3-R">
    <w:name w:val="Nível 3-R"/>
    <w:basedOn w:val="Normal"/>
    <w:link w:val="Nvel3-RChar"/>
    <w:qFormat/>
    <w:rsid w:val="009758AC"/>
    <w:pPr>
      <w:numPr>
        <w:ilvl w:val="2"/>
        <w:numId w:val="5"/>
      </w:numPr>
      <w:spacing w:before="120" w:after="120"/>
      <w:ind w:left="425" w:firstLine="0"/>
      <w:jc w:val="both"/>
    </w:pPr>
    <w:rPr>
      <w:rFonts w:eastAsiaTheme="minorEastAsia" w:cs="Tahoma"/>
      <w:i/>
      <w:iCs/>
      <w:color w:val="FF0000"/>
      <w:sz w:val="20"/>
    </w:rPr>
  </w:style>
  <w:style w:type="character" w:customStyle="1" w:styleId="Nvel2-RedChar">
    <w:name w:val="Nível 2 -Red Char"/>
    <w:basedOn w:val="Nivel2Char"/>
    <w:link w:val="Nvel2-Red"/>
    <w:rsid w:val="009758AC"/>
    <w:rPr>
      <w:rFonts w:ascii="Arial" w:eastAsiaTheme="minorEastAsia" w:hAnsi="Arial" w:cs="Arial"/>
      <w:i/>
      <w:iCs/>
      <w:color w:val="FF0000"/>
    </w:rPr>
  </w:style>
  <w:style w:type="character" w:customStyle="1" w:styleId="Nvel3-RChar">
    <w:name w:val="Nível 3-R Char"/>
    <w:basedOn w:val="Fontepargpadro"/>
    <w:link w:val="Nvel3-R"/>
    <w:rsid w:val="009758AC"/>
    <w:rPr>
      <w:rFonts w:eastAsiaTheme="minorEastAsia" w:cs="Tahoma"/>
      <w:i/>
      <w:iCs/>
      <w:color w:val="FF0000"/>
      <w:sz w:val="20"/>
    </w:rPr>
  </w:style>
  <w:style w:type="character" w:customStyle="1" w:styleId="PrembuloChar">
    <w:name w:val="Preâmbulo Char"/>
    <w:basedOn w:val="Fontepargpadro"/>
    <w:link w:val="Prembulo"/>
    <w:rsid w:val="009758AC"/>
    <w:rPr>
      <w:rFonts w:ascii="Arial" w:hAnsi="Arial" w:cs="Arial"/>
      <w:sz w:val="24"/>
      <w:lang w:eastAsia="zh-CN" w:bidi="hi-IN"/>
    </w:rPr>
  </w:style>
  <w:style w:type="paragraph" w:customStyle="1" w:styleId="Nivel3">
    <w:name w:val="Nivel 3"/>
    <w:basedOn w:val="Normal"/>
    <w:link w:val="Nivel3Char"/>
    <w:qFormat/>
    <w:rsid w:val="009758AC"/>
    <w:pPr>
      <w:ind w:left="1638" w:hanging="504"/>
    </w:pPr>
    <w:rPr>
      <w:rFonts w:ascii="Ecofont_Spranq_eco_Sans" w:eastAsiaTheme="minorEastAsia" w:hAnsi="Ecofont_Spranq_eco_Sans" w:cs="Tahoma"/>
    </w:rPr>
  </w:style>
  <w:style w:type="character" w:customStyle="1" w:styleId="Nivel3Char">
    <w:name w:val="Nivel 3 Char"/>
    <w:basedOn w:val="Fontepargpadro"/>
    <w:link w:val="Nivel3"/>
    <w:rsid w:val="009758AC"/>
    <w:rPr>
      <w:rFonts w:ascii="Ecofont_Spranq_eco_Sans" w:eastAsiaTheme="minorEastAsia" w:hAnsi="Ecofont_Spranq_eco_Sans" w:cs="Tahoma"/>
      <w:sz w:val="24"/>
      <w:szCs w:val="24"/>
    </w:rPr>
  </w:style>
  <w:style w:type="paragraph" w:customStyle="1" w:styleId="textoementa">
    <w:name w:val="texto_ementa"/>
    <w:basedOn w:val="Normal"/>
    <w:rsid w:val="009758AC"/>
    <w:pPr>
      <w:spacing w:before="100" w:beforeAutospacing="1" w:after="100" w:afterAutospacing="1" w:line="288" w:lineRule="auto"/>
    </w:pPr>
    <w:rPr>
      <w:rFonts w:ascii="Times New Roman" w:hAnsi="Times New Roman" w:cs="Times New Roman"/>
      <w:sz w:val="21"/>
      <w:szCs w:val="21"/>
    </w:rPr>
  </w:style>
  <w:style w:type="numbering" w:customStyle="1" w:styleId="WW8Num7">
    <w:name w:val="WW8Num7"/>
    <w:rsid w:val="009758AC"/>
    <w:pPr>
      <w:numPr>
        <w:numId w:val="17"/>
      </w:numPr>
    </w:pPr>
  </w:style>
  <w:style w:type="paragraph" w:customStyle="1" w:styleId="ListaReq2">
    <w:name w:val="ListaReq2"/>
    <w:basedOn w:val="Normal"/>
    <w:qFormat/>
    <w:rsid w:val="00432A15"/>
    <w:pPr>
      <w:tabs>
        <w:tab w:val="num" w:pos="0"/>
      </w:tabs>
      <w:autoSpaceDE w:val="0"/>
      <w:spacing w:before="100" w:after="100" w:line="360" w:lineRule="auto"/>
      <w:ind w:left="653" w:hanging="511"/>
      <w:jc w:val="both"/>
    </w:pPr>
    <w:rPr>
      <w:rFonts w:cs="Times New Roman"/>
      <w:sz w:val="20"/>
    </w:rPr>
  </w:style>
  <w:style w:type="numbering" w:customStyle="1" w:styleId="Semlista1">
    <w:name w:val="Sem lista1"/>
    <w:next w:val="Semlista"/>
    <w:uiPriority w:val="99"/>
    <w:semiHidden/>
    <w:unhideWhenUsed/>
    <w:rsid w:val="007B1C05"/>
  </w:style>
  <w:style w:type="character" w:customStyle="1" w:styleId="Ttulo9Char">
    <w:name w:val="Título 9 Char"/>
    <w:link w:val="Ttulo9"/>
    <w:uiPriority w:val="9"/>
    <w:rsid w:val="007B1C05"/>
    <w:rPr>
      <w:rFonts w:ascii="Times New Roman" w:hAnsi="Times New Roman" w:cs="Times New Roman"/>
      <w:b/>
    </w:rPr>
  </w:style>
  <w:style w:type="character" w:customStyle="1" w:styleId="RodapChar">
    <w:name w:val="Rodapé Char"/>
    <w:link w:val="Rodap"/>
    <w:uiPriority w:val="99"/>
    <w:qFormat/>
    <w:rsid w:val="007B1C05"/>
    <w:rPr>
      <w:rFonts w:ascii="Arial" w:hAnsi="Arial" w:cs="Arial"/>
      <w:color w:val="000000"/>
      <w:sz w:val="24"/>
      <w:lang w:eastAsia="zh-CN" w:bidi="hi-IN"/>
    </w:rPr>
  </w:style>
  <w:style w:type="paragraph" w:customStyle="1" w:styleId="Recuodecorpodetexto31">
    <w:name w:val="Recuo de corpo de texto 31"/>
    <w:basedOn w:val="Normal"/>
    <w:rsid w:val="007B1C05"/>
    <w:pPr>
      <w:spacing w:before="60" w:after="200" w:line="288" w:lineRule="auto"/>
      <w:ind w:left="2835"/>
      <w:jc w:val="both"/>
    </w:pPr>
    <w:rPr>
      <w:rFonts w:ascii="Footlight MT Light" w:hAnsi="Footlight MT Light" w:cs="Footlight MT Light"/>
      <w:sz w:val="20"/>
    </w:rPr>
  </w:style>
  <w:style w:type="character" w:customStyle="1" w:styleId="Ttulo3Char">
    <w:name w:val="Título 3 Char"/>
    <w:uiPriority w:val="9"/>
    <w:rsid w:val="007B1C05"/>
    <w:rPr>
      <w:rFonts w:ascii="Arial" w:hAnsi="Arial" w:cs="Arial"/>
      <w:b/>
      <w:color w:val="000000"/>
      <w:sz w:val="24"/>
      <w:u w:val="single"/>
      <w:lang w:eastAsia="zh-CN" w:bidi="hi-IN"/>
    </w:rPr>
  </w:style>
  <w:style w:type="character" w:customStyle="1" w:styleId="Ttulo4Char">
    <w:name w:val="Título 4 Char"/>
    <w:uiPriority w:val="9"/>
    <w:rsid w:val="007B1C05"/>
    <w:rPr>
      <w:rFonts w:ascii="Arial" w:hAnsi="Arial" w:cs="Arial"/>
      <w:b/>
      <w:color w:val="000000"/>
      <w:sz w:val="24"/>
      <w:lang w:eastAsia="zh-CN" w:bidi="hi-IN"/>
    </w:rPr>
  </w:style>
  <w:style w:type="character" w:customStyle="1" w:styleId="Ttulo5Char">
    <w:name w:val="Título 5 Char"/>
    <w:rsid w:val="007B1C05"/>
    <w:rPr>
      <w:b/>
      <w:color w:val="000000"/>
      <w:sz w:val="24"/>
      <w:lang w:eastAsia="zh-CN" w:bidi="hi-IN"/>
    </w:rPr>
  </w:style>
  <w:style w:type="character" w:customStyle="1" w:styleId="Ttulo6Char">
    <w:name w:val="Título 6 Char"/>
    <w:rsid w:val="007B1C05"/>
    <w:rPr>
      <w:b/>
      <w:color w:val="000000"/>
      <w:sz w:val="24"/>
      <w:lang w:eastAsia="zh-CN" w:bidi="hi-IN"/>
    </w:rPr>
  </w:style>
  <w:style w:type="character" w:customStyle="1" w:styleId="Ttulo7Char">
    <w:name w:val="Título 7 Char"/>
    <w:link w:val="Ttulo7"/>
    <w:rsid w:val="007B1C05"/>
    <w:rPr>
      <w:rFonts w:ascii="Times New Roman" w:hAnsi="Times New Roman" w:cs="Times New Roman"/>
      <w:b/>
      <w:sz w:val="26"/>
    </w:rPr>
  </w:style>
  <w:style w:type="character" w:customStyle="1" w:styleId="Ttulo2Char">
    <w:name w:val="Título 2 Char"/>
    <w:rsid w:val="007B1C05"/>
    <w:rPr>
      <w:rFonts w:ascii="Arial" w:hAnsi="Arial" w:cs="Arial"/>
      <w:b/>
      <w:i/>
      <w:color w:val="000000"/>
      <w:sz w:val="24"/>
      <w:lang w:eastAsia="zh-CN" w:bidi="hi-IN"/>
    </w:rPr>
  </w:style>
  <w:style w:type="character" w:customStyle="1" w:styleId="Caracteresdenotaderodap">
    <w:name w:val="Caracteres de nota de rodapé"/>
    <w:rsid w:val="007B1C05"/>
    <w:rPr>
      <w:vertAlign w:val="superscript"/>
    </w:rPr>
  </w:style>
  <w:style w:type="character" w:customStyle="1" w:styleId="TextodenotaderodapChar">
    <w:name w:val="Texto de nota de rodapé Char"/>
    <w:uiPriority w:val="99"/>
    <w:rsid w:val="007B1C05"/>
    <w:rPr>
      <w:rFonts w:ascii="Arial" w:hAnsi="Arial"/>
      <w:sz w:val="20"/>
      <w:lang w:val="x-none" w:eastAsia="zh-CN"/>
    </w:rPr>
  </w:style>
  <w:style w:type="character" w:customStyle="1" w:styleId="CorpodetextoChar1">
    <w:name w:val="Corpo de texto Char1"/>
    <w:uiPriority w:val="99"/>
    <w:rsid w:val="007B1C05"/>
    <w:rPr>
      <w:rFonts w:ascii="Liberation Serif" w:eastAsia="SimSun" w:hAnsi="Liberation Serif" w:cs="Mangal"/>
      <w:kern w:val="1"/>
      <w:sz w:val="24"/>
      <w:szCs w:val="24"/>
      <w:lang w:eastAsia="zh-CN" w:bidi="hi-IN"/>
    </w:rPr>
  </w:style>
  <w:style w:type="character" w:customStyle="1" w:styleId="RecuodecorpodetextoChar1">
    <w:name w:val="Recuo de corpo de texto Char1"/>
    <w:uiPriority w:val="99"/>
    <w:rsid w:val="007B1C05"/>
    <w:rPr>
      <w:rFonts w:ascii="Arial" w:hAnsi="Arial" w:cs="Mangal"/>
      <w:sz w:val="32"/>
      <w:lang w:val="en-US" w:eastAsia="zh-CN" w:bidi="hi-IN"/>
    </w:rPr>
  </w:style>
  <w:style w:type="paragraph" w:styleId="Textodenotaderodap">
    <w:name w:val="footnote text"/>
    <w:basedOn w:val="Normal"/>
    <w:link w:val="TextodenotaderodapChar1"/>
    <w:uiPriority w:val="99"/>
    <w:semiHidden/>
    <w:rsid w:val="007B1C05"/>
    <w:pPr>
      <w:spacing w:after="200" w:line="288" w:lineRule="auto"/>
    </w:pPr>
    <w:rPr>
      <w:rFonts w:cs="Times New Roman"/>
      <w:sz w:val="18"/>
      <w:szCs w:val="18"/>
      <w:lang w:val="en-US"/>
    </w:rPr>
  </w:style>
  <w:style w:type="character" w:customStyle="1" w:styleId="TextodenotaderodapChar1">
    <w:name w:val="Texto de nota de rodapé Char1"/>
    <w:basedOn w:val="Fontepargpadro"/>
    <w:link w:val="Textodenotaderodap"/>
    <w:uiPriority w:val="99"/>
    <w:semiHidden/>
    <w:rsid w:val="007B1C05"/>
    <w:rPr>
      <w:rFonts w:ascii="Arial" w:hAnsi="Arial"/>
      <w:sz w:val="18"/>
      <w:szCs w:val="18"/>
      <w:lang w:val="en-US"/>
    </w:rPr>
  </w:style>
  <w:style w:type="character" w:customStyle="1" w:styleId="TextodebaloChar1">
    <w:name w:val="Texto de balão Char1"/>
    <w:uiPriority w:val="99"/>
    <w:rsid w:val="007B1C05"/>
    <w:rPr>
      <w:rFonts w:ascii="Segoe UI" w:hAnsi="Segoe UI" w:cs="Mangal"/>
      <w:sz w:val="16"/>
      <w:szCs w:val="16"/>
      <w:lang w:val="en-US" w:eastAsia="zh-CN" w:bidi="hi-IN"/>
    </w:rPr>
  </w:style>
  <w:style w:type="character" w:customStyle="1" w:styleId="Recuodecorpodetexto2Char">
    <w:name w:val="Recuo de corpo de texto 2 Char"/>
    <w:link w:val="Recuodecorpodetexto2"/>
    <w:uiPriority w:val="99"/>
    <w:rsid w:val="007B1C05"/>
    <w:rPr>
      <w:color w:val="000000"/>
      <w:sz w:val="24"/>
      <w:lang w:eastAsia="zh-CN" w:bidi="hi-IN"/>
    </w:rPr>
  </w:style>
  <w:style w:type="character" w:customStyle="1" w:styleId="Recuodecorpodetexto3Char">
    <w:name w:val="Recuo de corpo de texto 3 Char"/>
    <w:link w:val="Recuodecorpodetexto3"/>
    <w:uiPriority w:val="99"/>
    <w:rsid w:val="007B1C05"/>
    <w:rPr>
      <w:rFonts w:ascii="Footlight MT Light" w:hAnsi="Footlight MT Light" w:cs="AMIEJL+Arial"/>
      <w:lang w:bidi="hi-IN"/>
    </w:rPr>
  </w:style>
  <w:style w:type="character" w:customStyle="1" w:styleId="Corpodetexto2Char1">
    <w:name w:val="Corpo de texto 2 Char1"/>
    <w:rsid w:val="007B1C05"/>
    <w:rPr>
      <w:rFonts w:ascii="Arial" w:hAnsi="Arial"/>
      <w:sz w:val="32"/>
      <w:lang w:val="en-US" w:eastAsia="zh-CN"/>
    </w:rPr>
  </w:style>
  <w:style w:type="paragraph" w:customStyle="1" w:styleId="Standard">
    <w:name w:val="Standard"/>
    <w:rsid w:val="007B1C05"/>
    <w:pPr>
      <w:suppressAutoHyphens/>
      <w:autoSpaceDN w:val="0"/>
      <w:spacing w:after="200" w:line="288" w:lineRule="auto"/>
      <w:textAlignment w:val="baseline"/>
    </w:pPr>
    <w:rPr>
      <w:kern w:val="3"/>
      <w:sz w:val="32"/>
      <w:szCs w:val="21"/>
      <w:lang w:eastAsia="zh-CN" w:bidi="hi-IN"/>
    </w:rPr>
  </w:style>
  <w:style w:type="character" w:customStyle="1" w:styleId="Fontepargpadro2">
    <w:name w:val="Fonte parág. padrão2"/>
    <w:rsid w:val="007B1C05"/>
  </w:style>
  <w:style w:type="character" w:customStyle="1" w:styleId="WW8Num10z1">
    <w:name w:val="WW8Num10z1"/>
    <w:rsid w:val="007B1C05"/>
    <w:rPr>
      <w:rFonts w:ascii="OpenSymbol" w:hAnsi="OpenSymbol"/>
    </w:rPr>
  </w:style>
  <w:style w:type="character" w:customStyle="1" w:styleId="WW8Num11z1">
    <w:name w:val="WW8Num11z1"/>
    <w:rsid w:val="007B1C05"/>
    <w:rPr>
      <w:rFonts w:ascii="OpenSymbol" w:hAnsi="OpenSymbol"/>
    </w:rPr>
  </w:style>
  <w:style w:type="character" w:customStyle="1" w:styleId="WW-Fontepargpadro111">
    <w:name w:val="WW-Fonte parág. padrão111"/>
    <w:rsid w:val="007B1C05"/>
  </w:style>
  <w:style w:type="character" w:customStyle="1" w:styleId="WW-Fontepargpadro1111">
    <w:name w:val="WW-Fonte parág. padrão1111"/>
    <w:rsid w:val="007B1C05"/>
  </w:style>
  <w:style w:type="character" w:customStyle="1" w:styleId="Refdecomentrio1">
    <w:name w:val="Ref. de comentário1"/>
    <w:rsid w:val="007B1C05"/>
    <w:rPr>
      <w:sz w:val="16"/>
    </w:rPr>
  </w:style>
  <w:style w:type="character" w:customStyle="1" w:styleId="Marcas">
    <w:name w:val="Marcas"/>
    <w:rsid w:val="007B1C05"/>
    <w:rPr>
      <w:rFonts w:ascii="OpenSymbol" w:hAnsi="OpenSymbol"/>
    </w:rPr>
  </w:style>
  <w:style w:type="character" w:customStyle="1" w:styleId="CabealhoChar">
    <w:name w:val="Cabeçalho Char"/>
    <w:link w:val="Cabealho"/>
    <w:uiPriority w:val="99"/>
    <w:qFormat/>
    <w:rsid w:val="007B1C05"/>
    <w:rPr>
      <w:rFonts w:ascii="Arial" w:hAnsi="Arial" w:cs="Arial"/>
      <w:color w:val="000000"/>
      <w:sz w:val="24"/>
      <w:lang w:eastAsia="zh-CN" w:bidi="hi-IN"/>
    </w:rPr>
  </w:style>
  <w:style w:type="character" w:customStyle="1" w:styleId="SubttuloChar">
    <w:name w:val="Subtítulo Char"/>
    <w:rsid w:val="007B1C05"/>
    <w:rPr>
      <w:rFonts w:ascii="Arial" w:hAnsi="Arial" w:cs="Arial"/>
      <w:b/>
      <w:sz w:val="24"/>
      <w:u w:val="single"/>
      <w:lang w:bidi="hi-IN"/>
    </w:rPr>
  </w:style>
  <w:style w:type="paragraph" w:customStyle="1" w:styleId="Textoembloco1">
    <w:name w:val="Texto em bloco1"/>
    <w:basedOn w:val="Normal"/>
    <w:rsid w:val="007B1C05"/>
    <w:pPr>
      <w:spacing w:after="200" w:line="288" w:lineRule="auto"/>
      <w:ind w:left="-142" w:right="-199"/>
      <w:jc w:val="both"/>
    </w:pPr>
    <w:rPr>
      <w:b/>
      <w:sz w:val="22"/>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sz w:val="22"/>
    </w:rPr>
  </w:style>
  <w:style w:type="paragraph" w:customStyle="1" w:styleId="Citaes">
    <w:name w:val="Citações"/>
    <w:basedOn w:val="Normal"/>
    <w:rsid w:val="007B1C05"/>
    <w:pPr>
      <w:spacing w:after="283" w:line="288" w:lineRule="auto"/>
      <w:ind w:left="567" w:right="567"/>
    </w:pPr>
    <w:rPr>
      <w:sz w:val="21"/>
    </w:rPr>
  </w:style>
  <w:style w:type="paragraph" w:customStyle="1" w:styleId="WW-Ttulo">
    <w:name w:val="WW-Título"/>
    <w:basedOn w:val="Ttulo10"/>
    <w:next w:val="Corpodetexto"/>
    <w:rsid w:val="007B1C05"/>
    <w:pPr>
      <w:spacing w:line="288" w:lineRule="auto"/>
    </w:pPr>
    <w:rPr>
      <w:bCs/>
      <w:sz w:val="36"/>
      <w:szCs w:val="36"/>
    </w:rPr>
  </w:style>
  <w:style w:type="paragraph" w:customStyle="1" w:styleId="WW-Corpodetexto2">
    <w:name w:val="WW-Corpo de texto 2"/>
    <w:basedOn w:val="Normal"/>
    <w:rsid w:val="007B1C05"/>
    <w:pPr>
      <w:spacing w:before="63" w:after="200" w:line="288" w:lineRule="auto"/>
      <w:jc w:val="both"/>
    </w:pPr>
    <w:rPr>
      <w:sz w:val="22"/>
    </w:rPr>
  </w:style>
  <w:style w:type="character" w:customStyle="1" w:styleId="Corpodetexto3Char">
    <w:name w:val="Corpo de texto 3 Char"/>
    <w:link w:val="Corpodetexto3"/>
    <w:uiPriority w:val="99"/>
    <w:rsid w:val="007B1C05"/>
    <w:rPr>
      <w:rFonts w:ascii="Arial" w:hAnsi="Arial" w:cs="Arial"/>
      <w:color w:val="000000"/>
      <w:sz w:val="24"/>
      <w:lang w:eastAsia="zh-CN" w:bidi="hi-IN"/>
    </w:rPr>
  </w:style>
  <w:style w:type="paragraph" w:customStyle="1" w:styleId="WW-Estilopadro">
    <w:name w:val="WW-Estilo padrão"/>
    <w:rsid w:val="007B1C05"/>
    <w:pPr>
      <w:suppressAutoHyphens/>
      <w:spacing w:after="200" w:line="100" w:lineRule="atLeast"/>
    </w:pPr>
    <w:rPr>
      <w:rFonts w:ascii="Calibri" w:hAnsi="Calibri"/>
      <w:color w:val="000000"/>
      <w:kern w:val="2"/>
      <w:szCs w:val="21"/>
      <w:lang w:eastAsia="zh-CN"/>
    </w:rPr>
  </w:style>
  <w:style w:type="paragraph" w:customStyle="1" w:styleId="Corpodetexto23">
    <w:name w:val="Corpo de texto 23"/>
    <w:basedOn w:val="Normal"/>
    <w:rsid w:val="007B1C05"/>
    <w:pPr>
      <w:spacing w:after="200" w:line="288" w:lineRule="auto"/>
      <w:ind w:firstLine="709"/>
      <w:jc w:val="both"/>
    </w:pPr>
    <w:rPr>
      <w:rFonts w:ascii="Times New Roman" w:hAnsi="Times New Roman" w:cs="Times New Roman"/>
      <w:sz w:val="21"/>
    </w:rPr>
  </w:style>
  <w:style w:type="character" w:styleId="nfase">
    <w:name w:val="Emphasis"/>
    <w:uiPriority w:val="20"/>
    <w:qFormat/>
    <w:rsid w:val="007B1C05"/>
    <w:rPr>
      <w:i/>
      <w:iCs/>
      <w:color w:val="70AD47"/>
    </w:rPr>
  </w:style>
  <w:style w:type="character" w:customStyle="1" w:styleId="MenoPendente1">
    <w:name w:val="Menção Pendente1"/>
    <w:uiPriority w:val="99"/>
    <w:semiHidden/>
    <w:unhideWhenUsed/>
    <w:rsid w:val="007B1C05"/>
    <w:rPr>
      <w:color w:val="605E5C"/>
      <w:shd w:val="clear" w:color="auto" w:fill="E1DFDD"/>
    </w:rPr>
  </w:style>
  <w:style w:type="table" w:customStyle="1" w:styleId="TableNormal1">
    <w:name w:val="Table Normal1"/>
    <w:uiPriority w:val="2"/>
    <w:qFormat/>
    <w:rsid w:val="007B1C05"/>
    <w:pPr>
      <w:spacing w:after="200" w:line="288" w:lineRule="auto"/>
    </w:pPr>
    <w:tblPr>
      <w:tblCellMar>
        <w:top w:w="0" w:type="dxa"/>
        <w:left w:w="0" w:type="dxa"/>
        <w:bottom w:w="0" w:type="dxa"/>
        <w:right w:w="0" w:type="dxa"/>
      </w:tblCellMar>
    </w:tblPr>
  </w:style>
  <w:style w:type="paragraph" w:customStyle="1" w:styleId="texto12justificado">
    <w:name w:val="texto_12_justificad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Edital---">
    <w:name w:val="Edital---&gt;"/>
    <w:basedOn w:val="Normal"/>
    <w:link w:val="Edital---Char"/>
    <w:qFormat/>
    <w:rsid w:val="007B1C05"/>
    <w:pPr>
      <w:spacing w:after="200" w:line="288" w:lineRule="auto"/>
      <w:jc w:val="both"/>
    </w:pPr>
    <w:rPr>
      <w:rFonts w:cs="Times New Roman"/>
      <w:color w:val="00000A"/>
      <w:sz w:val="22"/>
      <w:lang w:val="en-US"/>
    </w:rPr>
  </w:style>
  <w:style w:type="character" w:customStyle="1" w:styleId="Edital---Char">
    <w:name w:val="Edital---&gt; Char"/>
    <w:link w:val="Edital---"/>
    <w:locked/>
    <w:rsid w:val="007B1C05"/>
    <w:rPr>
      <w:rFonts w:ascii="Arial" w:hAnsi="Arial"/>
      <w:color w:val="00000A"/>
      <w:sz w:val="22"/>
      <w:lang w:val="en-US"/>
    </w:rPr>
  </w:style>
  <w:style w:type="table" w:customStyle="1" w:styleId="Tabelacomgrade1">
    <w:name w:val="Tabela com grade1"/>
    <w:basedOn w:val="Tabelanormal"/>
    <w:next w:val="TableGrid0"/>
    <w:uiPriority w:val="39"/>
    <w:rsid w:val="007B1C05"/>
    <w:pPr>
      <w:widowControl w:val="0"/>
      <w:autoSpaceDN w:val="0"/>
      <w:textAlignment w:val="baseline"/>
    </w:pPr>
    <w:rPr>
      <w:rFonts w:eastAsia="SimSu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citao">
    <w:name w:val="texto_citaçã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Heading">
    <w:name w:val="Heading"/>
    <w:basedOn w:val="Standard"/>
    <w:next w:val="Textbody"/>
    <w:rsid w:val="007B1C05"/>
    <w:pPr>
      <w:jc w:val="center"/>
    </w:pPr>
    <w:rPr>
      <w:b/>
      <w:bCs/>
      <w:color w:val="000000"/>
      <w:sz w:val="36"/>
      <w:szCs w:val="36"/>
    </w:rPr>
  </w:style>
  <w:style w:type="paragraph" w:customStyle="1" w:styleId="Textbody">
    <w:name w:val="Text body"/>
    <w:basedOn w:val="Standard"/>
    <w:rsid w:val="007B1C05"/>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sz w:val="22"/>
    </w:rPr>
  </w:style>
  <w:style w:type="paragraph" w:customStyle="1" w:styleId="Index">
    <w:name w:val="Index"/>
    <w:basedOn w:val="Standard"/>
    <w:rsid w:val="007B1C05"/>
    <w:pPr>
      <w:suppressLineNumbers/>
    </w:pPr>
    <w:rPr>
      <w:color w:val="000000"/>
      <w:sz w:val="24"/>
    </w:rPr>
  </w:style>
  <w:style w:type="paragraph" w:customStyle="1" w:styleId="Textbodyindent">
    <w:name w:val="Text body indent"/>
    <w:basedOn w:val="Standard"/>
    <w:rsid w:val="007B1C05"/>
    <w:pPr>
      <w:ind w:firstLine="2160"/>
      <w:jc w:val="both"/>
    </w:pPr>
    <w:rPr>
      <w:rFonts w:ascii="Times New Roman" w:hAnsi="Times New Roman" w:cs="Times New Roman"/>
      <w:color w:val="000000"/>
      <w:sz w:val="24"/>
    </w:rPr>
  </w:style>
  <w:style w:type="paragraph" w:customStyle="1" w:styleId="TableContents">
    <w:name w:val="Table Contents"/>
    <w:basedOn w:val="Standard"/>
    <w:rsid w:val="007B1C05"/>
    <w:pPr>
      <w:suppressLineNumbers/>
    </w:pPr>
    <w:rPr>
      <w:color w:val="000000"/>
      <w:sz w:val="24"/>
    </w:rPr>
  </w:style>
  <w:style w:type="paragraph" w:customStyle="1" w:styleId="TableHeading">
    <w:name w:val="Table Heading"/>
    <w:basedOn w:val="TableContents"/>
    <w:rsid w:val="007B1C05"/>
    <w:pPr>
      <w:jc w:val="center"/>
    </w:pPr>
    <w:rPr>
      <w:b/>
      <w:bCs/>
    </w:rPr>
  </w:style>
  <w:style w:type="paragraph" w:customStyle="1" w:styleId="Framecontents">
    <w:name w:val="Frame contents"/>
    <w:basedOn w:val="Standard"/>
    <w:rsid w:val="007B1C05"/>
    <w:rPr>
      <w:color w:val="000000"/>
      <w:sz w:val="24"/>
    </w:rPr>
  </w:style>
  <w:style w:type="paragraph" w:customStyle="1" w:styleId="WW-Corpodetexto3">
    <w:name w:val="WW-Corpo de texto 3"/>
    <w:basedOn w:val="Standard"/>
    <w:rsid w:val="007B1C05"/>
    <w:pPr>
      <w:jc w:val="both"/>
    </w:pPr>
    <w:rPr>
      <w:b/>
      <w:color w:val="FF00FF"/>
      <w:sz w:val="24"/>
    </w:rPr>
  </w:style>
  <w:style w:type="paragraph" w:customStyle="1" w:styleId="WW-Textoembloco">
    <w:name w:val="WW-Texto em bloco"/>
    <w:basedOn w:val="Standard"/>
    <w:rsid w:val="007B1C05"/>
    <w:pPr>
      <w:jc w:val="both"/>
    </w:pPr>
    <w:rPr>
      <w:b/>
      <w:color w:val="000000"/>
      <w:sz w:val="22"/>
    </w:rPr>
  </w:style>
  <w:style w:type="paragraph" w:customStyle="1" w:styleId="Recuodecorpodetexto22">
    <w:name w:val="Recuo de corpo de texto 22"/>
    <w:basedOn w:val="Standard"/>
    <w:rsid w:val="007B1C05"/>
    <w:pPr>
      <w:tabs>
        <w:tab w:val="left" w:pos="360"/>
      </w:tabs>
      <w:spacing w:line="360" w:lineRule="auto"/>
      <w:ind w:firstLine="709"/>
      <w:jc w:val="both"/>
    </w:pPr>
    <w:rPr>
      <w:rFonts w:ascii="Univers, Arial" w:hAnsi="Univers, Arial" w:cs="Univers, Arial"/>
      <w:color w:val="000000"/>
      <w:sz w:val="24"/>
    </w:rPr>
  </w:style>
  <w:style w:type="paragraph" w:customStyle="1" w:styleId="Heading10">
    <w:name w:val="Heading 10"/>
    <w:basedOn w:val="Heading"/>
    <w:next w:val="Textbody"/>
    <w:rsid w:val="007B1C05"/>
  </w:style>
  <w:style w:type="paragraph" w:customStyle="1" w:styleId="Quotations">
    <w:name w:val="Quotations"/>
    <w:basedOn w:val="Standard"/>
    <w:rsid w:val="007B1C05"/>
    <w:pPr>
      <w:spacing w:after="283"/>
      <w:ind w:left="567" w:right="567"/>
    </w:pPr>
    <w:rPr>
      <w:color w:val="000000"/>
      <w:sz w:val="24"/>
    </w:rPr>
  </w:style>
  <w:style w:type="character" w:customStyle="1" w:styleId="WW8Num15z1">
    <w:name w:val="WW8Num15z1"/>
    <w:rsid w:val="007B1C05"/>
    <w:rPr>
      <w:rFonts w:ascii="Arial" w:eastAsia="Times New Roman" w:hAnsi="Arial"/>
      <w:b/>
      <w:w w:val="100"/>
      <w:sz w:val="22"/>
    </w:rPr>
  </w:style>
  <w:style w:type="character" w:customStyle="1" w:styleId="WW8Num15z2">
    <w:name w:val="WW8Num15z2"/>
    <w:rsid w:val="007B1C05"/>
  </w:style>
  <w:style w:type="character" w:customStyle="1" w:styleId="WW8Num15z3">
    <w:name w:val="WW8Num15z3"/>
    <w:rsid w:val="007B1C05"/>
  </w:style>
  <w:style w:type="character" w:customStyle="1" w:styleId="WW8Num15z4">
    <w:name w:val="WW8Num15z4"/>
    <w:rsid w:val="007B1C05"/>
  </w:style>
  <w:style w:type="character" w:customStyle="1" w:styleId="WW8Num15z5">
    <w:name w:val="WW8Num15z5"/>
    <w:rsid w:val="007B1C05"/>
  </w:style>
  <w:style w:type="character" w:customStyle="1" w:styleId="WW8Num15z6">
    <w:name w:val="WW8Num15z6"/>
    <w:rsid w:val="007B1C05"/>
  </w:style>
  <w:style w:type="character" w:customStyle="1" w:styleId="WW8Num15z7">
    <w:name w:val="WW8Num15z7"/>
    <w:rsid w:val="007B1C05"/>
  </w:style>
  <w:style w:type="character" w:customStyle="1" w:styleId="WW8Num15z8">
    <w:name w:val="WW8Num15z8"/>
    <w:rsid w:val="007B1C05"/>
  </w:style>
  <w:style w:type="character" w:customStyle="1" w:styleId="WW8Num16z1">
    <w:name w:val="WW8Num16z1"/>
    <w:rsid w:val="007B1C05"/>
  </w:style>
  <w:style w:type="character" w:customStyle="1" w:styleId="WW8Num16z2">
    <w:name w:val="WW8Num16z2"/>
    <w:rsid w:val="007B1C05"/>
  </w:style>
  <w:style w:type="character" w:customStyle="1" w:styleId="WW8Num16z3">
    <w:name w:val="WW8Num16z3"/>
    <w:rsid w:val="007B1C05"/>
  </w:style>
  <w:style w:type="character" w:customStyle="1" w:styleId="WW8Num16z4">
    <w:name w:val="WW8Num16z4"/>
    <w:rsid w:val="007B1C05"/>
  </w:style>
  <w:style w:type="character" w:customStyle="1" w:styleId="WW8Num16z5">
    <w:name w:val="WW8Num16z5"/>
    <w:rsid w:val="007B1C05"/>
  </w:style>
  <w:style w:type="character" w:customStyle="1" w:styleId="WW8Num16z6">
    <w:name w:val="WW8Num16z6"/>
    <w:rsid w:val="007B1C05"/>
  </w:style>
  <w:style w:type="character" w:customStyle="1" w:styleId="WW8Num16z7">
    <w:name w:val="WW8Num16z7"/>
    <w:rsid w:val="007B1C05"/>
  </w:style>
  <w:style w:type="character" w:customStyle="1" w:styleId="WW8Num16z8">
    <w:name w:val="WW8Num16z8"/>
    <w:rsid w:val="007B1C05"/>
  </w:style>
  <w:style w:type="character" w:customStyle="1" w:styleId="WW8Num17z1">
    <w:name w:val="WW8Num17z1"/>
    <w:rsid w:val="007B1C05"/>
  </w:style>
  <w:style w:type="character" w:customStyle="1" w:styleId="WW8Num17z2">
    <w:name w:val="WW8Num17z2"/>
    <w:rsid w:val="007B1C05"/>
  </w:style>
  <w:style w:type="character" w:customStyle="1" w:styleId="WW8Num17z3">
    <w:name w:val="WW8Num17z3"/>
    <w:rsid w:val="007B1C05"/>
  </w:style>
  <w:style w:type="character" w:customStyle="1" w:styleId="WW8Num17z4">
    <w:name w:val="WW8Num17z4"/>
    <w:rsid w:val="007B1C05"/>
  </w:style>
  <w:style w:type="character" w:customStyle="1" w:styleId="WW8Num17z5">
    <w:name w:val="WW8Num17z5"/>
    <w:rsid w:val="007B1C05"/>
  </w:style>
  <w:style w:type="character" w:customStyle="1" w:styleId="WW8Num17z6">
    <w:name w:val="WW8Num17z6"/>
    <w:rsid w:val="007B1C05"/>
  </w:style>
  <w:style w:type="character" w:customStyle="1" w:styleId="WW8Num17z7">
    <w:name w:val="WW8Num17z7"/>
    <w:rsid w:val="007B1C05"/>
  </w:style>
  <w:style w:type="character" w:customStyle="1" w:styleId="WW8Num17z8">
    <w:name w:val="WW8Num17z8"/>
    <w:rsid w:val="007B1C05"/>
  </w:style>
  <w:style w:type="character" w:customStyle="1" w:styleId="WW8Num18z1">
    <w:name w:val="WW8Num18z1"/>
    <w:rsid w:val="007B1C05"/>
  </w:style>
  <w:style w:type="character" w:customStyle="1" w:styleId="WW8Num18z2">
    <w:name w:val="WW8Num18z2"/>
    <w:rsid w:val="007B1C05"/>
  </w:style>
  <w:style w:type="character" w:customStyle="1" w:styleId="WW8Num18z3">
    <w:name w:val="WW8Num18z3"/>
    <w:rsid w:val="007B1C05"/>
  </w:style>
  <w:style w:type="character" w:customStyle="1" w:styleId="WW8Num18z4">
    <w:name w:val="WW8Num18z4"/>
    <w:rsid w:val="007B1C05"/>
  </w:style>
  <w:style w:type="character" w:customStyle="1" w:styleId="WW8Num18z5">
    <w:name w:val="WW8Num18z5"/>
    <w:rsid w:val="007B1C05"/>
  </w:style>
  <w:style w:type="character" w:customStyle="1" w:styleId="WW8Num18z6">
    <w:name w:val="WW8Num18z6"/>
    <w:rsid w:val="007B1C05"/>
  </w:style>
  <w:style w:type="character" w:customStyle="1" w:styleId="WW8Num18z7">
    <w:name w:val="WW8Num18z7"/>
    <w:rsid w:val="007B1C05"/>
  </w:style>
  <w:style w:type="character" w:customStyle="1" w:styleId="WW8Num18z8">
    <w:name w:val="WW8Num18z8"/>
    <w:rsid w:val="007B1C05"/>
  </w:style>
  <w:style w:type="character" w:customStyle="1" w:styleId="WW8Num19z1">
    <w:name w:val="WW8Num19z1"/>
    <w:rsid w:val="007B1C05"/>
  </w:style>
  <w:style w:type="character" w:customStyle="1" w:styleId="WW8Num19z2">
    <w:name w:val="WW8Num19z2"/>
    <w:rsid w:val="007B1C05"/>
  </w:style>
  <w:style w:type="character" w:customStyle="1" w:styleId="WW8Num19z3">
    <w:name w:val="WW8Num19z3"/>
    <w:rsid w:val="007B1C05"/>
  </w:style>
  <w:style w:type="character" w:customStyle="1" w:styleId="WW8Num19z4">
    <w:name w:val="WW8Num19z4"/>
    <w:rsid w:val="007B1C05"/>
  </w:style>
  <w:style w:type="character" w:customStyle="1" w:styleId="WW8Num19z5">
    <w:name w:val="WW8Num19z5"/>
    <w:rsid w:val="007B1C05"/>
  </w:style>
  <w:style w:type="character" w:customStyle="1" w:styleId="WW8Num19z6">
    <w:name w:val="WW8Num19z6"/>
    <w:rsid w:val="007B1C05"/>
  </w:style>
  <w:style w:type="character" w:customStyle="1" w:styleId="WW8Num19z7">
    <w:name w:val="WW8Num19z7"/>
    <w:rsid w:val="007B1C05"/>
  </w:style>
  <w:style w:type="character" w:customStyle="1" w:styleId="WW8Num19z8">
    <w:name w:val="WW8Num19z8"/>
    <w:rsid w:val="007B1C05"/>
  </w:style>
  <w:style w:type="character" w:customStyle="1" w:styleId="WW8Num20z1">
    <w:name w:val="WW8Num20z1"/>
    <w:rsid w:val="007B1C05"/>
  </w:style>
  <w:style w:type="character" w:customStyle="1" w:styleId="WW8Num20z2">
    <w:name w:val="WW8Num20z2"/>
    <w:rsid w:val="007B1C05"/>
  </w:style>
  <w:style w:type="character" w:customStyle="1" w:styleId="WW8Num20z3">
    <w:name w:val="WW8Num20z3"/>
    <w:rsid w:val="007B1C05"/>
  </w:style>
  <w:style w:type="character" w:customStyle="1" w:styleId="WW8Num20z4">
    <w:name w:val="WW8Num20z4"/>
    <w:rsid w:val="007B1C05"/>
  </w:style>
  <w:style w:type="character" w:customStyle="1" w:styleId="WW8Num20z5">
    <w:name w:val="WW8Num20z5"/>
    <w:rsid w:val="007B1C05"/>
  </w:style>
  <w:style w:type="character" w:customStyle="1" w:styleId="WW8Num20z6">
    <w:name w:val="WW8Num20z6"/>
    <w:rsid w:val="007B1C05"/>
  </w:style>
  <w:style w:type="character" w:customStyle="1" w:styleId="WW8Num20z7">
    <w:name w:val="WW8Num20z7"/>
    <w:rsid w:val="007B1C05"/>
  </w:style>
  <w:style w:type="character" w:customStyle="1" w:styleId="WW8Num20z8">
    <w:name w:val="WW8Num20z8"/>
    <w:rsid w:val="007B1C05"/>
  </w:style>
  <w:style w:type="character" w:customStyle="1" w:styleId="WW8Num21z1">
    <w:name w:val="WW8Num21z1"/>
    <w:rsid w:val="007B1C05"/>
    <w:rPr>
      <w:rFonts w:ascii="Arial" w:eastAsia="Times New Roman" w:hAnsi="Arial"/>
      <w:b/>
      <w:w w:val="100"/>
      <w:sz w:val="22"/>
      <w:lang w:val="pt-BR" w:eastAsia="x-none"/>
    </w:rPr>
  </w:style>
  <w:style w:type="character" w:customStyle="1" w:styleId="WW8Num21z2">
    <w:name w:val="WW8Num21z2"/>
    <w:rsid w:val="007B1C05"/>
  </w:style>
  <w:style w:type="character" w:customStyle="1" w:styleId="WW8Num21z3">
    <w:name w:val="WW8Num21z3"/>
    <w:rsid w:val="007B1C05"/>
  </w:style>
  <w:style w:type="character" w:customStyle="1" w:styleId="WW8Num21z4">
    <w:name w:val="WW8Num21z4"/>
    <w:rsid w:val="007B1C05"/>
  </w:style>
  <w:style w:type="character" w:customStyle="1" w:styleId="WW8Num21z5">
    <w:name w:val="WW8Num21z5"/>
    <w:rsid w:val="007B1C05"/>
  </w:style>
  <w:style w:type="character" w:customStyle="1" w:styleId="WW8Num21z6">
    <w:name w:val="WW8Num21z6"/>
    <w:rsid w:val="007B1C05"/>
  </w:style>
  <w:style w:type="character" w:customStyle="1" w:styleId="WW8Num21z7">
    <w:name w:val="WW8Num21z7"/>
    <w:rsid w:val="007B1C05"/>
  </w:style>
  <w:style w:type="character" w:customStyle="1" w:styleId="WW8Num21z8">
    <w:name w:val="WW8Num21z8"/>
    <w:rsid w:val="007B1C05"/>
  </w:style>
  <w:style w:type="character" w:customStyle="1" w:styleId="WW8Num22z1">
    <w:name w:val="WW8Num22z1"/>
    <w:rsid w:val="007B1C05"/>
    <w:rPr>
      <w:rFonts w:ascii="Arial" w:eastAsia="Times New Roman" w:hAnsi="Arial"/>
      <w:b/>
      <w:w w:val="100"/>
      <w:sz w:val="22"/>
      <w:lang w:val="pt-BR" w:eastAsia="x-none"/>
    </w:rPr>
  </w:style>
  <w:style w:type="character" w:customStyle="1" w:styleId="WW8Num22z2">
    <w:name w:val="WW8Num22z2"/>
    <w:rsid w:val="007B1C05"/>
  </w:style>
  <w:style w:type="character" w:customStyle="1" w:styleId="WW8Num22z3">
    <w:name w:val="WW8Num22z3"/>
    <w:rsid w:val="007B1C05"/>
  </w:style>
  <w:style w:type="character" w:customStyle="1" w:styleId="WW8Num22z4">
    <w:name w:val="WW8Num22z4"/>
    <w:rsid w:val="007B1C05"/>
  </w:style>
  <w:style w:type="character" w:customStyle="1" w:styleId="WW8Num22z5">
    <w:name w:val="WW8Num22z5"/>
    <w:rsid w:val="007B1C05"/>
  </w:style>
  <w:style w:type="character" w:customStyle="1" w:styleId="WW8Num22z6">
    <w:name w:val="WW8Num22z6"/>
    <w:rsid w:val="007B1C05"/>
  </w:style>
  <w:style w:type="character" w:customStyle="1" w:styleId="WW8Num22z7">
    <w:name w:val="WW8Num22z7"/>
    <w:rsid w:val="007B1C05"/>
  </w:style>
  <w:style w:type="character" w:customStyle="1" w:styleId="WW8Num22z8">
    <w:name w:val="WW8Num22z8"/>
    <w:rsid w:val="007B1C05"/>
  </w:style>
  <w:style w:type="character" w:customStyle="1" w:styleId="WW8Num23z1">
    <w:name w:val="WW8Num23z1"/>
    <w:rsid w:val="007B1C05"/>
  </w:style>
  <w:style w:type="character" w:customStyle="1" w:styleId="WW8Num23z2">
    <w:name w:val="WW8Num23z2"/>
    <w:rsid w:val="007B1C05"/>
  </w:style>
  <w:style w:type="character" w:customStyle="1" w:styleId="WW8Num23z3">
    <w:name w:val="WW8Num23z3"/>
    <w:rsid w:val="007B1C05"/>
  </w:style>
  <w:style w:type="character" w:customStyle="1" w:styleId="WW8Num23z4">
    <w:name w:val="WW8Num23z4"/>
    <w:rsid w:val="007B1C05"/>
  </w:style>
  <w:style w:type="character" w:customStyle="1" w:styleId="WW8Num23z5">
    <w:name w:val="WW8Num23z5"/>
    <w:rsid w:val="007B1C05"/>
  </w:style>
  <w:style w:type="character" w:customStyle="1" w:styleId="WW8Num23z6">
    <w:name w:val="WW8Num23z6"/>
    <w:rsid w:val="007B1C05"/>
  </w:style>
  <w:style w:type="character" w:customStyle="1" w:styleId="WW8Num23z7">
    <w:name w:val="WW8Num23z7"/>
    <w:rsid w:val="007B1C05"/>
  </w:style>
  <w:style w:type="character" w:customStyle="1" w:styleId="WW8Num23z8">
    <w:name w:val="WW8Num23z8"/>
    <w:rsid w:val="007B1C05"/>
  </w:style>
  <w:style w:type="character" w:customStyle="1" w:styleId="WW8Num24z1">
    <w:name w:val="WW8Num24z1"/>
    <w:rsid w:val="007B1C05"/>
  </w:style>
  <w:style w:type="character" w:customStyle="1" w:styleId="WW8Num24z2">
    <w:name w:val="WW8Num24z2"/>
    <w:rsid w:val="007B1C05"/>
  </w:style>
  <w:style w:type="character" w:customStyle="1" w:styleId="WW8Num24z3">
    <w:name w:val="WW8Num24z3"/>
    <w:rsid w:val="007B1C05"/>
  </w:style>
  <w:style w:type="character" w:customStyle="1" w:styleId="WW8Num24z4">
    <w:name w:val="WW8Num24z4"/>
    <w:rsid w:val="007B1C05"/>
  </w:style>
  <w:style w:type="character" w:customStyle="1" w:styleId="WW8Num24z5">
    <w:name w:val="WW8Num24z5"/>
    <w:rsid w:val="007B1C05"/>
  </w:style>
  <w:style w:type="character" w:customStyle="1" w:styleId="WW8Num24z6">
    <w:name w:val="WW8Num24z6"/>
    <w:rsid w:val="007B1C05"/>
  </w:style>
  <w:style w:type="character" w:customStyle="1" w:styleId="WW8Num24z7">
    <w:name w:val="WW8Num24z7"/>
    <w:rsid w:val="007B1C05"/>
  </w:style>
  <w:style w:type="character" w:customStyle="1" w:styleId="WW8Num24z8">
    <w:name w:val="WW8Num24z8"/>
    <w:rsid w:val="007B1C05"/>
  </w:style>
  <w:style w:type="character" w:customStyle="1" w:styleId="WW8Num26z1">
    <w:name w:val="WW8Num26z1"/>
    <w:rsid w:val="007B1C05"/>
    <w:rPr>
      <w:rFonts w:ascii="Arial" w:eastAsia="Times New Roman" w:hAnsi="Arial"/>
      <w:b/>
      <w:w w:val="100"/>
      <w:sz w:val="22"/>
      <w:lang w:val="pt-BR" w:eastAsia="x-none"/>
    </w:rPr>
  </w:style>
  <w:style w:type="character" w:customStyle="1" w:styleId="WW8Num26z2">
    <w:name w:val="WW8Num26z2"/>
    <w:rsid w:val="007B1C05"/>
  </w:style>
  <w:style w:type="character" w:customStyle="1" w:styleId="WW8Num26z3">
    <w:name w:val="WW8Num26z3"/>
    <w:rsid w:val="007B1C05"/>
  </w:style>
  <w:style w:type="character" w:customStyle="1" w:styleId="WW8Num26z4">
    <w:name w:val="WW8Num26z4"/>
    <w:rsid w:val="007B1C05"/>
  </w:style>
  <w:style w:type="character" w:customStyle="1" w:styleId="WW8Num26z5">
    <w:name w:val="WW8Num26z5"/>
    <w:rsid w:val="007B1C05"/>
  </w:style>
  <w:style w:type="character" w:customStyle="1" w:styleId="WW8Num26z6">
    <w:name w:val="WW8Num26z6"/>
    <w:rsid w:val="007B1C05"/>
  </w:style>
  <w:style w:type="character" w:customStyle="1" w:styleId="WW8Num26z7">
    <w:name w:val="WW8Num26z7"/>
    <w:rsid w:val="007B1C05"/>
  </w:style>
  <w:style w:type="character" w:customStyle="1" w:styleId="WW8Num26z8">
    <w:name w:val="WW8Num26z8"/>
    <w:rsid w:val="007B1C05"/>
  </w:style>
  <w:style w:type="character" w:customStyle="1" w:styleId="WW8Num27z1">
    <w:name w:val="WW8Num27z1"/>
    <w:rsid w:val="007B1C05"/>
  </w:style>
  <w:style w:type="character" w:customStyle="1" w:styleId="WW8Num27z2">
    <w:name w:val="WW8Num27z2"/>
    <w:rsid w:val="007B1C05"/>
  </w:style>
  <w:style w:type="character" w:customStyle="1" w:styleId="WW8Num27z3">
    <w:name w:val="WW8Num27z3"/>
    <w:rsid w:val="007B1C05"/>
  </w:style>
  <w:style w:type="character" w:customStyle="1" w:styleId="WW8Num27z4">
    <w:name w:val="WW8Num27z4"/>
    <w:rsid w:val="007B1C05"/>
  </w:style>
  <w:style w:type="character" w:customStyle="1" w:styleId="WW8Num27z5">
    <w:name w:val="WW8Num27z5"/>
    <w:rsid w:val="007B1C05"/>
  </w:style>
  <w:style w:type="character" w:customStyle="1" w:styleId="WW8Num27z6">
    <w:name w:val="WW8Num27z6"/>
    <w:rsid w:val="007B1C05"/>
  </w:style>
  <w:style w:type="character" w:customStyle="1" w:styleId="WW8Num27z7">
    <w:name w:val="WW8Num27z7"/>
    <w:rsid w:val="007B1C05"/>
  </w:style>
  <w:style w:type="character" w:customStyle="1" w:styleId="WW8Num27z8">
    <w:name w:val="WW8Num27z8"/>
    <w:rsid w:val="007B1C05"/>
  </w:style>
  <w:style w:type="character" w:customStyle="1" w:styleId="WW8Num28z3">
    <w:name w:val="WW8Num28z3"/>
    <w:rsid w:val="007B1C05"/>
  </w:style>
  <w:style w:type="character" w:customStyle="1" w:styleId="WW8Num28z4">
    <w:name w:val="WW8Num28z4"/>
    <w:rsid w:val="007B1C05"/>
  </w:style>
  <w:style w:type="character" w:customStyle="1" w:styleId="WW8Num28z5">
    <w:name w:val="WW8Num28z5"/>
    <w:rsid w:val="007B1C05"/>
  </w:style>
  <w:style w:type="character" w:customStyle="1" w:styleId="WW8Num28z6">
    <w:name w:val="WW8Num28z6"/>
    <w:rsid w:val="007B1C05"/>
  </w:style>
  <w:style w:type="character" w:customStyle="1" w:styleId="WW8Num28z7">
    <w:name w:val="WW8Num28z7"/>
    <w:rsid w:val="007B1C05"/>
  </w:style>
  <w:style w:type="character" w:customStyle="1" w:styleId="WW8Num28z8">
    <w:name w:val="WW8Num28z8"/>
    <w:rsid w:val="007B1C05"/>
  </w:style>
  <w:style w:type="character" w:customStyle="1" w:styleId="Fontepargpadro3">
    <w:name w:val="Fonte parág. padrão3"/>
    <w:rsid w:val="007B1C05"/>
  </w:style>
  <w:style w:type="character" w:customStyle="1" w:styleId="WW8Num7z1">
    <w:name w:val="WW8Num7z1"/>
    <w:rsid w:val="007B1C05"/>
  </w:style>
  <w:style w:type="character" w:customStyle="1" w:styleId="WW8Num7z2">
    <w:name w:val="WW8Num7z2"/>
    <w:rsid w:val="007B1C05"/>
  </w:style>
  <w:style w:type="character" w:customStyle="1" w:styleId="WW8Num7z3">
    <w:name w:val="WW8Num7z3"/>
    <w:rsid w:val="007B1C05"/>
  </w:style>
  <w:style w:type="character" w:customStyle="1" w:styleId="WW8Num7z4">
    <w:name w:val="WW8Num7z4"/>
    <w:rsid w:val="007B1C05"/>
  </w:style>
  <w:style w:type="character" w:customStyle="1" w:styleId="WW8Num7z5">
    <w:name w:val="WW8Num7z5"/>
    <w:rsid w:val="007B1C05"/>
  </w:style>
  <w:style w:type="character" w:customStyle="1" w:styleId="WW8Num7z6">
    <w:name w:val="WW8Num7z6"/>
    <w:rsid w:val="007B1C05"/>
  </w:style>
  <w:style w:type="character" w:customStyle="1" w:styleId="WW8Num7z7">
    <w:name w:val="WW8Num7z7"/>
    <w:rsid w:val="007B1C05"/>
  </w:style>
  <w:style w:type="character" w:customStyle="1" w:styleId="WW8Num7z8">
    <w:name w:val="WW8Num7z8"/>
    <w:rsid w:val="007B1C05"/>
  </w:style>
  <w:style w:type="character" w:customStyle="1" w:styleId="WW-Fontepargpadro11111">
    <w:name w:val="WW-Fonte parág. padrão11111"/>
    <w:rsid w:val="007B1C05"/>
  </w:style>
  <w:style w:type="character" w:customStyle="1" w:styleId="WW8Num29z1">
    <w:name w:val="WW8Num29z1"/>
    <w:rsid w:val="007B1C05"/>
  </w:style>
  <w:style w:type="character" w:customStyle="1" w:styleId="WW8Num29z2">
    <w:name w:val="WW8Num29z2"/>
    <w:rsid w:val="007B1C05"/>
  </w:style>
  <w:style w:type="character" w:customStyle="1" w:styleId="WW8Num29z3">
    <w:name w:val="WW8Num29z3"/>
    <w:rsid w:val="007B1C05"/>
    <w:rPr>
      <w:color w:val="000000"/>
    </w:rPr>
  </w:style>
  <w:style w:type="character" w:customStyle="1" w:styleId="WW8Num29z4">
    <w:name w:val="WW8Num29z4"/>
    <w:rsid w:val="007B1C05"/>
  </w:style>
  <w:style w:type="character" w:customStyle="1" w:styleId="WW8Num29z5">
    <w:name w:val="WW8Num29z5"/>
    <w:rsid w:val="007B1C05"/>
  </w:style>
  <w:style w:type="character" w:customStyle="1" w:styleId="WW8Num29z6">
    <w:name w:val="WW8Num29z6"/>
    <w:rsid w:val="007B1C05"/>
  </w:style>
  <w:style w:type="character" w:customStyle="1" w:styleId="WW8Num29z7">
    <w:name w:val="WW8Num29z7"/>
    <w:rsid w:val="007B1C05"/>
  </w:style>
  <w:style w:type="character" w:customStyle="1" w:styleId="WW8Num29z8">
    <w:name w:val="WW8Num29z8"/>
    <w:rsid w:val="007B1C05"/>
  </w:style>
  <w:style w:type="character" w:customStyle="1" w:styleId="WW8Num32z1">
    <w:name w:val="WW8Num32z1"/>
    <w:rsid w:val="007B1C05"/>
    <w:rPr>
      <w:rFonts w:ascii="Courier New" w:eastAsia="Times New Roman" w:hAnsi="Courier New"/>
    </w:rPr>
  </w:style>
  <w:style w:type="character" w:customStyle="1" w:styleId="WW8Num32z2">
    <w:name w:val="WW8Num32z2"/>
    <w:rsid w:val="007B1C05"/>
    <w:rPr>
      <w:rFonts w:ascii="Wingdings" w:eastAsia="Times New Roman" w:hAnsi="Wingdings"/>
    </w:rPr>
  </w:style>
  <w:style w:type="character" w:customStyle="1" w:styleId="WW8Num50z0">
    <w:name w:val="WW8Num50z0"/>
    <w:rsid w:val="007B1C05"/>
    <w:rPr>
      <w:b/>
    </w:rPr>
  </w:style>
  <w:style w:type="character" w:customStyle="1" w:styleId="WW8Num51z0">
    <w:name w:val="WW8Num51z0"/>
    <w:rsid w:val="007B1C05"/>
    <w:rPr>
      <w:b/>
    </w:rPr>
  </w:style>
  <w:style w:type="character" w:customStyle="1" w:styleId="WW8Num52z0">
    <w:name w:val="WW8Num52z0"/>
    <w:rsid w:val="007B1C05"/>
  </w:style>
  <w:style w:type="character" w:customStyle="1" w:styleId="WW8Num53z0">
    <w:name w:val="WW8Num53z0"/>
    <w:rsid w:val="007B1C05"/>
    <w:rPr>
      <w:b/>
    </w:rPr>
  </w:style>
  <w:style w:type="character" w:customStyle="1" w:styleId="WW8Num54z0">
    <w:name w:val="WW8Num54z0"/>
    <w:rsid w:val="007B1C05"/>
    <w:rPr>
      <w:color w:val="auto"/>
      <w:sz w:val="22"/>
    </w:rPr>
  </w:style>
  <w:style w:type="character" w:customStyle="1" w:styleId="WW-Fontepargpadro111111">
    <w:name w:val="WW-Fonte parág. padrão111111"/>
    <w:rsid w:val="007B1C05"/>
  </w:style>
  <w:style w:type="character" w:customStyle="1" w:styleId="Internetlink">
    <w:name w:val="Internet link"/>
    <w:rsid w:val="007B1C05"/>
    <w:rPr>
      <w:color w:val="0000FF"/>
      <w:u w:val="single"/>
    </w:rPr>
  </w:style>
  <w:style w:type="character" w:customStyle="1" w:styleId="VisitedInternetLink">
    <w:name w:val="Visited Internet Link"/>
    <w:rsid w:val="007B1C05"/>
    <w:rPr>
      <w:color w:val="800080"/>
      <w:u w:val="single"/>
    </w:rPr>
  </w:style>
  <w:style w:type="character" w:customStyle="1" w:styleId="WW8Num180z0">
    <w:name w:val="WW8Num180z0"/>
    <w:rsid w:val="007B1C05"/>
    <w:rPr>
      <w:b/>
      <w:color w:val="auto"/>
      <w:sz w:val="22"/>
    </w:rPr>
  </w:style>
  <w:style w:type="character" w:customStyle="1" w:styleId="WW8Num126z0">
    <w:name w:val="WW8Num126z0"/>
    <w:rsid w:val="007B1C05"/>
    <w:rPr>
      <w:rFonts w:ascii="Arial" w:eastAsia="Times New Roman" w:hAnsi="Arial"/>
      <w:b/>
      <w:sz w:val="22"/>
      <w:u w:val="none"/>
    </w:rPr>
  </w:style>
  <w:style w:type="character" w:customStyle="1" w:styleId="WW8Num404z0">
    <w:name w:val="WW8Num404z0"/>
    <w:rsid w:val="007B1C05"/>
    <w:rPr>
      <w:b/>
    </w:rPr>
  </w:style>
  <w:style w:type="character" w:customStyle="1" w:styleId="WW8Num417z0">
    <w:name w:val="WW8Num417z0"/>
    <w:rsid w:val="007B1C05"/>
    <w:rPr>
      <w:b/>
    </w:rPr>
  </w:style>
  <w:style w:type="character" w:customStyle="1" w:styleId="WW8Num202z0">
    <w:name w:val="WW8Num202z0"/>
    <w:rsid w:val="007B1C05"/>
    <w:rPr>
      <w:rFonts w:ascii="Arial" w:eastAsia="Times New Roman" w:hAnsi="Arial"/>
      <w:sz w:val="22"/>
    </w:rPr>
  </w:style>
  <w:style w:type="character" w:customStyle="1" w:styleId="WW8Num325z0">
    <w:name w:val="WW8Num325z0"/>
    <w:rsid w:val="007B1C05"/>
    <w:rPr>
      <w:rFonts w:ascii="Times New Roman" w:hAnsi="Times New Roman"/>
    </w:rPr>
  </w:style>
  <w:style w:type="table" w:customStyle="1" w:styleId="TableGrid0">
    <w:name w:val="Table Grid0"/>
    <w:basedOn w:val="Tabelanormal"/>
    <w:uiPriority w:val="39"/>
    <w:rsid w:val="007B1C05"/>
    <w:pPr>
      <w:widowControl w:val="0"/>
      <w:autoSpaceDN w:val="0"/>
      <w:textAlignment w:val="baseline"/>
    </w:pPr>
    <w:rPr>
      <w:rFonts w:ascii="Calibri" w:eastAsia="SimSun" w:hAnsi="Calibri"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
    <w:name w:val="WW8Num27"/>
    <w:rsid w:val="007B1C05"/>
  </w:style>
  <w:style w:type="numbering" w:customStyle="1" w:styleId="WW8Num4">
    <w:name w:val="WW8Num4"/>
    <w:rsid w:val="007B1C05"/>
  </w:style>
  <w:style w:type="numbering" w:customStyle="1" w:styleId="WW8Num26">
    <w:name w:val="WW8Num26"/>
    <w:rsid w:val="007B1C05"/>
  </w:style>
  <w:style w:type="numbering" w:customStyle="1" w:styleId="WW8Num2">
    <w:name w:val="WW8Num2"/>
    <w:rsid w:val="007B1C05"/>
  </w:style>
  <w:style w:type="numbering" w:customStyle="1" w:styleId="WW8Num15">
    <w:name w:val="WW8Num15"/>
    <w:rsid w:val="007B1C05"/>
  </w:style>
  <w:style w:type="numbering" w:customStyle="1" w:styleId="WW8Num8">
    <w:name w:val="WW8Num8"/>
    <w:rsid w:val="007B1C05"/>
  </w:style>
  <w:style w:type="numbering" w:customStyle="1" w:styleId="WW8Num18">
    <w:name w:val="WW8Num18"/>
    <w:rsid w:val="007B1C05"/>
  </w:style>
  <w:style w:type="numbering" w:customStyle="1" w:styleId="WW8Num23">
    <w:name w:val="WW8Num23"/>
    <w:rsid w:val="007B1C05"/>
  </w:style>
  <w:style w:type="numbering" w:customStyle="1" w:styleId="WW8Num24">
    <w:name w:val="WW8Num24"/>
    <w:rsid w:val="007B1C05"/>
  </w:style>
  <w:style w:type="numbering" w:customStyle="1" w:styleId="WW8Num28">
    <w:name w:val="WW8Num28"/>
    <w:rsid w:val="007B1C05"/>
  </w:style>
  <w:style w:type="numbering" w:customStyle="1" w:styleId="WW8Num14">
    <w:name w:val="WW8Num14"/>
    <w:rsid w:val="007B1C05"/>
  </w:style>
  <w:style w:type="numbering" w:customStyle="1" w:styleId="WW8Num9">
    <w:name w:val="WW8Num9"/>
    <w:rsid w:val="007B1C05"/>
  </w:style>
  <w:style w:type="numbering" w:customStyle="1" w:styleId="WW8Num1">
    <w:name w:val="WW8Num1"/>
    <w:rsid w:val="007B1C05"/>
  </w:style>
  <w:style w:type="numbering" w:customStyle="1" w:styleId="WW8Num22">
    <w:name w:val="WW8Num22"/>
    <w:rsid w:val="007B1C05"/>
  </w:style>
  <w:style w:type="numbering" w:customStyle="1" w:styleId="WW8Num20">
    <w:name w:val="WW8Num20"/>
    <w:rsid w:val="007B1C05"/>
  </w:style>
  <w:style w:type="numbering" w:customStyle="1" w:styleId="WW8Num21">
    <w:name w:val="WW8Num21"/>
    <w:rsid w:val="007B1C05"/>
  </w:style>
  <w:style w:type="numbering" w:customStyle="1" w:styleId="WW8Num12">
    <w:name w:val="WW8Num12"/>
    <w:rsid w:val="007B1C05"/>
  </w:style>
  <w:style w:type="numbering" w:customStyle="1" w:styleId="WW8Num19">
    <w:name w:val="WW8Num19"/>
    <w:rsid w:val="007B1C05"/>
  </w:style>
  <w:style w:type="numbering" w:customStyle="1" w:styleId="WW8Num3">
    <w:name w:val="WW8Num3"/>
    <w:rsid w:val="007B1C05"/>
  </w:style>
  <w:style w:type="numbering" w:customStyle="1" w:styleId="WW8Num16">
    <w:name w:val="WW8Num16"/>
    <w:rsid w:val="007B1C05"/>
  </w:style>
  <w:style w:type="numbering" w:customStyle="1" w:styleId="WW8Num25">
    <w:name w:val="WW8Num25"/>
    <w:rsid w:val="007B1C05"/>
  </w:style>
  <w:style w:type="numbering" w:customStyle="1" w:styleId="WW8Num10">
    <w:name w:val="WW8Num10"/>
    <w:rsid w:val="007B1C05"/>
  </w:style>
  <w:style w:type="numbering" w:customStyle="1" w:styleId="WW8Num6">
    <w:name w:val="WW8Num6"/>
    <w:rsid w:val="007B1C05"/>
  </w:style>
  <w:style w:type="numbering" w:customStyle="1" w:styleId="WW8Num11">
    <w:name w:val="WW8Num11"/>
    <w:rsid w:val="007B1C05"/>
  </w:style>
  <w:style w:type="numbering" w:customStyle="1" w:styleId="WW8Num13">
    <w:name w:val="WW8Num13"/>
    <w:rsid w:val="007B1C05"/>
  </w:style>
  <w:style w:type="numbering" w:customStyle="1" w:styleId="WW8Num71">
    <w:name w:val="WW8Num71"/>
    <w:rsid w:val="007B1C05"/>
  </w:style>
  <w:style w:type="numbering" w:customStyle="1" w:styleId="WW8Num5">
    <w:name w:val="WW8Num5"/>
    <w:rsid w:val="007B1C05"/>
  </w:style>
  <w:style w:type="numbering" w:customStyle="1" w:styleId="WW8Num17">
    <w:name w:val="WW8Num17"/>
    <w:rsid w:val="007B1C05"/>
  </w:style>
  <w:style w:type="character" w:customStyle="1" w:styleId="TtuloChar1">
    <w:name w:val="Título Char1"/>
    <w:uiPriority w:val="1"/>
    <w:rsid w:val="007B1C05"/>
    <w:rPr>
      <w:rFonts w:ascii="Calibri Light" w:eastAsia="Times New Roman" w:hAnsi="Calibri Light" w:cs="Mangal"/>
      <w:b/>
      <w:bCs/>
      <w:kern w:val="28"/>
      <w:sz w:val="32"/>
      <w:szCs w:val="29"/>
      <w:lang w:eastAsia="zh-CN" w:bidi="hi-IN"/>
    </w:rPr>
  </w:style>
  <w:style w:type="character" w:customStyle="1" w:styleId="WW8Num8z1">
    <w:name w:val="WW8Num8z1"/>
    <w:rsid w:val="007B1C05"/>
  </w:style>
  <w:style w:type="character" w:customStyle="1" w:styleId="WW8Num8z2">
    <w:name w:val="WW8Num8z2"/>
    <w:rsid w:val="007B1C05"/>
  </w:style>
  <w:style w:type="character" w:customStyle="1" w:styleId="WW8Num8z3">
    <w:name w:val="WW8Num8z3"/>
    <w:rsid w:val="007B1C05"/>
  </w:style>
  <w:style w:type="character" w:customStyle="1" w:styleId="WW8Num8z4">
    <w:name w:val="WW8Num8z4"/>
    <w:rsid w:val="007B1C05"/>
  </w:style>
  <w:style w:type="character" w:customStyle="1" w:styleId="WW8Num8z5">
    <w:name w:val="WW8Num8z5"/>
    <w:rsid w:val="007B1C05"/>
  </w:style>
  <w:style w:type="character" w:customStyle="1" w:styleId="WW8Num8z6">
    <w:name w:val="WW8Num8z6"/>
    <w:rsid w:val="007B1C05"/>
  </w:style>
  <w:style w:type="character" w:customStyle="1" w:styleId="WW8Num8z7">
    <w:name w:val="WW8Num8z7"/>
    <w:rsid w:val="007B1C05"/>
  </w:style>
  <w:style w:type="character" w:customStyle="1" w:styleId="WW8Num8z8">
    <w:name w:val="WW8Num8z8"/>
    <w:rsid w:val="007B1C05"/>
  </w:style>
  <w:style w:type="character" w:customStyle="1" w:styleId="WW8Num9z1">
    <w:name w:val="WW8Num9z1"/>
    <w:rsid w:val="007B1C05"/>
  </w:style>
  <w:style w:type="character" w:customStyle="1" w:styleId="WW8Num9z2">
    <w:name w:val="WW8Num9z2"/>
    <w:rsid w:val="007B1C05"/>
  </w:style>
  <w:style w:type="character" w:customStyle="1" w:styleId="WW8Num9z3">
    <w:name w:val="WW8Num9z3"/>
    <w:rsid w:val="007B1C05"/>
  </w:style>
  <w:style w:type="character" w:customStyle="1" w:styleId="WW8Num9z4">
    <w:name w:val="WW8Num9z4"/>
    <w:rsid w:val="007B1C05"/>
  </w:style>
  <w:style w:type="character" w:customStyle="1" w:styleId="WW8Num9z5">
    <w:name w:val="WW8Num9z5"/>
    <w:rsid w:val="007B1C05"/>
  </w:style>
  <w:style w:type="character" w:customStyle="1" w:styleId="WW8Num9z6">
    <w:name w:val="WW8Num9z6"/>
    <w:rsid w:val="007B1C05"/>
  </w:style>
  <w:style w:type="character" w:customStyle="1" w:styleId="WW8Num9z7">
    <w:name w:val="WW8Num9z7"/>
    <w:rsid w:val="007B1C05"/>
  </w:style>
  <w:style w:type="character" w:customStyle="1" w:styleId="WW8Num9z8">
    <w:name w:val="WW8Num9z8"/>
    <w:rsid w:val="007B1C05"/>
  </w:style>
  <w:style w:type="character" w:customStyle="1" w:styleId="WW8Num10z2">
    <w:name w:val="WW8Num10z2"/>
    <w:rsid w:val="007B1C05"/>
  </w:style>
  <w:style w:type="character" w:customStyle="1" w:styleId="WW8Num10z3">
    <w:name w:val="WW8Num10z3"/>
    <w:rsid w:val="007B1C05"/>
  </w:style>
  <w:style w:type="character" w:customStyle="1" w:styleId="WW8Num10z4">
    <w:name w:val="WW8Num10z4"/>
    <w:rsid w:val="007B1C05"/>
  </w:style>
  <w:style w:type="character" w:customStyle="1" w:styleId="WW8Num10z5">
    <w:name w:val="WW8Num10z5"/>
    <w:rsid w:val="007B1C05"/>
  </w:style>
  <w:style w:type="character" w:customStyle="1" w:styleId="WW8Num10z6">
    <w:name w:val="WW8Num10z6"/>
    <w:rsid w:val="007B1C05"/>
  </w:style>
  <w:style w:type="character" w:customStyle="1" w:styleId="WW8Num10z7">
    <w:name w:val="WW8Num10z7"/>
    <w:rsid w:val="007B1C05"/>
  </w:style>
  <w:style w:type="character" w:customStyle="1" w:styleId="WW8Num10z8">
    <w:name w:val="WW8Num10z8"/>
    <w:rsid w:val="007B1C05"/>
  </w:style>
  <w:style w:type="character" w:customStyle="1" w:styleId="WW8Num11z2">
    <w:name w:val="WW8Num11z2"/>
    <w:rsid w:val="007B1C05"/>
  </w:style>
  <w:style w:type="character" w:customStyle="1" w:styleId="WW8Num11z3">
    <w:name w:val="WW8Num11z3"/>
    <w:rsid w:val="007B1C05"/>
  </w:style>
  <w:style w:type="character" w:customStyle="1" w:styleId="WW8Num11z4">
    <w:name w:val="WW8Num11z4"/>
    <w:rsid w:val="007B1C05"/>
  </w:style>
  <w:style w:type="character" w:customStyle="1" w:styleId="WW8Num11z5">
    <w:name w:val="WW8Num11z5"/>
    <w:rsid w:val="007B1C05"/>
  </w:style>
  <w:style w:type="character" w:customStyle="1" w:styleId="WW8Num11z6">
    <w:name w:val="WW8Num11z6"/>
    <w:rsid w:val="007B1C05"/>
  </w:style>
  <w:style w:type="character" w:customStyle="1" w:styleId="WW8Num11z7">
    <w:name w:val="WW8Num11z7"/>
    <w:rsid w:val="007B1C05"/>
  </w:style>
  <w:style w:type="character" w:customStyle="1" w:styleId="WW8Num11z8">
    <w:name w:val="WW8Num11z8"/>
    <w:rsid w:val="007B1C05"/>
  </w:style>
  <w:style w:type="character" w:customStyle="1" w:styleId="WW8Num2z00">
    <w:name w:val="WW8Num2z0"/>
    <w:rsid w:val="007B1C05"/>
    <w:rPr>
      <w:rFonts w:ascii="Arial" w:hAnsi="Arial"/>
      <w:b/>
      <w:sz w:val="22"/>
    </w:rPr>
  </w:style>
  <w:style w:type="character" w:customStyle="1" w:styleId="WW8Num13z1">
    <w:name w:val="WW8Num13z1"/>
    <w:rsid w:val="007B1C05"/>
  </w:style>
  <w:style w:type="character" w:customStyle="1" w:styleId="WW8Num13z2">
    <w:name w:val="WW8Num13z2"/>
    <w:rsid w:val="007B1C05"/>
  </w:style>
  <w:style w:type="character" w:customStyle="1" w:styleId="WW8Num13z3">
    <w:name w:val="WW8Num13z3"/>
    <w:rsid w:val="007B1C05"/>
  </w:style>
  <w:style w:type="character" w:customStyle="1" w:styleId="WW8Num13z4">
    <w:name w:val="WW8Num13z4"/>
    <w:rsid w:val="007B1C05"/>
  </w:style>
  <w:style w:type="character" w:customStyle="1" w:styleId="WW8Num13z5">
    <w:name w:val="WW8Num13z5"/>
    <w:rsid w:val="007B1C05"/>
  </w:style>
  <w:style w:type="character" w:customStyle="1" w:styleId="WW8Num13z6">
    <w:name w:val="WW8Num13z6"/>
    <w:rsid w:val="007B1C05"/>
  </w:style>
  <w:style w:type="character" w:customStyle="1" w:styleId="WW8Num13z7">
    <w:name w:val="WW8Num13z7"/>
    <w:rsid w:val="007B1C05"/>
  </w:style>
  <w:style w:type="character" w:customStyle="1" w:styleId="WW8Num13z8">
    <w:name w:val="WW8Num13z8"/>
    <w:rsid w:val="007B1C05"/>
  </w:style>
  <w:style w:type="character" w:customStyle="1" w:styleId="WW8Num14z1">
    <w:name w:val="WW8Num14z1"/>
    <w:rsid w:val="007B1C05"/>
  </w:style>
  <w:style w:type="character" w:customStyle="1" w:styleId="WW8Num14z2">
    <w:name w:val="WW8Num14z2"/>
    <w:rsid w:val="007B1C05"/>
  </w:style>
  <w:style w:type="character" w:customStyle="1" w:styleId="WW8Num14z3">
    <w:name w:val="WW8Num14z3"/>
    <w:rsid w:val="007B1C05"/>
  </w:style>
  <w:style w:type="character" w:customStyle="1" w:styleId="WW8Num14z4">
    <w:name w:val="WW8Num14z4"/>
    <w:rsid w:val="007B1C05"/>
  </w:style>
  <w:style w:type="character" w:customStyle="1" w:styleId="WW8Num14z5">
    <w:name w:val="WW8Num14z5"/>
    <w:rsid w:val="007B1C05"/>
  </w:style>
  <w:style w:type="character" w:customStyle="1" w:styleId="WW8Num14z6">
    <w:name w:val="WW8Num14z6"/>
    <w:rsid w:val="007B1C05"/>
  </w:style>
  <w:style w:type="character" w:customStyle="1" w:styleId="WW8Num14z7">
    <w:name w:val="WW8Num14z7"/>
    <w:rsid w:val="007B1C05"/>
  </w:style>
  <w:style w:type="character" w:customStyle="1" w:styleId="WW8Num14z8">
    <w:name w:val="WW8Num14z8"/>
    <w:rsid w:val="007B1C05"/>
  </w:style>
  <w:style w:type="character" w:customStyle="1" w:styleId="WW8Num30z1">
    <w:name w:val="WW8Num30z1"/>
    <w:rsid w:val="007B1C05"/>
  </w:style>
  <w:style w:type="character" w:customStyle="1" w:styleId="WW8Num30z2">
    <w:name w:val="WW8Num30z2"/>
    <w:rsid w:val="007B1C05"/>
  </w:style>
  <w:style w:type="character" w:customStyle="1" w:styleId="WW8Num30z3">
    <w:name w:val="WW8Num30z3"/>
    <w:rsid w:val="007B1C05"/>
  </w:style>
  <w:style w:type="character" w:customStyle="1" w:styleId="WW8Num30z4">
    <w:name w:val="WW8Num30z4"/>
    <w:rsid w:val="007B1C05"/>
  </w:style>
  <w:style w:type="character" w:customStyle="1" w:styleId="WW8Num30z5">
    <w:name w:val="WW8Num30z5"/>
    <w:rsid w:val="007B1C05"/>
  </w:style>
  <w:style w:type="character" w:customStyle="1" w:styleId="WW8Num30z6">
    <w:name w:val="WW8Num30z6"/>
    <w:rsid w:val="007B1C05"/>
  </w:style>
  <w:style w:type="character" w:customStyle="1" w:styleId="WW8Num30z7">
    <w:name w:val="WW8Num30z7"/>
    <w:rsid w:val="007B1C05"/>
  </w:style>
  <w:style w:type="character" w:customStyle="1" w:styleId="WW8Num30z8">
    <w:name w:val="WW8Num30z8"/>
    <w:rsid w:val="007B1C05"/>
  </w:style>
  <w:style w:type="character" w:customStyle="1" w:styleId="WW8Num52z1">
    <w:name w:val="WW8Num52z1"/>
    <w:rsid w:val="007B1C05"/>
  </w:style>
  <w:style w:type="character" w:customStyle="1" w:styleId="WW8Num52z2">
    <w:name w:val="WW8Num52z2"/>
    <w:rsid w:val="007B1C05"/>
  </w:style>
  <w:style w:type="character" w:customStyle="1" w:styleId="WW8Num52z3">
    <w:name w:val="WW8Num52z3"/>
    <w:rsid w:val="007B1C05"/>
  </w:style>
  <w:style w:type="character" w:customStyle="1" w:styleId="WW8Num52z4">
    <w:name w:val="WW8Num52z4"/>
    <w:rsid w:val="007B1C05"/>
  </w:style>
  <w:style w:type="character" w:customStyle="1" w:styleId="WW8Num52z5">
    <w:name w:val="WW8Num52z5"/>
    <w:rsid w:val="007B1C05"/>
  </w:style>
  <w:style w:type="character" w:customStyle="1" w:styleId="WW8Num52z6">
    <w:name w:val="WW8Num52z6"/>
    <w:rsid w:val="007B1C05"/>
  </w:style>
  <w:style w:type="character" w:customStyle="1" w:styleId="WW8Num52z7">
    <w:name w:val="WW8Num52z7"/>
    <w:rsid w:val="007B1C05"/>
  </w:style>
  <w:style w:type="character" w:customStyle="1" w:styleId="WW8Num52z8">
    <w:name w:val="WW8Num52z8"/>
    <w:rsid w:val="007B1C05"/>
  </w:style>
  <w:style w:type="character" w:customStyle="1" w:styleId="WW8Num55z0">
    <w:name w:val="WW8Num55z0"/>
    <w:rsid w:val="007B1C05"/>
  </w:style>
  <w:style w:type="character" w:customStyle="1" w:styleId="WW8Num56z0">
    <w:name w:val="WW8Num56z0"/>
    <w:rsid w:val="007B1C05"/>
    <w:rPr>
      <w:b/>
    </w:rPr>
  </w:style>
  <w:style w:type="character" w:customStyle="1" w:styleId="WW8Num57z0">
    <w:name w:val="WW8Num57z0"/>
    <w:rsid w:val="007B1C05"/>
  </w:style>
  <w:style w:type="character" w:customStyle="1" w:styleId="WW8Num58z0">
    <w:name w:val="WW8Num58z0"/>
    <w:rsid w:val="007B1C05"/>
    <w:rPr>
      <w:b/>
    </w:rPr>
  </w:style>
  <w:style w:type="character" w:customStyle="1" w:styleId="WW8Num59z0">
    <w:name w:val="WW8Num59z0"/>
    <w:rsid w:val="007B1C05"/>
    <w:rPr>
      <w:b/>
    </w:rPr>
  </w:style>
  <w:style w:type="character" w:customStyle="1" w:styleId="WW8Num60z0">
    <w:name w:val="WW8Num60z0"/>
    <w:rsid w:val="007B1C05"/>
    <w:rPr>
      <w:b/>
    </w:rPr>
  </w:style>
  <w:style w:type="character" w:customStyle="1" w:styleId="WW8Num61z0">
    <w:name w:val="WW8Num61z0"/>
    <w:rsid w:val="007B1C05"/>
  </w:style>
  <w:style w:type="character" w:customStyle="1" w:styleId="WW8Num61z1">
    <w:name w:val="WW8Num61z1"/>
    <w:rsid w:val="007B1C05"/>
  </w:style>
  <w:style w:type="character" w:customStyle="1" w:styleId="WW8Num61z2">
    <w:name w:val="WW8Num61z2"/>
    <w:rsid w:val="007B1C05"/>
  </w:style>
  <w:style w:type="character" w:customStyle="1" w:styleId="WW8Num61z3">
    <w:name w:val="WW8Num61z3"/>
    <w:rsid w:val="007B1C05"/>
  </w:style>
  <w:style w:type="character" w:customStyle="1" w:styleId="WW8Num61z4">
    <w:name w:val="WW8Num61z4"/>
    <w:rsid w:val="007B1C05"/>
  </w:style>
  <w:style w:type="character" w:customStyle="1" w:styleId="WW8Num61z5">
    <w:name w:val="WW8Num61z5"/>
    <w:rsid w:val="007B1C05"/>
  </w:style>
  <w:style w:type="character" w:customStyle="1" w:styleId="WW8Num61z6">
    <w:name w:val="WW8Num61z6"/>
    <w:rsid w:val="007B1C05"/>
  </w:style>
  <w:style w:type="character" w:customStyle="1" w:styleId="WW8Num61z7">
    <w:name w:val="WW8Num61z7"/>
    <w:rsid w:val="007B1C05"/>
  </w:style>
  <w:style w:type="character" w:customStyle="1" w:styleId="WW8Num61z8">
    <w:name w:val="WW8Num61z8"/>
    <w:rsid w:val="007B1C05"/>
  </w:style>
  <w:style w:type="character" w:customStyle="1" w:styleId="WW8Num62z0">
    <w:name w:val="WW8Num62z0"/>
    <w:rsid w:val="007B1C05"/>
    <w:rPr>
      <w:b/>
    </w:rPr>
  </w:style>
  <w:style w:type="character" w:customStyle="1" w:styleId="WW8Num63z0">
    <w:name w:val="WW8Num63z0"/>
    <w:rsid w:val="007B1C05"/>
    <w:rPr>
      <w:rFonts w:ascii="Symbol" w:hAnsi="Symbol"/>
    </w:rPr>
  </w:style>
  <w:style w:type="character" w:customStyle="1" w:styleId="WW8Num64z0">
    <w:name w:val="WW8Num64z0"/>
    <w:rsid w:val="007B1C05"/>
    <w:rPr>
      <w:b/>
    </w:rPr>
  </w:style>
  <w:style w:type="character" w:customStyle="1" w:styleId="WW8Num65z0">
    <w:name w:val="WW8Num65z0"/>
    <w:rsid w:val="007B1C05"/>
  </w:style>
  <w:style w:type="character" w:customStyle="1" w:styleId="WW8Num66z0">
    <w:name w:val="WW8Num66z0"/>
    <w:rsid w:val="007B1C05"/>
    <w:rPr>
      <w:b/>
    </w:rPr>
  </w:style>
  <w:style w:type="character" w:customStyle="1" w:styleId="WW8Num67z0">
    <w:name w:val="WW8Num67z0"/>
    <w:rsid w:val="007B1C05"/>
    <w:rPr>
      <w:b/>
    </w:rPr>
  </w:style>
  <w:style w:type="character" w:customStyle="1" w:styleId="WW8Num68z0">
    <w:name w:val="WW8Num68z0"/>
    <w:rsid w:val="007B1C05"/>
    <w:rPr>
      <w:rFonts w:ascii="Symbol" w:hAnsi="Symbol"/>
    </w:rPr>
  </w:style>
  <w:style w:type="character" w:customStyle="1" w:styleId="WW8Num69z0">
    <w:name w:val="WW8Num69z0"/>
    <w:rsid w:val="007B1C05"/>
    <w:rPr>
      <w:b/>
    </w:rPr>
  </w:style>
  <w:style w:type="character" w:customStyle="1" w:styleId="WW8Num70z0">
    <w:name w:val="WW8Num70z0"/>
    <w:rsid w:val="007B1C05"/>
  </w:style>
  <w:style w:type="character" w:customStyle="1" w:styleId="WW8Num71z0">
    <w:name w:val="WW8Num71z0"/>
    <w:rsid w:val="007B1C05"/>
    <w:rPr>
      <w:b/>
    </w:rPr>
  </w:style>
  <w:style w:type="character" w:customStyle="1" w:styleId="WW8Num72z0">
    <w:name w:val="WW8Num72z0"/>
    <w:rsid w:val="007B1C05"/>
  </w:style>
  <w:style w:type="character" w:customStyle="1" w:styleId="WW8Num72z1">
    <w:name w:val="WW8Num72z1"/>
    <w:rsid w:val="007B1C05"/>
    <w:rPr>
      <w:b/>
    </w:rPr>
  </w:style>
  <w:style w:type="character" w:customStyle="1" w:styleId="WW8Num73z0">
    <w:name w:val="WW8Num73z0"/>
    <w:rsid w:val="007B1C05"/>
    <w:rPr>
      <w:rFonts w:ascii="Symbol" w:hAnsi="Symbol"/>
    </w:rPr>
  </w:style>
  <w:style w:type="character" w:customStyle="1" w:styleId="WW8Num74z0">
    <w:name w:val="WW8Num74z0"/>
    <w:rsid w:val="007B1C05"/>
  </w:style>
  <w:style w:type="character" w:customStyle="1" w:styleId="WW8Num75z0">
    <w:name w:val="WW8Num75z0"/>
    <w:rsid w:val="007B1C05"/>
  </w:style>
  <w:style w:type="character" w:customStyle="1" w:styleId="WW8Num76z0">
    <w:name w:val="WW8Num76z0"/>
    <w:rsid w:val="007B1C05"/>
  </w:style>
  <w:style w:type="character" w:customStyle="1" w:styleId="WW8Num77z0">
    <w:name w:val="WW8Num77z0"/>
    <w:rsid w:val="007B1C05"/>
  </w:style>
  <w:style w:type="character" w:customStyle="1" w:styleId="WW8Num77z1">
    <w:name w:val="WW8Num77z1"/>
    <w:rsid w:val="007B1C05"/>
  </w:style>
  <w:style w:type="character" w:customStyle="1" w:styleId="WW8Num77z2">
    <w:name w:val="WW8Num77z2"/>
    <w:rsid w:val="007B1C05"/>
  </w:style>
  <w:style w:type="character" w:customStyle="1" w:styleId="WW8Num77z3">
    <w:name w:val="WW8Num77z3"/>
    <w:rsid w:val="007B1C05"/>
  </w:style>
  <w:style w:type="character" w:customStyle="1" w:styleId="WW8Num77z4">
    <w:name w:val="WW8Num77z4"/>
    <w:rsid w:val="007B1C05"/>
  </w:style>
  <w:style w:type="character" w:customStyle="1" w:styleId="WW8Num77z5">
    <w:name w:val="WW8Num77z5"/>
    <w:rsid w:val="007B1C05"/>
  </w:style>
  <w:style w:type="character" w:customStyle="1" w:styleId="WW8Num77z6">
    <w:name w:val="WW8Num77z6"/>
    <w:rsid w:val="007B1C05"/>
  </w:style>
  <w:style w:type="character" w:customStyle="1" w:styleId="WW8Num77z7">
    <w:name w:val="WW8Num77z7"/>
    <w:rsid w:val="007B1C05"/>
  </w:style>
  <w:style w:type="character" w:customStyle="1" w:styleId="WW8Num77z8">
    <w:name w:val="WW8Num77z8"/>
    <w:rsid w:val="007B1C05"/>
  </w:style>
  <w:style w:type="character" w:customStyle="1" w:styleId="WW8Num78z0">
    <w:name w:val="WW8Num78z0"/>
    <w:rsid w:val="007B1C05"/>
  </w:style>
  <w:style w:type="character" w:customStyle="1" w:styleId="WW8Num79z0">
    <w:name w:val="WW8Num79z0"/>
    <w:rsid w:val="007B1C05"/>
    <w:rPr>
      <w:b/>
    </w:rPr>
  </w:style>
  <w:style w:type="character" w:customStyle="1" w:styleId="WW8Num80z0">
    <w:name w:val="WW8Num80z0"/>
    <w:rsid w:val="007B1C05"/>
    <w:rPr>
      <w:b/>
    </w:rPr>
  </w:style>
  <w:style w:type="character" w:customStyle="1" w:styleId="WW8Num81z0">
    <w:name w:val="WW8Num81z0"/>
    <w:rsid w:val="007B1C05"/>
    <w:rPr>
      <w:b/>
    </w:rPr>
  </w:style>
  <w:style w:type="character" w:customStyle="1" w:styleId="WW8Num82z0">
    <w:name w:val="WW8Num82z0"/>
    <w:rsid w:val="007B1C05"/>
  </w:style>
  <w:style w:type="character" w:customStyle="1" w:styleId="WW8Num82z1">
    <w:name w:val="WW8Num82z1"/>
    <w:rsid w:val="007B1C05"/>
  </w:style>
  <w:style w:type="character" w:customStyle="1" w:styleId="WW8Num82z2">
    <w:name w:val="WW8Num82z2"/>
    <w:rsid w:val="007B1C05"/>
  </w:style>
  <w:style w:type="character" w:customStyle="1" w:styleId="WW8Num82z3">
    <w:name w:val="WW8Num82z3"/>
    <w:rsid w:val="007B1C05"/>
  </w:style>
  <w:style w:type="character" w:customStyle="1" w:styleId="WW8Num82z4">
    <w:name w:val="WW8Num82z4"/>
    <w:rsid w:val="007B1C05"/>
  </w:style>
  <w:style w:type="character" w:customStyle="1" w:styleId="WW8Num82z5">
    <w:name w:val="WW8Num82z5"/>
    <w:rsid w:val="007B1C05"/>
  </w:style>
  <w:style w:type="character" w:customStyle="1" w:styleId="WW8Num82z6">
    <w:name w:val="WW8Num82z6"/>
    <w:rsid w:val="007B1C05"/>
  </w:style>
  <w:style w:type="character" w:customStyle="1" w:styleId="WW8Num82z7">
    <w:name w:val="WW8Num82z7"/>
    <w:rsid w:val="007B1C05"/>
  </w:style>
  <w:style w:type="character" w:customStyle="1" w:styleId="WW8Num82z8">
    <w:name w:val="WW8Num82z8"/>
    <w:rsid w:val="007B1C05"/>
  </w:style>
  <w:style w:type="character" w:customStyle="1" w:styleId="WW8Num83z0">
    <w:name w:val="WW8Num83z0"/>
    <w:rsid w:val="007B1C05"/>
  </w:style>
  <w:style w:type="character" w:customStyle="1" w:styleId="WW8Num84z0">
    <w:name w:val="WW8Num84z0"/>
    <w:rsid w:val="007B1C05"/>
  </w:style>
  <w:style w:type="character" w:customStyle="1" w:styleId="WW8Num85z0">
    <w:name w:val="WW8Num85z0"/>
    <w:rsid w:val="007B1C05"/>
    <w:rPr>
      <w:b/>
    </w:rPr>
  </w:style>
  <w:style w:type="character" w:customStyle="1" w:styleId="WW8Num86z0">
    <w:name w:val="WW8Num86z0"/>
    <w:rsid w:val="007B1C05"/>
    <w:rPr>
      <w:b/>
    </w:rPr>
  </w:style>
  <w:style w:type="character" w:customStyle="1" w:styleId="WW8Num87z0">
    <w:name w:val="WW8Num87z0"/>
    <w:rsid w:val="007B1C05"/>
  </w:style>
  <w:style w:type="character" w:customStyle="1" w:styleId="WW8Num88z0">
    <w:name w:val="WW8Num88z0"/>
    <w:rsid w:val="007B1C05"/>
    <w:rPr>
      <w:b/>
    </w:rPr>
  </w:style>
  <w:style w:type="character" w:customStyle="1" w:styleId="WW8Num89z0">
    <w:name w:val="WW8Num89z0"/>
    <w:rsid w:val="007B1C05"/>
    <w:rPr>
      <w:b/>
    </w:rPr>
  </w:style>
  <w:style w:type="character" w:customStyle="1" w:styleId="WW8Num90z0">
    <w:name w:val="WW8Num90z0"/>
    <w:rsid w:val="007B1C05"/>
    <w:rPr>
      <w:b/>
    </w:rPr>
  </w:style>
  <w:style w:type="character" w:customStyle="1" w:styleId="WW8Num90z1">
    <w:name w:val="WW8Num90z1"/>
    <w:rsid w:val="007B1C05"/>
    <w:rPr>
      <w:b/>
    </w:rPr>
  </w:style>
  <w:style w:type="character" w:customStyle="1" w:styleId="WW8Num91z0">
    <w:name w:val="WW8Num91z0"/>
    <w:rsid w:val="007B1C05"/>
  </w:style>
  <w:style w:type="character" w:customStyle="1" w:styleId="WW8Num92z0">
    <w:name w:val="WW8Num92z0"/>
    <w:rsid w:val="007B1C05"/>
    <w:rPr>
      <w:rFonts w:ascii="Arial" w:hAnsi="Arial"/>
      <w:b/>
      <w:sz w:val="22"/>
    </w:rPr>
  </w:style>
  <w:style w:type="character" w:customStyle="1" w:styleId="WW8Num93z0">
    <w:name w:val="WW8Num93z0"/>
    <w:rsid w:val="007B1C05"/>
  </w:style>
  <w:style w:type="character" w:customStyle="1" w:styleId="WW8Num94z0">
    <w:name w:val="WW8Num94z0"/>
    <w:rsid w:val="007B1C05"/>
  </w:style>
  <w:style w:type="character" w:customStyle="1" w:styleId="WW8Num95z0">
    <w:name w:val="WW8Num95z0"/>
    <w:rsid w:val="007B1C05"/>
    <w:rPr>
      <w:b/>
    </w:rPr>
  </w:style>
  <w:style w:type="character" w:customStyle="1" w:styleId="WW8Num96z0">
    <w:name w:val="WW8Num96z0"/>
    <w:rsid w:val="007B1C05"/>
    <w:rPr>
      <w:b/>
      <w:color w:val="0000FF"/>
    </w:rPr>
  </w:style>
  <w:style w:type="character" w:customStyle="1" w:styleId="WW8Num97z0">
    <w:name w:val="WW8Num97z0"/>
    <w:rsid w:val="007B1C05"/>
    <w:rPr>
      <w:b/>
    </w:rPr>
  </w:style>
  <w:style w:type="character" w:customStyle="1" w:styleId="WW8Num98z0">
    <w:name w:val="WW8Num98z0"/>
    <w:rsid w:val="007B1C05"/>
    <w:rPr>
      <w:b/>
    </w:rPr>
  </w:style>
  <w:style w:type="character" w:customStyle="1" w:styleId="WW8Num99z0">
    <w:name w:val="WW8Num99z0"/>
    <w:rsid w:val="007B1C05"/>
    <w:rPr>
      <w:rFonts w:ascii="Times New Roman" w:hAnsi="Times New Roman"/>
      <w:b/>
    </w:rPr>
  </w:style>
  <w:style w:type="character" w:customStyle="1" w:styleId="WW8Num100z0">
    <w:name w:val="WW8Num100z0"/>
    <w:rsid w:val="007B1C05"/>
  </w:style>
  <w:style w:type="character" w:customStyle="1" w:styleId="WW8Num101z0">
    <w:name w:val="WW8Num101z0"/>
    <w:rsid w:val="007B1C05"/>
    <w:rPr>
      <w:b/>
    </w:rPr>
  </w:style>
  <w:style w:type="character" w:customStyle="1" w:styleId="WW8Num102z0">
    <w:name w:val="WW8Num102z0"/>
    <w:rsid w:val="007B1C05"/>
    <w:rPr>
      <w:b/>
    </w:rPr>
  </w:style>
  <w:style w:type="character" w:customStyle="1" w:styleId="WW8Num103z0">
    <w:name w:val="WW8Num103z0"/>
    <w:rsid w:val="007B1C05"/>
    <w:rPr>
      <w:color w:val="FF00FF"/>
    </w:rPr>
  </w:style>
  <w:style w:type="character" w:customStyle="1" w:styleId="WW8Num104z0">
    <w:name w:val="WW8Num104z0"/>
    <w:rsid w:val="007B1C05"/>
  </w:style>
  <w:style w:type="character" w:customStyle="1" w:styleId="WW8Num105z0">
    <w:name w:val="WW8Num105z0"/>
    <w:rsid w:val="007B1C05"/>
  </w:style>
  <w:style w:type="character" w:customStyle="1" w:styleId="WW8Num106z0">
    <w:name w:val="WW8Num106z0"/>
    <w:rsid w:val="007B1C05"/>
  </w:style>
  <w:style w:type="character" w:customStyle="1" w:styleId="WW8Num107z0">
    <w:name w:val="WW8Num107z0"/>
    <w:rsid w:val="007B1C05"/>
    <w:rPr>
      <w:rFonts w:ascii="Times New Roman" w:hAnsi="Times New Roman"/>
      <w:b/>
      <w:sz w:val="24"/>
    </w:rPr>
  </w:style>
  <w:style w:type="character" w:customStyle="1" w:styleId="WW8Num108z0">
    <w:name w:val="WW8Num108z0"/>
    <w:rsid w:val="007B1C05"/>
    <w:rPr>
      <w:rFonts w:ascii="Symbol" w:hAnsi="Symbol"/>
    </w:rPr>
  </w:style>
  <w:style w:type="character" w:customStyle="1" w:styleId="WW8Num109z0">
    <w:name w:val="WW8Num109z0"/>
    <w:rsid w:val="007B1C05"/>
  </w:style>
  <w:style w:type="character" w:customStyle="1" w:styleId="WW8Num109z1">
    <w:name w:val="WW8Num109z1"/>
    <w:rsid w:val="007B1C05"/>
  </w:style>
  <w:style w:type="character" w:customStyle="1" w:styleId="WW8Num109z2">
    <w:name w:val="WW8Num109z2"/>
    <w:rsid w:val="007B1C05"/>
  </w:style>
  <w:style w:type="character" w:customStyle="1" w:styleId="WW8Num109z3">
    <w:name w:val="WW8Num109z3"/>
    <w:rsid w:val="007B1C05"/>
  </w:style>
  <w:style w:type="character" w:customStyle="1" w:styleId="WW8Num109z4">
    <w:name w:val="WW8Num109z4"/>
    <w:rsid w:val="007B1C05"/>
  </w:style>
  <w:style w:type="character" w:customStyle="1" w:styleId="WW8Num109z5">
    <w:name w:val="WW8Num109z5"/>
    <w:rsid w:val="007B1C05"/>
  </w:style>
  <w:style w:type="character" w:customStyle="1" w:styleId="WW8Num109z6">
    <w:name w:val="WW8Num109z6"/>
    <w:rsid w:val="007B1C05"/>
  </w:style>
  <w:style w:type="character" w:customStyle="1" w:styleId="WW8Num109z7">
    <w:name w:val="WW8Num109z7"/>
    <w:rsid w:val="007B1C05"/>
  </w:style>
  <w:style w:type="character" w:customStyle="1" w:styleId="WW8Num109z8">
    <w:name w:val="WW8Num109z8"/>
    <w:rsid w:val="007B1C05"/>
  </w:style>
  <w:style w:type="character" w:customStyle="1" w:styleId="WW8Num110z0">
    <w:name w:val="WW8Num110z0"/>
    <w:rsid w:val="007B1C05"/>
    <w:rPr>
      <w:rFonts w:ascii="Symbol" w:hAnsi="Symbol"/>
    </w:rPr>
  </w:style>
  <w:style w:type="character" w:customStyle="1" w:styleId="WW8Num111z0">
    <w:name w:val="WW8Num111z0"/>
    <w:rsid w:val="007B1C05"/>
    <w:rPr>
      <w:b/>
    </w:rPr>
  </w:style>
  <w:style w:type="character" w:customStyle="1" w:styleId="WW8Num112z0">
    <w:name w:val="WW8Num112z0"/>
    <w:rsid w:val="007B1C05"/>
    <w:rPr>
      <w:b/>
    </w:rPr>
  </w:style>
  <w:style w:type="character" w:customStyle="1" w:styleId="WW8Num113z0">
    <w:name w:val="WW8Num113z0"/>
    <w:rsid w:val="007B1C05"/>
  </w:style>
  <w:style w:type="character" w:customStyle="1" w:styleId="WW8Num114z0">
    <w:name w:val="WW8Num114z0"/>
    <w:rsid w:val="007B1C05"/>
    <w:rPr>
      <w:b/>
    </w:rPr>
  </w:style>
  <w:style w:type="character" w:customStyle="1" w:styleId="WW8Num115z0">
    <w:name w:val="WW8Num115z0"/>
    <w:rsid w:val="007B1C05"/>
    <w:rPr>
      <w:rFonts w:ascii="Symbol" w:hAnsi="Symbol"/>
    </w:rPr>
  </w:style>
  <w:style w:type="character" w:customStyle="1" w:styleId="WW8Num116z0">
    <w:name w:val="WW8Num116z0"/>
    <w:rsid w:val="007B1C05"/>
    <w:rPr>
      <w:b/>
    </w:rPr>
  </w:style>
  <w:style w:type="character" w:customStyle="1" w:styleId="WW8Num117z0">
    <w:name w:val="WW8Num117z0"/>
    <w:rsid w:val="007B1C05"/>
  </w:style>
  <w:style w:type="character" w:customStyle="1" w:styleId="WW8Num118z0">
    <w:name w:val="WW8Num118z0"/>
    <w:rsid w:val="007B1C05"/>
  </w:style>
  <w:style w:type="character" w:customStyle="1" w:styleId="WW8Num119z0">
    <w:name w:val="WW8Num119z0"/>
    <w:rsid w:val="007B1C05"/>
  </w:style>
  <w:style w:type="character" w:customStyle="1" w:styleId="WW8Num120z0">
    <w:name w:val="WW8Num120z0"/>
    <w:rsid w:val="007B1C05"/>
    <w:rPr>
      <w:b/>
      <w:color w:val="000000"/>
    </w:rPr>
  </w:style>
  <w:style w:type="character" w:customStyle="1" w:styleId="WW8Num121z0">
    <w:name w:val="WW8Num121z0"/>
    <w:rsid w:val="007B1C05"/>
  </w:style>
  <w:style w:type="character" w:customStyle="1" w:styleId="WW8Num122z0">
    <w:name w:val="WW8Num122z0"/>
    <w:rsid w:val="007B1C05"/>
  </w:style>
  <w:style w:type="character" w:customStyle="1" w:styleId="WW8Num123z0">
    <w:name w:val="WW8Num123z0"/>
    <w:rsid w:val="007B1C05"/>
  </w:style>
  <w:style w:type="character" w:customStyle="1" w:styleId="WW8Num124z0">
    <w:name w:val="WW8Num124z0"/>
    <w:rsid w:val="007B1C05"/>
    <w:rPr>
      <w:b/>
    </w:rPr>
  </w:style>
  <w:style w:type="character" w:customStyle="1" w:styleId="WW8Num125z0">
    <w:name w:val="WW8Num125z0"/>
    <w:rsid w:val="007B1C05"/>
    <w:rPr>
      <w:rFonts w:ascii="Wingdings" w:hAnsi="Wingdings"/>
    </w:rPr>
  </w:style>
  <w:style w:type="character" w:customStyle="1" w:styleId="WW8Num127z0">
    <w:name w:val="WW8Num127z0"/>
    <w:rsid w:val="007B1C05"/>
  </w:style>
  <w:style w:type="character" w:customStyle="1" w:styleId="WW8Num128z0">
    <w:name w:val="WW8Num128z0"/>
    <w:rsid w:val="007B1C05"/>
    <w:rPr>
      <w:b/>
    </w:rPr>
  </w:style>
  <w:style w:type="character" w:customStyle="1" w:styleId="WW8Num129z0">
    <w:name w:val="WW8Num129z0"/>
    <w:rsid w:val="007B1C05"/>
  </w:style>
  <w:style w:type="character" w:customStyle="1" w:styleId="WW8Num129z1">
    <w:name w:val="WW8Num129z1"/>
    <w:rsid w:val="007B1C05"/>
  </w:style>
  <w:style w:type="character" w:customStyle="1" w:styleId="WW8Num129z2">
    <w:name w:val="WW8Num129z2"/>
    <w:rsid w:val="007B1C05"/>
  </w:style>
  <w:style w:type="character" w:customStyle="1" w:styleId="WW8Num129z3">
    <w:name w:val="WW8Num129z3"/>
    <w:rsid w:val="007B1C05"/>
  </w:style>
  <w:style w:type="character" w:customStyle="1" w:styleId="WW8Num129z4">
    <w:name w:val="WW8Num129z4"/>
    <w:rsid w:val="007B1C05"/>
  </w:style>
  <w:style w:type="character" w:customStyle="1" w:styleId="WW8Num129z5">
    <w:name w:val="WW8Num129z5"/>
    <w:rsid w:val="007B1C05"/>
  </w:style>
  <w:style w:type="character" w:customStyle="1" w:styleId="WW8Num129z6">
    <w:name w:val="WW8Num129z6"/>
    <w:rsid w:val="007B1C05"/>
  </w:style>
  <w:style w:type="character" w:customStyle="1" w:styleId="WW8Num129z7">
    <w:name w:val="WW8Num129z7"/>
    <w:rsid w:val="007B1C05"/>
  </w:style>
  <w:style w:type="character" w:customStyle="1" w:styleId="WW8Num129z8">
    <w:name w:val="WW8Num129z8"/>
    <w:rsid w:val="007B1C05"/>
  </w:style>
  <w:style w:type="character" w:customStyle="1" w:styleId="WW8Num130z0">
    <w:name w:val="WW8Num130z0"/>
    <w:rsid w:val="007B1C05"/>
    <w:rPr>
      <w:b/>
    </w:rPr>
  </w:style>
  <w:style w:type="character" w:customStyle="1" w:styleId="WW8Num131z0">
    <w:name w:val="WW8Num131z0"/>
    <w:rsid w:val="007B1C05"/>
  </w:style>
  <w:style w:type="character" w:customStyle="1" w:styleId="WW8Num131z1">
    <w:name w:val="WW8Num131z1"/>
    <w:rsid w:val="007B1C05"/>
  </w:style>
  <w:style w:type="character" w:customStyle="1" w:styleId="WW8Num131z2">
    <w:name w:val="WW8Num131z2"/>
    <w:rsid w:val="007B1C05"/>
  </w:style>
  <w:style w:type="character" w:customStyle="1" w:styleId="WW8Num131z3">
    <w:name w:val="WW8Num131z3"/>
    <w:rsid w:val="007B1C05"/>
  </w:style>
  <w:style w:type="character" w:customStyle="1" w:styleId="WW8Num131z4">
    <w:name w:val="WW8Num131z4"/>
    <w:rsid w:val="007B1C05"/>
  </w:style>
  <w:style w:type="character" w:customStyle="1" w:styleId="WW8Num131z5">
    <w:name w:val="WW8Num131z5"/>
    <w:rsid w:val="007B1C05"/>
  </w:style>
  <w:style w:type="character" w:customStyle="1" w:styleId="WW8Num131z6">
    <w:name w:val="WW8Num131z6"/>
    <w:rsid w:val="007B1C05"/>
  </w:style>
  <w:style w:type="character" w:customStyle="1" w:styleId="WW8Num131z7">
    <w:name w:val="WW8Num131z7"/>
    <w:rsid w:val="007B1C05"/>
  </w:style>
  <w:style w:type="character" w:customStyle="1" w:styleId="WW8Num131z8">
    <w:name w:val="WW8Num131z8"/>
    <w:rsid w:val="007B1C05"/>
  </w:style>
  <w:style w:type="character" w:customStyle="1" w:styleId="WW8Num132z0">
    <w:name w:val="WW8Num132z0"/>
    <w:rsid w:val="007B1C05"/>
  </w:style>
  <w:style w:type="character" w:customStyle="1" w:styleId="WW8Num132z1">
    <w:name w:val="WW8Num132z1"/>
    <w:rsid w:val="007B1C05"/>
  </w:style>
  <w:style w:type="character" w:customStyle="1" w:styleId="WW8Num132z2">
    <w:name w:val="WW8Num132z2"/>
    <w:rsid w:val="007B1C05"/>
  </w:style>
  <w:style w:type="character" w:customStyle="1" w:styleId="WW8Num132z3">
    <w:name w:val="WW8Num132z3"/>
    <w:rsid w:val="007B1C05"/>
  </w:style>
  <w:style w:type="character" w:customStyle="1" w:styleId="WW8Num132z4">
    <w:name w:val="WW8Num132z4"/>
    <w:rsid w:val="007B1C05"/>
  </w:style>
  <w:style w:type="character" w:customStyle="1" w:styleId="WW8Num132z5">
    <w:name w:val="WW8Num132z5"/>
    <w:rsid w:val="007B1C05"/>
  </w:style>
  <w:style w:type="character" w:customStyle="1" w:styleId="WW8Num132z6">
    <w:name w:val="WW8Num132z6"/>
    <w:rsid w:val="007B1C05"/>
  </w:style>
  <w:style w:type="character" w:customStyle="1" w:styleId="WW8Num132z7">
    <w:name w:val="WW8Num132z7"/>
    <w:rsid w:val="007B1C05"/>
  </w:style>
  <w:style w:type="character" w:customStyle="1" w:styleId="WW8Num132z8">
    <w:name w:val="WW8Num132z8"/>
    <w:rsid w:val="007B1C05"/>
  </w:style>
  <w:style w:type="character" w:customStyle="1" w:styleId="WW8Num133z0">
    <w:name w:val="WW8Num133z0"/>
    <w:rsid w:val="007B1C05"/>
  </w:style>
  <w:style w:type="character" w:customStyle="1" w:styleId="WW8Num133z1">
    <w:name w:val="WW8Num133z1"/>
    <w:rsid w:val="007B1C05"/>
  </w:style>
  <w:style w:type="character" w:customStyle="1" w:styleId="WW8Num133z2">
    <w:name w:val="WW8Num133z2"/>
    <w:rsid w:val="007B1C05"/>
  </w:style>
  <w:style w:type="character" w:customStyle="1" w:styleId="WW8Num133z3">
    <w:name w:val="WW8Num133z3"/>
    <w:rsid w:val="007B1C05"/>
  </w:style>
  <w:style w:type="character" w:customStyle="1" w:styleId="WW8Num133z4">
    <w:name w:val="WW8Num133z4"/>
    <w:rsid w:val="007B1C05"/>
  </w:style>
  <w:style w:type="character" w:customStyle="1" w:styleId="WW8Num133z5">
    <w:name w:val="WW8Num133z5"/>
    <w:rsid w:val="007B1C05"/>
  </w:style>
  <w:style w:type="character" w:customStyle="1" w:styleId="WW8Num133z6">
    <w:name w:val="WW8Num133z6"/>
    <w:rsid w:val="007B1C05"/>
  </w:style>
  <w:style w:type="character" w:customStyle="1" w:styleId="WW8Num133z7">
    <w:name w:val="WW8Num133z7"/>
    <w:rsid w:val="007B1C05"/>
  </w:style>
  <w:style w:type="character" w:customStyle="1" w:styleId="WW8Num133z8">
    <w:name w:val="WW8Num133z8"/>
    <w:rsid w:val="007B1C05"/>
  </w:style>
  <w:style w:type="character" w:customStyle="1" w:styleId="WW8Num134z0">
    <w:name w:val="WW8Num134z0"/>
    <w:rsid w:val="007B1C05"/>
  </w:style>
  <w:style w:type="character" w:customStyle="1" w:styleId="WW8Num135z0">
    <w:name w:val="WW8Num135z0"/>
    <w:rsid w:val="007B1C05"/>
    <w:rPr>
      <w:b/>
      <w:color w:val="auto"/>
    </w:rPr>
  </w:style>
  <w:style w:type="character" w:customStyle="1" w:styleId="WW8Num136z0">
    <w:name w:val="WW8Num136z0"/>
    <w:rsid w:val="007B1C05"/>
    <w:rPr>
      <w:rFonts w:ascii="Arial" w:hAnsi="Arial"/>
      <w:b/>
      <w:color w:val="auto"/>
      <w:sz w:val="22"/>
    </w:rPr>
  </w:style>
  <w:style w:type="character" w:customStyle="1" w:styleId="WW8Num137z0">
    <w:name w:val="WW8Num137z0"/>
    <w:rsid w:val="007B1C05"/>
    <w:rPr>
      <w:b/>
    </w:rPr>
  </w:style>
  <w:style w:type="character" w:customStyle="1" w:styleId="WW8Num138z0">
    <w:name w:val="WW8Num138z0"/>
    <w:rsid w:val="007B1C05"/>
    <w:rPr>
      <w:b/>
    </w:rPr>
  </w:style>
  <w:style w:type="character" w:customStyle="1" w:styleId="WW8Num139z0">
    <w:name w:val="WW8Num139z0"/>
    <w:rsid w:val="007B1C05"/>
    <w:rPr>
      <w:b/>
    </w:rPr>
  </w:style>
  <w:style w:type="character" w:customStyle="1" w:styleId="WW8Num140z0">
    <w:name w:val="WW8Num140z0"/>
    <w:rsid w:val="007B1C05"/>
  </w:style>
  <w:style w:type="character" w:customStyle="1" w:styleId="WW8Num140z1">
    <w:name w:val="WW8Num140z1"/>
    <w:rsid w:val="007B1C05"/>
  </w:style>
  <w:style w:type="character" w:customStyle="1" w:styleId="WW8Num140z2">
    <w:name w:val="WW8Num140z2"/>
    <w:rsid w:val="007B1C05"/>
  </w:style>
  <w:style w:type="character" w:customStyle="1" w:styleId="WW8Num140z3">
    <w:name w:val="WW8Num140z3"/>
    <w:rsid w:val="007B1C05"/>
  </w:style>
  <w:style w:type="character" w:customStyle="1" w:styleId="WW8Num140z4">
    <w:name w:val="WW8Num140z4"/>
    <w:rsid w:val="007B1C05"/>
  </w:style>
  <w:style w:type="character" w:customStyle="1" w:styleId="WW8Num140z5">
    <w:name w:val="WW8Num140z5"/>
    <w:rsid w:val="007B1C05"/>
  </w:style>
  <w:style w:type="character" w:customStyle="1" w:styleId="WW8Num140z6">
    <w:name w:val="WW8Num140z6"/>
    <w:rsid w:val="007B1C05"/>
  </w:style>
  <w:style w:type="character" w:customStyle="1" w:styleId="WW8Num140z7">
    <w:name w:val="WW8Num140z7"/>
    <w:rsid w:val="007B1C05"/>
  </w:style>
  <w:style w:type="character" w:customStyle="1" w:styleId="WW8Num140z8">
    <w:name w:val="WW8Num140z8"/>
    <w:rsid w:val="007B1C05"/>
  </w:style>
  <w:style w:type="character" w:customStyle="1" w:styleId="WW8Num141z0">
    <w:name w:val="WW8Num141z0"/>
    <w:rsid w:val="007B1C05"/>
    <w:rPr>
      <w:rFonts w:ascii="Times New Roman" w:hAnsi="Times New Roman"/>
      <w:b/>
      <w:sz w:val="24"/>
    </w:rPr>
  </w:style>
  <w:style w:type="character" w:customStyle="1" w:styleId="WW8Num142z0">
    <w:name w:val="WW8Num142z0"/>
    <w:rsid w:val="007B1C05"/>
    <w:rPr>
      <w:rFonts w:ascii="Symbol" w:hAnsi="Symbol"/>
    </w:rPr>
  </w:style>
  <w:style w:type="character" w:customStyle="1" w:styleId="WW8Num143z0">
    <w:name w:val="WW8Num143z0"/>
    <w:rsid w:val="007B1C05"/>
    <w:rPr>
      <w:b/>
    </w:rPr>
  </w:style>
  <w:style w:type="character" w:customStyle="1" w:styleId="WW8Num144z0">
    <w:name w:val="WW8Num144z0"/>
    <w:rsid w:val="007B1C05"/>
  </w:style>
  <w:style w:type="character" w:customStyle="1" w:styleId="WW8Num145z0">
    <w:name w:val="WW8Num145z0"/>
    <w:rsid w:val="007B1C05"/>
  </w:style>
  <w:style w:type="character" w:customStyle="1" w:styleId="WW8Num146z0">
    <w:name w:val="WW8Num146z0"/>
    <w:rsid w:val="007B1C05"/>
    <w:rPr>
      <w:b/>
    </w:rPr>
  </w:style>
  <w:style w:type="character" w:customStyle="1" w:styleId="WW8Num147z0">
    <w:name w:val="WW8Num147z0"/>
    <w:rsid w:val="007B1C05"/>
    <w:rPr>
      <w:b/>
    </w:rPr>
  </w:style>
  <w:style w:type="character" w:customStyle="1" w:styleId="WW8Num148z0">
    <w:name w:val="WW8Num148z0"/>
    <w:rsid w:val="007B1C05"/>
  </w:style>
  <w:style w:type="character" w:customStyle="1" w:styleId="WW8Num149z0">
    <w:name w:val="WW8Num149z0"/>
    <w:rsid w:val="007B1C05"/>
  </w:style>
  <w:style w:type="character" w:customStyle="1" w:styleId="WW8Num150z0">
    <w:name w:val="WW8Num150z0"/>
    <w:rsid w:val="007B1C05"/>
  </w:style>
  <w:style w:type="character" w:customStyle="1" w:styleId="WW8Num151z0">
    <w:name w:val="WW8Num151z0"/>
    <w:rsid w:val="007B1C05"/>
  </w:style>
  <w:style w:type="character" w:customStyle="1" w:styleId="WW8Num152z0">
    <w:name w:val="WW8Num152z0"/>
    <w:rsid w:val="007B1C05"/>
  </w:style>
  <w:style w:type="character" w:customStyle="1" w:styleId="WW8Num153z0">
    <w:name w:val="WW8Num153z0"/>
    <w:rsid w:val="007B1C05"/>
    <w:rPr>
      <w:b/>
    </w:rPr>
  </w:style>
  <w:style w:type="character" w:customStyle="1" w:styleId="WW8Num154z0">
    <w:name w:val="WW8Num154z0"/>
    <w:rsid w:val="007B1C05"/>
    <w:rPr>
      <w:rFonts w:ascii="Symbol" w:hAnsi="Symbol"/>
    </w:rPr>
  </w:style>
  <w:style w:type="character" w:customStyle="1" w:styleId="WW8Num155z0">
    <w:name w:val="WW8Num155z0"/>
    <w:rsid w:val="007B1C05"/>
  </w:style>
  <w:style w:type="character" w:customStyle="1" w:styleId="WW8Num156z0">
    <w:name w:val="WW8Num156z0"/>
    <w:rsid w:val="007B1C05"/>
    <w:rPr>
      <w:rFonts w:ascii="Arial" w:hAnsi="Arial"/>
      <w:b/>
      <w:sz w:val="24"/>
    </w:rPr>
  </w:style>
  <w:style w:type="character" w:customStyle="1" w:styleId="WW8Num157z0">
    <w:name w:val="WW8Num157z0"/>
    <w:rsid w:val="007B1C05"/>
    <w:rPr>
      <w:b/>
    </w:rPr>
  </w:style>
  <w:style w:type="character" w:customStyle="1" w:styleId="WW8Num158z0">
    <w:name w:val="WW8Num158z0"/>
    <w:rsid w:val="007B1C05"/>
  </w:style>
  <w:style w:type="character" w:customStyle="1" w:styleId="WW8Num158z1">
    <w:name w:val="WW8Num158z1"/>
    <w:rsid w:val="007B1C05"/>
  </w:style>
  <w:style w:type="character" w:customStyle="1" w:styleId="WW8Num158z2">
    <w:name w:val="WW8Num158z2"/>
    <w:rsid w:val="007B1C05"/>
  </w:style>
  <w:style w:type="character" w:customStyle="1" w:styleId="WW8Num158z3">
    <w:name w:val="WW8Num158z3"/>
    <w:rsid w:val="007B1C05"/>
  </w:style>
  <w:style w:type="character" w:customStyle="1" w:styleId="WW8Num158z4">
    <w:name w:val="WW8Num158z4"/>
    <w:rsid w:val="007B1C05"/>
  </w:style>
  <w:style w:type="character" w:customStyle="1" w:styleId="WW8Num158z5">
    <w:name w:val="WW8Num158z5"/>
    <w:rsid w:val="007B1C05"/>
  </w:style>
  <w:style w:type="character" w:customStyle="1" w:styleId="WW8Num158z6">
    <w:name w:val="WW8Num158z6"/>
    <w:rsid w:val="007B1C05"/>
  </w:style>
  <w:style w:type="character" w:customStyle="1" w:styleId="WW8Num158z7">
    <w:name w:val="WW8Num158z7"/>
    <w:rsid w:val="007B1C05"/>
  </w:style>
  <w:style w:type="character" w:customStyle="1" w:styleId="WW8Num158z8">
    <w:name w:val="WW8Num158z8"/>
    <w:rsid w:val="007B1C05"/>
  </w:style>
  <w:style w:type="character" w:customStyle="1" w:styleId="WW8Num159z0">
    <w:name w:val="WW8Num159z0"/>
    <w:rsid w:val="007B1C05"/>
    <w:rPr>
      <w:rFonts w:ascii="Arial" w:hAnsi="Arial"/>
      <w:b/>
      <w:sz w:val="22"/>
    </w:rPr>
  </w:style>
  <w:style w:type="character" w:customStyle="1" w:styleId="WW8Num160z0">
    <w:name w:val="WW8Num160z0"/>
    <w:rsid w:val="007B1C05"/>
    <w:rPr>
      <w:b/>
    </w:rPr>
  </w:style>
  <w:style w:type="character" w:customStyle="1" w:styleId="WW8Num161z0">
    <w:name w:val="WW8Num161z0"/>
    <w:rsid w:val="007B1C05"/>
  </w:style>
  <w:style w:type="character" w:customStyle="1" w:styleId="WW8Num162z0">
    <w:name w:val="WW8Num162z0"/>
    <w:rsid w:val="007B1C05"/>
    <w:rPr>
      <w:b/>
      <w:color w:val="000000"/>
    </w:rPr>
  </w:style>
  <w:style w:type="character" w:customStyle="1" w:styleId="WW8Num163z0">
    <w:name w:val="WW8Num163z0"/>
    <w:rsid w:val="007B1C05"/>
  </w:style>
  <w:style w:type="character" w:customStyle="1" w:styleId="WW8Num164z0">
    <w:name w:val="WW8Num164z0"/>
    <w:rsid w:val="007B1C05"/>
  </w:style>
  <w:style w:type="character" w:customStyle="1" w:styleId="WW8Num165z0">
    <w:name w:val="WW8Num165z0"/>
    <w:rsid w:val="007B1C05"/>
  </w:style>
  <w:style w:type="character" w:customStyle="1" w:styleId="WW8Num166z0">
    <w:name w:val="WW8Num166z0"/>
    <w:rsid w:val="007B1C05"/>
    <w:rPr>
      <w:rFonts w:ascii="Arial" w:hAnsi="Arial"/>
      <w:b/>
      <w:sz w:val="22"/>
    </w:rPr>
  </w:style>
  <w:style w:type="character" w:customStyle="1" w:styleId="WW8Num167z0">
    <w:name w:val="WW8Num167z0"/>
    <w:rsid w:val="007B1C05"/>
  </w:style>
  <w:style w:type="character" w:customStyle="1" w:styleId="WW8Num168z0">
    <w:name w:val="WW8Num168z0"/>
    <w:rsid w:val="007B1C05"/>
    <w:rPr>
      <w:rFonts w:ascii="Arial" w:hAnsi="Arial"/>
      <w:sz w:val="22"/>
    </w:rPr>
  </w:style>
  <w:style w:type="character" w:customStyle="1" w:styleId="WW8Num169z0">
    <w:name w:val="WW8Num169z0"/>
    <w:rsid w:val="007B1C05"/>
  </w:style>
  <w:style w:type="character" w:customStyle="1" w:styleId="WW8Num170z0">
    <w:name w:val="WW8Num170z0"/>
    <w:rsid w:val="007B1C05"/>
    <w:rPr>
      <w:b/>
    </w:rPr>
  </w:style>
  <w:style w:type="character" w:customStyle="1" w:styleId="WW8Num171z0">
    <w:name w:val="WW8Num171z0"/>
    <w:rsid w:val="007B1C05"/>
  </w:style>
  <w:style w:type="character" w:customStyle="1" w:styleId="WW8Num172z0">
    <w:name w:val="WW8Num172z0"/>
    <w:rsid w:val="007B1C05"/>
    <w:rPr>
      <w:b/>
    </w:rPr>
  </w:style>
  <w:style w:type="character" w:customStyle="1" w:styleId="WW8Num173z0">
    <w:name w:val="WW8Num173z0"/>
    <w:rsid w:val="007B1C05"/>
    <w:rPr>
      <w:b/>
    </w:rPr>
  </w:style>
  <w:style w:type="character" w:customStyle="1" w:styleId="WW8Num174z0">
    <w:name w:val="WW8Num174z0"/>
    <w:rsid w:val="007B1C05"/>
  </w:style>
  <w:style w:type="character" w:customStyle="1" w:styleId="WW8Num175z0">
    <w:name w:val="WW8Num175z0"/>
    <w:rsid w:val="007B1C05"/>
  </w:style>
  <w:style w:type="character" w:customStyle="1" w:styleId="WW8Num176z0">
    <w:name w:val="WW8Num176z0"/>
    <w:rsid w:val="007B1C05"/>
  </w:style>
  <w:style w:type="character" w:customStyle="1" w:styleId="WW8Num177z0">
    <w:name w:val="WW8Num177z0"/>
    <w:rsid w:val="007B1C05"/>
    <w:rPr>
      <w:b/>
    </w:rPr>
  </w:style>
  <w:style w:type="character" w:customStyle="1" w:styleId="WW8Num178z0">
    <w:name w:val="WW8Num178z0"/>
    <w:rsid w:val="007B1C05"/>
    <w:rPr>
      <w:rFonts w:ascii="Symbol" w:hAnsi="Symbol"/>
    </w:rPr>
  </w:style>
  <w:style w:type="character" w:customStyle="1" w:styleId="WW8Num179z0">
    <w:name w:val="WW8Num179z0"/>
    <w:rsid w:val="007B1C05"/>
    <w:rPr>
      <w:rFonts w:ascii="Arial" w:hAnsi="Arial"/>
      <w:b/>
      <w:sz w:val="22"/>
    </w:rPr>
  </w:style>
  <w:style w:type="character" w:customStyle="1" w:styleId="WW8Num181z0">
    <w:name w:val="WW8Num181z0"/>
    <w:rsid w:val="007B1C05"/>
    <w:rPr>
      <w:rFonts w:ascii="Symbol" w:hAnsi="Symbol"/>
    </w:rPr>
  </w:style>
  <w:style w:type="character" w:customStyle="1" w:styleId="WW8Num182z0">
    <w:name w:val="WW8Num182z0"/>
    <w:rsid w:val="007B1C05"/>
    <w:rPr>
      <w:rFonts w:ascii="Symbol" w:hAnsi="Symbol"/>
    </w:rPr>
  </w:style>
  <w:style w:type="character" w:customStyle="1" w:styleId="WW8Num183z0">
    <w:name w:val="WW8Num183z0"/>
    <w:rsid w:val="007B1C05"/>
    <w:rPr>
      <w:b/>
    </w:rPr>
  </w:style>
  <w:style w:type="character" w:customStyle="1" w:styleId="WW8Num184z0">
    <w:name w:val="WW8Num184z0"/>
    <w:rsid w:val="007B1C05"/>
    <w:rPr>
      <w:color w:val="auto"/>
      <w:sz w:val="22"/>
    </w:rPr>
  </w:style>
  <w:style w:type="character" w:customStyle="1" w:styleId="WW8Num185z0">
    <w:name w:val="WW8Num185z0"/>
    <w:rsid w:val="007B1C05"/>
  </w:style>
  <w:style w:type="character" w:customStyle="1" w:styleId="WW8Num186z0">
    <w:name w:val="WW8Num186z0"/>
    <w:rsid w:val="007B1C05"/>
  </w:style>
  <w:style w:type="character" w:customStyle="1" w:styleId="WW8Num187z0">
    <w:name w:val="WW8Num187z0"/>
    <w:rsid w:val="007B1C05"/>
    <w:rPr>
      <w:b/>
    </w:rPr>
  </w:style>
  <w:style w:type="character" w:customStyle="1" w:styleId="WW8Num187z1">
    <w:name w:val="WW8Num187z1"/>
    <w:rsid w:val="007B1C05"/>
  </w:style>
  <w:style w:type="character" w:customStyle="1" w:styleId="WW8Num187z2">
    <w:name w:val="WW8Num187z2"/>
    <w:rsid w:val="007B1C05"/>
  </w:style>
  <w:style w:type="character" w:customStyle="1" w:styleId="WW8Num187z3">
    <w:name w:val="WW8Num187z3"/>
    <w:rsid w:val="007B1C05"/>
  </w:style>
  <w:style w:type="character" w:customStyle="1" w:styleId="WW8Num187z4">
    <w:name w:val="WW8Num187z4"/>
    <w:rsid w:val="007B1C05"/>
  </w:style>
  <w:style w:type="character" w:customStyle="1" w:styleId="WW8Num187z5">
    <w:name w:val="WW8Num187z5"/>
    <w:rsid w:val="007B1C05"/>
  </w:style>
  <w:style w:type="character" w:customStyle="1" w:styleId="WW8Num187z6">
    <w:name w:val="WW8Num187z6"/>
    <w:rsid w:val="007B1C05"/>
  </w:style>
  <w:style w:type="character" w:customStyle="1" w:styleId="WW8Num187z7">
    <w:name w:val="WW8Num187z7"/>
    <w:rsid w:val="007B1C05"/>
  </w:style>
  <w:style w:type="character" w:customStyle="1" w:styleId="WW8Num187z8">
    <w:name w:val="WW8Num187z8"/>
    <w:rsid w:val="007B1C05"/>
  </w:style>
  <w:style w:type="character" w:customStyle="1" w:styleId="WW8Num188z0">
    <w:name w:val="WW8Num188z0"/>
    <w:rsid w:val="007B1C05"/>
  </w:style>
  <w:style w:type="character" w:customStyle="1" w:styleId="WW8Num189z0">
    <w:name w:val="WW8Num189z0"/>
    <w:rsid w:val="007B1C05"/>
    <w:rPr>
      <w:b/>
      <w:color w:val="auto"/>
    </w:rPr>
  </w:style>
  <w:style w:type="character" w:customStyle="1" w:styleId="WW8Num190z0">
    <w:name w:val="WW8Num190z0"/>
    <w:rsid w:val="007B1C05"/>
    <w:rPr>
      <w:b/>
    </w:rPr>
  </w:style>
  <w:style w:type="character" w:customStyle="1" w:styleId="WW8Num191z0">
    <w:name w:val="WW8Num191z0"/>
    <w:rsid w:val="007B1C05"/>
  </w:style>
  <w:style w:type="character" w:customStyle="1" w:styleId="WW8Num191z1">
    <w:name w:val="WW8Num191z1"/>
    <w:rsid w:val="007B1C05"/>
  </w:style>
  <w:style w:type="character" w:customStyle="1" w:styleId="WW8Num191z2">
    <w:name w:val="WW8Num191z2"/>
    <w:rsid w:val="007B1C05"/>
  </w:style>
  <w:style w:type="character" w:customStyle="1" w:styleId="WW8Num191z3">
    <w:name w:val="WW8Num191z3"/>
    <w:rsid w:val="007B1C05"/>
  </w:style>
  <w:style w:type="character" w:customStyle="1" w:styleId="WW8Num191z4">
    <w:name w:val="WW8Num191z4"/>
    <w:rsid w:val="007B1C05"/>
  </w:style>
  <w:style w:type="character" w:customStyle="1" w:styleId="WW8Num191z5">
    <w:name w:val="WW8Num191z5"/>
    <w:rsid w:val="007B1C05"/>
  </w:style>
  <w:style w:type="character" w:customStyle="1" w:styleId="WW8Num191z6">
    <w:name w:val="WW8Num191z6"/>
    <w:rsid w:val="007B1C05"/>
  </w:style>
  <w:style w:type="character" w:customStyle="1" w:styleId="WW8Num191z7">
    <w:name w:val="WW8Num191z7"/>
    <w:rsid w:val="007B1C05"/>
  </w:style>
  <w:style w:type="character" w:customStyle="1" w:styleId="WW8Num191z8">
    <w:name w:val="WW8Num191z8"/>
    <w:rsid w:val="007B1C05"/>
  </w:style>
  <w:style w:type="character" w:customStyle="1" w:styleId="WW8Num192z0">
    <w:name w:val="WW8Num192z0"/>
    <w:rsid w:val="007B1C05"/>
  </w:style>
  <w:style w:type="character" w:customStyle="1" w:styleId="WW8Num193z0">
    <w:name w:val="WW8Num193z0"/>
    <w:rsid w:val="007B1C05"/>
  </w:style>
  <w:style w:type="character" w:customStyle="1" w:styleId="WW8Num193z1">
    <w:name w:val="WW8Num193z1"/>
    <w:rsid w:val="007B1C05"/>
  </w:style>
  <w:style w:type="character" w:customStyle="1" w:styleId="WW8Num193z2">
    <w:name w:val="WW8Num193z2"/>
    <w:rsid w:val="007B1C05"/>
  </w:style>
  <w:style w:type="character" w:customStyle="1" w:styleId="WW8Num193z3">
    <w:name w:val="WW8Num193z3"/>
    <w:rsid w:val="007B1C05"/>
  </w:style>
  <w:style w:type="character" w:customStyle="1" w:styleId="WW8Num193z4">
    <w:name w:val="WW8Num193z4"/>
    <w:rsid w:val="007B1C05"/>
  </w:style>
  <w:style w:type="character" w:customStyle="1" w:styleId="WW8Num193z5">
    <w:name w:val="WW8Num193z5"/>
    <w:rsid w:val="007B1C05"/>
  </w:style>
  <w:style w:type="character" w:customStyle="1" w:styleId="WW8Num193z6">
    <w:name w:val="WW8Num193z6"/>
    <w:rsid w:val="007B1C05"/>
  </w:style>
  <w:style w:type="character" w:customStyle="1" w:styleId="WW8Num193z7">
    <w:name w:val="WW8Num193z7"/>
    <w:rsid w:val="007B1C05"/>
  </w:style>
  <w:style w:type="character" w:customStyle="1" w:styleId="WW8Num193z8">
    <w:name w:val="WW8Num193z8"/>
    <w:rsid w:val="007B1C05"/>
  </w:style>
  <w:style w:type="character" w:customStyle="1" w:styleId="WW8Num194z0">
    <w:name w:val="WW8Num194z0"/>
    <w:rsid w:val="007B1C05"/>
  </w:style>
  <w:style w:type="character" w:customStyle="1" w:styleId="WW8Num195z0">
    <w:name w:val="WW8Num195z0"/>
    <w:rsid w:val="007B1C05"/>
    <w:rPr>
      <w:rFonts w:ascii="Symbol" w:hAnsi="Symbol"/>
    </w:rPr>
  </w:style>
  <w:style w:type="character" w:customStyle="1" w:styleId="WW8Num196z0">
    <w:name w:val="WW8Num196z0"/>
    <w:rsid w:val="007B1C05"/>
    <w:rPr>
      <w:b/>
      <w:color w:val="auto"/>
    </w:rPr>
  </w:style>
  <w:style w:type="character" w:customStyle="1" w:styleId="WW8Num197z0">
    <w:name w:val="WW8Num197z0"/>
    <w:rsid w:val="007B1C05"/>
    <w:rPr>
      <w:b/>
    </w:rPr>
  </w:style>
  <w:style w:type="character" w:customStyle="1" w:styleId="WW8Num198z0">
    <w:name w:val="WW8Num198z0"/>
    <w:rsid w:val="007B1C05"/>
    <w:rPr>
      <w:b/>
      <w:color w:val="auto"/>
      <w:sz w:val="22"/>
    </w:rPr>
  </w:style>
  <w:style w:type="character" w:customStyle="1" w:styleId="WW8Num199z0">
    <w:name w:val="WW8Num199z0"/>
    <w:rsid w:val="007B1C05"/>
    <w:rPr>
      <w:b/>
      <w:color w:val="0000FF"/>
    </w:rPr>
  </w:style>
  <w:style w:type="character" w:customStyle="1" w:styleId="WW8Num200z0">
    <w:name w:val="WW8Num200z0"/>
    <w:rsid w:val="007B1C05"/>
    <w:rPr>
      <w:b/>
    </w:rPr>
  </w:style>
  <w:style w:type="character" w:customStyle="1" w:styleId="WW8Num201z0">
    <w:name w:val="WW8Num201z0"/>
    <w:rsid w:val="007B1C05"/>
    <w:rPr>
      <w:b/>
    </w:rPr>
  </w:style>
  <w:style w:type="character" w:customStyle="1" w:styleId="WW8Num203z0">
    <w:name w:val="WW8Num203z0"/>
    <w:rsid w:val="007B1C05"/>
    <w:rPr>
      <w:b/>
    </w:rPr>
  </w:style>
  <w:style w:type="character" w:customStyle="1" w:styleId="WW8Num204z0">
    <w:name w:val="WW8Num204z0"/>
    <w:rsid w:val="007B1C05"/>
    <w:rPr>
      <w:b/>
    </w:rPr>
  </w:style>
  <w:style w:type="character" w:customStyle="1" w:styleId="WW8Num205z0">
    <w:name w:val="WW8Num205z0"/>
    <w:rsid w:val="007B1C05"/>
  </w:style>
  <w:style w:type="character" w:customStyle="1" w:styleId="WW8Num206z0">
    <w:name w:val="WW8Num206z0"/>
    <w:rsid w:val="007B1C05"/>
  </w:style>
  <w:style w:type="character" w:customStyle="1" w:styleId="WW8Num207z0">
    <w:name w:val="WW8Num207z0"/>
    <w:rsid w:val="007B1C05"/>
  </w:style>
  <w:style w:type="character" w:customStyle="1" w:styleId="WW8Num208z0">
    <w:name w:val="WW8Num208z0"/>
    <w:rsid w:val="007B1C05"/>
    <w:rPr>
      <w:b/>
    </w:rPr>
  </w:style>
  <w:style w:type="character" w:customStyle="1" w:styleId="WW8Num209z0">
    <w:name w:val="WW8Num209z0"/>
    <w:rsid w:val="007B1C05"/>
    <w:rPr>
      <w:rFonts w:ascii="Wingdings" w:hAnsi="Wingdings"/>
    </w:rPr>
  </w:style>
  <w:style w:type="character" w:customStyle="1" w:styleId="WW8Num210z0">
    <w:name w:val="WW8Num210z0"/>
    <w:rsid w:val="007B1C05"/>
    <w:rPr>
      <w:rFonts w:ascii="Wingdings" w:hAnsi="Wingdings"/>
    </w:rPr>
  </w:style>
  <w:style w:type="character" w:customStyle="1" w:styleId="WW8Num210z1">
    <w:name w:val="WW8Num210z1"/>
    <w:rsid w:val="007B1C05"/>
    <w:rPr>
      <w:rFonts w:ascii="Courier New" w:hAnsi="Courier New"/>
    </w:rPr>
  </w:style>
  <w:style w:type="character" w:customStyle="1" w:styleId="WW8Num210z2">
    <w:name w:val="WW8Num210z2"/>
    <w:rsid w:val="007B1C05"/>
    <w:rPr>
      <w:rFonts w:ascii="Wingdings" w:hAnsi="Wingdings"/>
    </w:rPr>
  </w:style>
  <w:style w:type="character" w:customStyle="1" w:styleId="WW8Num210z3">
    <w:name w:val="WW8Num210z3"/>
    <w:rsid w:val="007B1C05"/>
    <w:rPr>
      <w:rFonts w:ascii="Symbol" w:hAnsi="Symbol"/>
    </w:rPr>
  </w:style>
  <w:style w:type="character" w:customStyle="1" w:styleId="WW8Num211z0">
    <w:name w:val="WW8Num211z0"/>
    <w:rsid w:val="007B1C05"/>
    <w:rPr>
      <w:b/>
    </w:rPr>
  </w:style>
  <w:style w:type="character" w:customStyle="1" w:styleId="WW8Num212z0">
    <w:name w:val="WW8Num212z0"/>
    <w:rsid w:val="007B1C05"/>
  </w:style>
  <w:style w:type="character" w:customStyle="1" w:styleId="WW8Num212z1">
    <w:name w:val="WW8Num212z1"/>
    <w:rsid w:val="007B1C05"/>
    <w:rPr>
      <w:color w:val="auto"/>
    </w:rPr>
  </w:style>
  <w:style w:type="character" w:customStyle="1" w:styleId="WW8Num213z0">
    <w:name w:val="WW8Num213z0"/>
    <w:rsid w:val="007B1C05"/>
    <w:rPr>
      <w:b/>
    </w:rPr>
  </w:style>
  <w:style w:type="character" w:customStyle="1" w:styleId="WW8Num214z0">
    <w:name w:val="WW8Num214z0"/>
    <w:rsid w:val="007B1C05"/>
  </w:style>
  <w:style w:type="character" w:customStyle="1" w:styleId="WW8Num215z0">
    <w:name w:val="WW8Num215z0"/>
    <w:rsid w:val="007B1C05"/>
    <w:rPr>
      <w:b/>
    </w:rPr>
  </w:style>
  <w:style w:type="character" w:customStyle="1" w:styleId="WW8Num216z0">
    <w:name w:val="WW8Num216z0"/>
    <w:rsid w:val="007B1C05"/>
    <w:rPr>
      <w:b/>
    </w:rPr>
  </w:style>
  <w:style w:type="character" w:customStyle="1" w:styleId="WW8Num217z0">
    <w:name w:val="WW8Num217z0"/>
    <w:rsid w:val="007B1C05"/>
  </w:style>
  <w:style w:type="character" w:customStyle="1" w:styleId="WW8Num218z0">
    <w:name w:val="WW8Num218z0"/>
    <w:rsid w:val="007B1C05"/>
  </w:style>
  <w:style w:type="character" w:customStyle="1" w:styleId="WW8Num218z1">
    <w:name w:val="WW8Num218z1"/>
    <w:rsid w:val="007B1C05"/>
  </w:style>
  <w:style w:type="character" w:customStyle="1" w:styleId="WW8Num218z2">
    <w:name w:val="WW8Num218z2"/>
    <w:rsid w:val="007B1C05"/>
  </w:style>
  <w:style w:type="character" w:customStyle="1" w:styleId="WW8Num218z3">
    <w:name w:val="WW8Num218z3"/>
    <w:rsid w:val="007B1C05"/>
  </w:style>
  <w:style w:type="character" w:customStyle="1" w:styleId="WW8Num218z4">
    <w:name w:val="WW8Num218z4"/>
    <w:rsid w:val="007B1C05"/>
  </w:style>
  <w:style w:type="character" w:customStyle="1" w:styleId="WW8Num218z5">
    <w:name w:val="WW8Num218z5"/>
    <w:rsid w:val="007B1C05"/>
  </w:style>
  <w:style w:type="character" w:customStyle="1" w:styleId="WW8Num218z6">
    <w:name w:val="WW8Num218z6"/>
    <w:rsid w:val="007B1C05"/>
  </w:style>
  <w:style w:type="character" w:customStyle="1" w:styleId="WW8Num218z7">
    <w:name w:val="WW8Num218z7"/>
    <w:rsid w:val="007B1C05"/>
  </w:style>
  <w:style w:type="character" w:customStyle="1" w:styleId="WW8Num218z8">
    <w:name w:val="WW8Num218z8"/>
    <w:rsid w:val="007B1C05"/>
  </w:style>
  <w:style w:type="character" w:customStyle="1" w:styleId="WW8Num219z0">
    <w:name w:val="WW8Num219z0"/>
    <w:rsid w:val="007B1C05"/>
    <w:rPr>
      <w:rFonts w:ascii="Symbol" w:hAnsi="Symbol"/>
    </w:rPr>
  </w:style>
  <w:style w:type="character" w:customStyle="1" w:styleId="WW8Num220z0">
    <w:name w:val="WW8Num220z0"/>
    <w:rsid w:val="007B1C05"/>
    <w:rPr>
      <w:rFonts w:ascii="Times New Roman" w:hAnsi="Times New Roman"/>
      <w:color w:val="auto"/>
    </w:rPr>
  </w:style>
  <w:style w:type="character" w:customStyle="1" w:styleId="WW8Num221z0">
    <w:name w:val="WW8Num221z0"/>
    <w:rsid w:val="007B1C05"/>
    <w:rPr>
      <w:b/>
    </w:rPr>
  </w:style>
  <w:style w:type="character" w:customStyle="1" w:styleId="WW8Num222z0">
    <w:name w:val="WW8Num222z0"/>
    <w:rsid w:val="007B1C05"/>
    <w:rPr>
      <w:rFonts w:ascii="Symbol" w:hAnsi="Symbol"/>
    </w:rPr>
  </w:style>
  <w:style w:type="character" w:customStyle="1" w:styleId="WW8Num223z0">
    <w:name w:val="WW8Num223z0"/>
    <w:rsid w:val="007B1C05"/>
    <w:rPr>
      <w:b/>
    </w:rPr>
  </w:style>
  <w:style w:type="character" w:customStyle="1" w:styleId="WW8Num224z0">
    <w:name w:val="WW8Num224z0"/>
    <w:rsid w:val="007B1C05"/>
    <w:rPr>
      <w:b/>
      <w:color w:val="0000FF"/>
    </w:rPr>
  </w:style>
  <w:style w:type="character" w:customStyle="1" w:styleId="WW8Num225z0">
    <w:name w:val="WW8Num225z0"/>
    <w:rsid w:val="007B1C05"/>
    <w:rPr>
      <w:b/>
    </w:rPr>
  </w:style>
  <w:style w:type="character" w:customStyle="1" w:styleId="WW8Num226z0">
    <w:name w:val="WW8Num226z0"/>
    <w:rsid w:val="007B1C05"/>
    <w:rPr>
      <w:color w:val="auto"/>
    </w:rPr>
  </w:style>
  <w:style w:type="character" w:customStyle="1" w:styleId="WW8Num227z0">
    <w:name w:val="WW8Num227z0"/>
    <w:rsid w:val="007B1C05"/>
    <w:rPr>
      <w:rFonts w:ascii="Times New Roman" w:hAnsi="Times New Roman"/>
    </w:rPr>
  </w:style>
  <w:style w:type="character" w:customStyle="1" w:styleId="WW8Num228z0">
    <w:name w:val="WW8Num228z0"/>
    <w:rsid w:val="007B1C05"/>
    <w:rPr>
      <w:b/>
      <w:color w:val="000000"/>
    </w:rPr>
  </w:style>
  <w:style w:type="character" w:customStyle="1" w:styleId="WW8Num230z0">
    <w:name w:val="WW8Num230z0"/>
    <w:rsid w:val="007B1C05"/>
    <w:rPr>
      <w:b/>
    </w:rPr>
  </w:style>
  <w:style w:type="character" w:customStyle="1" w:styleId="WW8Num231z0">
    <w:name w:val="WW8Num231z0"/>
    <w:rsid w:val="007B1C05"/>
    <w:rPr>
      <w:rFonts w:ascii="Symbol" w:hAnsi="Symbol"/>
    </w:rPr>
  </w:style>
  <w:style w:type="character" w:customStyle="1" w:styleId="WW8Num232z0">
    <w:name w:val="WW8Num232z0"/>
    <w:rsid w:val="007B1C05"/>
  </w:style>
  <w:style w:type="character" w:customStyle="1" w:styleId="WW8Num233z0">
    <w:name w:val="WW8Num233z0"/>
    <w:rsid w:val="007B1C05"/>
  </w:style>
  <w:style w:type="character" w:customStyle="1" w:styleId="WW8Num234z0">
    <w:name w:val="WW8Num234z0"/>
    <w:rsid w:val="007B1C05"/>
  </w:style>
  <w:style w:type="character" w:customStyle="1" w:styleId="WW8Num235z0">
    <w:name w:val="WW8Num235z0"/>
    <w:rsid w:val="007B1C05"/>
    <w:rPr>
      <w:rFonts w:ascii="Times New Roman" w:hAnsi="Times New Roman"/>
      <w:b/>
      <w:sz w:val="24"/>
    </w:rPr>
  </w:style>
  <w:style w:type="character" w:customStyle="1" w:styleId="WW8Num236z0">
    <w:name w:val="WW8Num236z0"/>
    <w:rsid w:val="007B1C05"/>
    <w:rPr>
      <w:b/>
    </w:rPr>
  </w:style>
  <w:style w:type="character" w:customStyle="1" w:styleId="WW8Num237z0">
    <w:name w:val="WW8Num237z0"/>
    <w:rsid w:val="007B1C05"/>
    <w:rPr>
      <w:b/>
    </w:rPr>
  </w:style>
  <w:style w:type="character" w:customStyle="1" w:styleId="WW8Num237z1">
    <w:name w:val="WW8Num237z1"/>
    <w:rsid w:val="007B1C05"/>
    <w:rPr>
      <w:b/>
    </w:rPr>
  </w:style>
  <w:style w:type="character" w:customStyle="1" w:styleId="WW8Num238z0">
    <w:name w:val="WW8Num238z0"/>
    <w:rsid w:val="007B1C05"/>
    <w:rPr>
      <w:b/>
    </w:rPr>
  </w:style>
  <w:style w:type="character" w:customStyle="1" w:styleId="WW8Num239z0">
    <w:name w:val="WW8Num239z0"/>
    <w:rsid w:val="007B1C05"/>
    <w:rPr>
      <w:b/>
    </w:rPr>
  </w:style>
  <w:style w:type="character" w:customStyle="1" w:styleId="WW8Num240z0">
    <w:name w:val="WW8Num240z0"/>
    <w:rsid w:val="007B1C05"/>
  </w:style>
  <w:style w:type="character" w:customStyle="1" w:styleId="WW8Num241z0">
    <w:name w:val="WW8Num241z0"/>
    <w:rsid w:val="007B1C05"/>
  </w:style>
  <w:style w:type="character" w:customStyle="1" w:styleId="WW8Num242z0">
    <w:name w:val="WW8Num242z0"/>
    <w:rsid w:val="007B1C05"/>
  </w:style>
  <w:style w:type="character" w:customStyle="1" w:styleId="WW8Num243z0">
    <w:name w:val="WW8Num243z0"/>
    <w:rsid w:val="007B1C05"/>
  </w:style>
  <w:style w:type="character" w:customStyle="1" w:styleId="WW8Num243z1">
    <w:name w:val="WW8Num243z1"/>
    <w:rsid w:val="007B1C05"/>
  </w:style>
  <w:style w:type="character" w:customStyle="1" w:styleId="WW8Num243z2">
    <w:name w:val="WW8Num243z2"/>
    <w:rsid w:val="007B1C05"/>
  </w:style>
  <w:style w:type="character" w:customStyle="1" w:styleId="WW8Num243z3">
    <w:name w:val="WW8Num243z3"/>
    <w:rsid w:val="007B1C05"/>
  </w:style>
  <w:style w:type="character" w:customStyle="1" w:styleId="WW8Num243z4">
    <w:name w:val="WW8Num243z4"/>
    <w:rsid w:val="007B1C05"/>
  </w:style>
  <w:style w:type="character" w:customStyle="1" w:styleId="WW8Num243z5">
    <w:name w:val="WW8Num243z5"/>
    <w:rsid w:val="007B1C05"/>
  </w:style>
  <w:style w:type="character" w:customStyle="1" w:styleId="WW8Num243z6">
    <w:name w:val="WW8Num243z6"/>
    <w:rsid w:val="007B1C05"/>
  </w:style>
  <w:style w:type="character" w:customStyle="1" w:styleId="WW8Num243z7">
    <w:name w:val="WW8Num243z7"/>
    <w:rsid w:val="007B1C05"/>
  </w:style>
  <w:style w:type="character" w:customStyle="1" w:styleId="WW8Num243z8">
    <w:name w:val="WW8Num243z8"/>
    <w:rsid w:val="007B1C05"/>
  </w:style>
  <w:style w:type="character" w:customStyle="1" w:styleId="WW8Num244z0">
    <w:name w:val="WW8Num244z0"/>
    <w:rsid w:val="007B1C05"/>
    <w:rPr>
      <w:rFonts w:ascii="Symbol" w:hAnsi="Symbol"/>
    </w:rPr>
  </w:style>
  <w:style w:type="character" w:customStyle="1" w:styleId="WW8Num245z0">
    <w:name w:val="WW8Num245z0"/>
    <w:rsid w:val="007B1C05"/>
  </w:style>
  <w:style w:type="character" w:customStyle="1" w:styleId="WW8Num246z0">
    <w:name w:val="WW8Num246z0"/>
    <w:rsid w:val="007B1C05"/>
    <w:rPr>
      <w:b/>
    </w:rPr>
  </w:style>
  <w:style w:type="character" w:customStyle="1" w:styleId="WW8Num246z1">
    <w:name w:val="WW8Num246z1"/>
    <w:rsid w:val="007B1C05"/>
  </w:style>
  <w:style w:type="character" w:customStyle="1" w:styleId="WW8Num246z2">
    <w:name w:val="WW8Num246z2"/>
    <w:rsid w:val="007B1C05"/>
  </w:style>
  <w:style w:type="character" w:customStyle="1" w:styleId="WW8Num246z3">
    <w:name w:val="WW8Num246z3"/>
    <w:rsid w:val="007B1C05"/>
  </w:style>
  <w:style w:type="character" w:customStyle="1" w:styleId="WW8Num246z4">
    <w:name w:val="WW8Num246z4"/>
    <w:rsid w:val="007B1C05"/>
  </w:style>
  <w:style w:type="character" w:customStyle="1" w:styleId="WW8Num246z5">
    <w:name w:val="WW8Num246z5"/>
    <w:rsid w:val="007B1C05"/>
  </w:style>
  <w:style w:type="character" w:customStyle="1" w:styleId="WW8Num246z6">
    <w:name w:val="WW8Num246z6"/>
    <w:rsid w:val="007B1C05"/>
  </w:style>
  <w:style w:type="character" w:customStyle="1" w:styleId="WW8Num246z7">
    <w:name w:val="WW8Num246z7"/>
    <w:rsid w:val="007B1C05"/>
  </w:style>
  <w:style w:type="character" w:customStyle="1" w:styleId="WW8Num246z8">
    <w:name w:val="WW8Num246z8"/>
    <w:rsid w:val="007B1C05"/>
  </w:style>
  <w:style w:type="character" w:customStyle="1" w:styleId="WW8Num247z0">
    <w:name w:val="WW8Num247z0"/>
    <w:rsid w:val="007B1C05"/>
    <w:rPr>
      <w:b/>
    </w:rPr>
  </w:style>
  <w:style w:type="character" w:customStyle="1" w:styleId="WW8Num248z0">
    <w:name w:val="WW8Num248z0"/>
    <w:rsid w:val="007B1C05"/>
    <w:rPr>
      <w:b/>
    </w:rPr>
  </w:style>
  <w:style w:type="character" w:customStyle="1" w:styleId="WW8Num249z0">
    <w:name w:val="WW8Num249z0"/>
    <w:rsid w:val="007B1C05"/>
  </w:style>
  <w:style w:type="character" w:customStyle="1" w:styleId="WW8Num250z0">
    <w:name w:val="WW8Num250z0"/>
    <w:rsid w:val="007B1C05"/>
    <w:rPr>
      <w:b/>
    </w:rPr>
  </w:style>
  <w:style w:type="character" w:customStyle="1" w:styleId="WW8Num251z0">
    <w:name w:val="WW8Num251z0"/>
    <w:rsid w:val="007B1C05"/>
    <w:rPr>
      <w:rFonts w:ascii="Wingdings" w:hAnsi="Wingdings"/>
    </w:rPr>
  </w:style>
  <w:style w:type="character" w:customStyle="1" w:styleId="WW8Num252z0">
    <w:name w:val="WW8Num252z0"/>
    <w:rsid w:val="007B1C05"/>
    <w:rPr>
      <w:b/>
    </w:rPr>
  </w:style>
  <w:style w:type="character" w:customStyle="1" w:styleId="WW8Num253z0">
    <w:name w:val="WW8Num253z0"/>
    <w:rsid w:val="007B1C05"/>
  </w:style>
  <w:style w:type="character" w:customStyle="1" w:styleId="WW8Num253z1">
    <w:name w:val="WW8Num253z1"/>
    <w:rsid w:val="007B1C05"/>
  </w:style>
  <w:style w:type="character" w:customStyle="1" w:styleId="WW8Num253z2">
    <w:name w:val="WW8Num253z2"/>
    <w:rsid w:val="007B1C05"/>
  </w:style>
  <w:style w:type="character" w:customStyle="1" w:styleId="WW8Num253z3">
    <w:name w:val="WW8Num253z3"/>
    <w:rsid w:val="007B1C05"/>
  </w:style>
  <w:style w:type="character" w:customStyle="1" w:styleId="WW8Num253z4">
    <w:name w:val="WW8Num253z4"/>
    <w:rsid w:val="007B1C05"/>
  </w:style>
  <w:style w:type="character" w:customStyle="1" w:styleId="WW8Num253z5">
    <w:name w:val="WW8Num253z5"/>
    <w:rsid w:val="007B1C05"/>
  </w:style>
  <w:style w:type="character" w:customStyle="1" w:styleId="WW8Num253z6">
    <w:name w:val="WW8Num253z6"/>
    <w:rsid w:val="007B1C05"/>
  </w:style>
  <w:style w:type="character" w:customStyle="1" w:styleId="WW8Num253z7">
    <w:name w:val="WW8Num253z7"/>
    <w:rsid w:val="007B1C05"/>
  </w:style>
  <w:style w:type="character" w:customStyle="1" w:styleId="WW8Num253z8">
    <w:name w:val="WW8Num253z8"/>
    <w:rsid w:val="007B1C05"/>
  </w:style>
  <w:style w:type="character" w:customStyle="1" w:styleId="WW8Num254z0">
    <w:name w:val="WW8Num254z0"/>
    <w:rsid w:val="007B1C05"/>
    <w:rPr>
      <w:rFonts w:ascii="Arial" w:hAnsi="Arial"/>
      <w:b/>
      <w:sz w:val="22"/>
    </w:rPr>
  </w:style>
  <w:style w:type="character" w:customStyle="1" w:styleId="WW8Num255z0">
    <w:name w:val="WW8Num255z0"/>
    <w:rsid w:val="007B1C05"/>
    <w:rPr>
      <w:rFonts w:ascii="Arial" w:hAnsi="Arial"/>
      <w:b/>
      <w:sz w:val="20"/>
    </w:rPr>
  </w:style>
  <w:style w:type="character" w:customStyle="1" w:styleId="WW8Num256z0">
    <w:name w:val="WW8Num256z0"/>
    <w:rsid w:val="007B1C05"/>
    <w:rPr>
      <w:b/>
    </w:rPr>
  </w:style>
  <w:style w:type="character" w:customStyle="1" w:styleId="WW8Num257z0">
    <w:name w:val="WW8Num257z0"/>
    <w:rsid w:val="007B1C05"/>
    <w:rPr>
      <w:rFonts w:ascii="Arial" w:hAnsi="Arial"/>
      <w:b/>
      <w:color w:val="auto"/>
      <w:sz w:val="22"/>
      <w:u w:val="none"/>
    </w:rPr>
  </w:style>
  <w:style w:type="character" w:customStyle="1" w:styleId="WW8Num258z0">
    <w:name w:val="WW8Num258z0"/>
    <w:rsid w:val="007B1C05"/>
    <w:rPr>
      <w:b/>
      <w:color w:val="auto"/>
    </w:rPr>
  </w:style>
  <w:style w:type="character" w:customStyle="1" w:styleId="WW8Num259z0">
    <w:name w:val="WW8Num259z0"/>
    <w:rsid w:val="007B1C05"/>
    <w:rPr>
      <w:b/>
    </w:rPr>
  </w:style>
  <w:style w:type="character" w:customStyle="1" w:styleId="WW8Num260z0">
    <w:name w:val="WW8Num260z0"/>
    <w:rsid w:val="007B1C05"/>
    <w:rPr>
      <w:b/>
    </w:rPr>
  </w:style>
  <w:style w:type="character" w:customStyle="1" w:styleId="WW8Num261z0">
    <w:name w:val="WW8Num261z0"/>
    <w:rsid w:val="007B1C05"/>
  </w:style>
  <w:style w:type="character" w:customStyle="1" w:styleId="WW8Num262z0">
    <w:name w:val="WW8Num262z0"/>
    <w:rsid w:val="007B1C05"/>
    <w:rPr>
      <w:rFonts w:ascii="Symbol" w:hAnsi="Symbol"/>
    </w:rPr>
  </w:style>
  <w:style w:type="character" w:customStyle="1" w:styleId="WW8Num263z0">
    <w:name w:val="WW8Num263z0"/>
    <w:rsid w:val="007B1C05"/>
  </w:style>
  <w:style w:type="character" w:customStyle="1" w:styleId="WW8Num264z0">
    <w:name w:val="WW8Num264z0"/>
    <w:rsid w:val="007B1C05"/>
    <w:rPr>
      <w:b/>
      <w:color w:val="000000"/>
    </w:rPr>
  </w:style>
  <w:style w:type="character" w:customStyle="1" w:styleId="WW8Num265z0">
    <w:name w:val="WW8Num265z0"/>
    <w:rsid w:val="007B1C05"/>
    <w:rPr>
      <w:b/>
    </w:rPr>
  </w:style>
  <w:style w:type="character" w:customStyle="1" w:styleId="WW8Num266z0">
    <w:name w:val="WW8Num266z0"/>
    <w:rsid w:val="007B1C05"/>
    <w:rPr>
      <w:b/>
    </w:rPr>
  </w:style>
  <w:style w:type="character" w:customStyle="1" w:styleId="WW8Num267z0">
    <w:name w:val="WW8Num267z0"/>
    <w:rsid w:val="007B1C05"/>
    <w:rPr>
      <w:b/>
      <w:sz w:val="22"/>
    </w:rPr>
  </w:style>
  <w:style w:type="character" w:customStyle="1" w:styleId="WW8Num268z0">
    <w:name w:val="WW8Num268z0"/>
    <w:rsid w:val="007B1C05"/>
  </w:style>
  <w:style w:type="character" w:customStyle="1" w:styleId="WW8Num269z0">
    <w:name w:val="WW8Num269z0"/>
    <w:rsid w:val="007B1C05"/>
  </w:style>
  <w:style w:type="character" w:customStyle="1" w:styleId="WW8Num270z0">
    <w:name w:val="WW8Num270z0"/>
    <w:rsid w:val="007B1C05"/>
    <w:rPr>
      <w:b/>
    </w:rPr>
  </w:style>
  <w:style w:type="character" w:customStyle="1" w:styleId="WW8Num271z0">
    <w:name w:val="WW8Num271z0"/>
    <w:rsid w:val="007B1C05"/>
  </w:style>
  <w:style w:type="character" w:customStyle="1" w:styleId="WW8Num272z0">
    <w:name w:val="WW8Num272z0"/>
    <w:rsid w:val="007B1C05"/>
    <w:rPr>
      <w:b/>
    </w:rPr>
  </w:style>
  <w:style w:type="character" w:customStyle="1" w:styleId="WW8Num273z0">
    <w:name w:val="WW8Num273z0"/>
    <w:rsid w:val="007B1C05"/>
    <w:rPr>
      <w:rFonts w:ascii="Wingdings" w:hAnsi="Wingdings"/>
    </w:rPr>
  </w:style>
  <w:style w:type="character" w:customStyle="1" w:styleId="WW8Num274z0">
    <w:name w:val="WW8Num274z0"/>
    <w:rsid w:val="007B1C05"/>
    <w:rPr>
      <w:b/>
    </w:rPr>
  </w:style>
  <w:style w:type="character" w:customStyle="1" w:styleId="WW8Num275z0">
    <w:name w:val="WW8Num275z0"/>
    <w:rsid w:val="007B1C05"/>
  </w:style>
  <w:style w:type="character" w:customStyle="1" w:styleId="WW8Num276z0">
    <w:name w:val="WW8Num276z0"/>
    <w:rsid w:val="007B1C05"/>
  </w:style>
  <w:style w:type="character" w:customStyle="1" w:styleId="WW8Num277z0">
    <w:name w:val="WW8Num277z0"/>
    <w:rsid w:val="007B1C05"/>
  </w:style>
  <w:style w:type="character" w:customStyle="1" w:styleId="WW8Num278z1">
    <w:name w:val="WW8Num278z1"/>
    <w:rsid w:val="007B1C05"/>
  </w:style>
  <w:style w:type="character" w:customStyle="1" w:styleId="WW8Num278z2">
    <w:name w:val="WW8Num278z2"/>
    <w:rsid w:val="007B1C05"/>
  </w:style>
  <w:style w:type="character" w:customStyle="1" w:styleId="WW8Num278z3">
    <w:name w:val="WW8Num278z3"/>
    <w:rsid w:val="007B1C05"/>
  </w:style>
  <w:style w:type="character" w:customStyle="1" w:styleId="WW8Num278z4">
    <w:name w:val="WW8Num278z4"/>
    <w:rsid w:val="007B1C05"/>
  </w:style>
  <w:style w:type="character" w:customStyle="1" w:styleId="WW8Num278z5">
    <w:name w:val="WW8Num278z5"/>
    <w:rsid w:val="007B1C05"/>
  </w:style>
  <w:style w:type="character" w:customStyle="1" w:styleId="WW8Num278z6">
    <w:name w:val="WW8Num278z6"/>
    <w:rsid w:val="007B1C05"/>
  </w:style>
  <w:style w:type="character" w:customStyle="1" w:styleId="WW8Num278z7">
    <w:name w:val="WW8Num278z7"/>
    <w:rsid w:val="007B1C05"/>
  </w:style>
  <w:style w:type="character" w:customStyle="1" w:styleId="WW8Num278z8">
    <w:name w:val="WW8Num278z8"/>
    <w:rsid w:val="007B1C05"/>
  </w:style>
  <w:style w:type="character" w:customStyle="1" w:styleId="WW8Num279z0">
    <w:name w:val="WW8Num279z0"/>
    <w:rsid w:val="007B1C05"/>
    <w:rPr>
      <w:rFonts w:ascii="Arial" w:hAnsi="Arial"/>
      <w:b/>
      <w:sz w:val="22"/>
    </w:rPr>
  </w:style>
  <w:style w:type="character" w:customStyle="1" w:styleId="WW8Num280z0">
    <w:name w:val="WW8Num280z0"/>
    <w:rsid w:val="007B1C05"/>
    <w:rPr>
      <w:rFonts w:ascii="Symbol" w:hAnsi="Symbol"/>
    </w:rPr>
  </w:style>
  <w:style w:type="character" w:customStyle="1" w:styleId="WW8Num281z0">
    <w:name w:val="WW8Num281z0"/>
    <w:rsid w:val="007B1C05"/>
    <w:rPr>
      <w:b/>
    </w:rPr>
  </w:style>
  <w:style w:type="character" w:customStyle="1" w:styleId="WW8Num282z0">
    <w:name w:val="WW8Num282z0"/>
    <w:rsid w:val="007B1C05"/>
  </w:style>
  <w:style w:type="character" w:customStyle="1" w:styleId="WW8Num283z0">
    <w:name w:val="WW8Num283z0"/>
    <w:rsid w:val="007B1C05"/>
    <w:rPr>
      <w:rFonts w:ascii="Arial" w:hAnsi="Arial"/>
      <w:b/>
      <w:sz w:val="22"/>
    </w:rPr>
  </w:style>
  <w:style w:type="character" w:customStyle="1" w:styleId="WW8Num284z0">
    <w:name w:val="WW8Num284z0"/>
    <w:rsid w:val="007B1C05"/>
  </w:style>
  <w:style w:type="character" w:customStyle="1" w:styleId="WW8Num285z0">
    <w:name w:val="WW8Num285z0"/>
    <w:rsid w:val="007B1C05"/>
    <w:rPr>
      <w:b/>
    </w:rPr>
  </w:style>
  <w:style w:type="character" w:customStyle="1" w:styleId="WW8Num286z0">
    <w:name w:val="WW8Num286z0"/>
    <w:rsid w:val="007B1C05"/>
  </w:style>
  <w:style w:type="character" w:customStyle="1" w:styleId="WW8Num286z1">
    <w:name w:val="WW8Num286z1"/>
    <w:rsid w:val="007B1C05"/>
  </w:style>
  <w:style w:type="character" w:customStyle="1" w:styleId="WW8Num286z2">
    <w:name w:val="WW8Num286z2"/>
    <w:rsid w:val="007B1C05"/>
  </w:style>
  <w:style w:type="character" w:customStyle="1" w:styleId="WW8Num286z3">
    <w:name w:val="WW8Num286z3"/>
    <w:rsid w:val="007B1C05"/>
  </w:style>
  <w:style w:type="character" w:customStyle="1" w:styleId="WW8Num286z4">
    <w:name w:val="WW8Num286z4"/>
    <w:rsid w:val="007B1C05"/>
  </w:style>
  <w:style w:type="character" w:customStyle="1" w:styleId="WW8Num286z5">
    <w:name w:val="WW8Num286z5"/>
    <w:rsid w:val="007B1C05"/>
  </w:style>
  <w:style w:type="character" w:customStyle="1" w:styleId="WW8Num286z6">
    <w:name w:val="WW8Num286z6"/>
    <w:rsid w:val="007B1C05"/>
  </w:style>
  <w:style w:type="character" w:customStyle="1" w:styleId="WW8Num286z7">
    <w:name w:val="WW8Num286z7"/>
    <w:rsid w:val="007B1C05"/>
  </w:style>
  <w:style w:type="character" w:customStyle="1" w:styleId="WW8Num286z8">
    <w:name w:val="WW8Num286z8"/>
    <w:rsid w:val="007B1C05"/>
  </w:style>
  <w:style w:type="character" w:customStyle="1" w:styleId="WW8Num287z0">
    <w:name w:val="WW8Num287z0"/>
    <w:rsid w:val="007B1C05"/>
    <w:rPr>
      <w:b/>
    </w:rPr>
  </w:style>
  <w:style w:type="character" w:customStyle="1" w:styleId="WW8Num288z0">
    <w:name w:val="WW8Num288z0"/>
    <w:rsid w:val="007B1C05"/>
    <w:rPr>
      <w:rFonts w:ascii="Arial" w:hAnsi="Arial"/>
      <w:sz w:val="22"/>
    </w:rPr>
  </w:style>
  <w:style w:type="character" w:customStyle="1" w:styleId="WW8Num289z0">
    <w:name w:val="WW8Num289z0"/>
    <w:rsid w:val="007B1C05"/>
    <w:rPr>
      <w:b/>
    </w:rPr>
  </w:style>
  <w:style w:type="character" w:customStyle="1" w:styleId="WW8Num290z0">
    <w:name w:val="WW8Num290z0"/>
    <w:rsid w:val="007B1C05"/>
    <w:rPr>
      <w:b/>
    </w:rPr>
  </w:style>
  <w:style w:type="character" w:customStyle="1" w:styleId="WW8Num291z0">
    <w:name w:val="WW8Num291z0"/>
    <w:rsid w:val="007B1C05"/>
    <w:rPr>
      <w:b/>
    </w:rPr>
  </w:style>
  <w:style w:type="character" w:customStyle="1" w:styleId="WW8Num292z0">
    <w:name w:val="WW8Num292z0"/>
    <w:rsid w:val="007B1C05"/>
  </w:style>
  <w:style w:type="character" w:customStyle="1" w:styleId="WW8Num293z0">
    <w:name w:val="WW8Num293z0"/>
    <w:rsid w:val="007B1C05"/>
    <w:rPr>
      <w:rFonts w:ascii="Symbol" w:hAnsi="Symbol"/>
    </w:rPr>
  </w:style>
  <w:style w:type="character" w:customStyle="1" w:styleId="WW8Num294z0">
    <w:name w:val="WW8Num294z0"/>
    <w:rsid w:val="007B1C05"/>
    <w:rPr>
      <w:b/>
    </w:rPr>
  </w:style>
  <w:style w:type="character" w:customStyle="1" w:styleId="WW8Num295z0">
    <w:name w:val="WW8Num295z0"/>
    <w:rsid w:val="007B1C05"/>
    <w:rPr>
      <w:rFonts w:ascii="Arial" w:hAnsi="Arial"/>
      <w:b/>
      <w:sz w:val="22"/>
    </w:rPr>
  </w:style>
  <w:style w:type="character" w:customStyle="1" w:styleId="WW8Num296z0">
    <w:name w:val="WW8Num296z0"/>
    <w:rsid w:val="007B1C05"/>
    <w:rPr>
      <w:b/>
    </w:rPr>
  </w:style>
  <w:style w:type="character" w:customStyle="1" w:styleId="WW8Num297z0">
    <w:name w:val="WW8Num297z0"/>
    <w:rsid w:val="007B1C05"/>
  </w:style>
  <w:style w:type="character" w:customStyle="1" w:styleId="WW8Num298z0">
    <w:name w:val="WW8Num298z0"/>
    <w:rsid w:val="007B1C05"/>
  </w:style>
  <w:style w:type="character" w:customStyle="1" w:styleId="WW8Num299z0">
    <w:name w:val="WW8Num299z0"/>
    <w:rsid w:val="007B1C05"/>
  </w:style>
  <w:style w:type="character" w:customStyle="1" w:styleId="WW8Num300z0">
    <w:name w:val="WW8Num300z0"/>
    <w:rsid w:val="007B1C05"/>
    <w:rPr>
      <w:b/>
    </w:rPr>
  </w:style>
  <w:style w:type="character" w:customStyle="1" w:styleId="WW8Num301z0">
    <w:name w:val="WW8Num301z0"/>
    <w:rsid w:val="007B1C05"/>
    <w:rPr>
      <w:rFonts w:ascii="Symbol" w:hAnsi="Symbol"/>
    </w:rPr>
  </w:style>
  <w:style w:type="character" w:customStyle="1" w:styleId="WW8Num302z0">
    <w:name w:val="WW8Num302z0"/>
    <w:rsid w:val="007B1C05"/>
  </w:style>
  <w:style w:type="character" w:customStyle="1" w:styleId="WW8Num303z0">
    <w:name w:val="WW8Num303z0"/>
    <w:rsid w:val="007B1C05"/>
    <w:rPr>
      <w:b/>
      <w:color w:val="auto"/>
    </w:rPr>
  </w:style>
  <w:style w:type="character" w:customStyle="1" w:styleId="WW8Num304z0">
    <w:name w:val="WW8Num304z0"/>
    <w:rsid w:val="007B1C05"/>
    <w:rPr>
      <w:b/>
    </w:rPr>
  </w:style>
  <w:style w:type="character" w:customStyle="1" w:styleId="WW8Num305z0">
    <w:name w:val="WW8Num305z0"/>
    <w:rsid w:val="007B1C05"/>
  </w:style>
  <w:style w:type="character" w:customStyle="1" w:styleId="WW8Num306z0">
    <w:name w:val="WW8Num306z0"/>
    <w:rsid w:val="007B1C05"/>
    <w:rPr>
      <w:b/>
    </w:rPr>
  </w:style>
  <w:style w:type="character" w:customStyle="1" w:styleId="WW8Num307z0">
    <w:name w:val="WW8Num307z0"/>
    <w:rsid w:val="007B1C05"/>
    <w:rPr>
      <w:b/>
    </w:rPr>
  </w:style>
  <w:style w:type="character" w:customStyle="1" w:styleId="WW8Num308z0">
    <w:name w:val="WW8Num308z0"/>
    <w:rsid w:val="007B1C05"/>
  </w:style>
  <w:style w:type="character" w:customStyle="1" w:styleId="WW8Num309z0">
    <w:name w:val="WW8Num309z0"/>
    <w:rsid w:val="007B1C05"/>
    <w:rPr>
      <w:rFonts w:ascii="Symbol" w:hAnsi="Symbol"/>
    </w:rPr>
  </w:style>
  <w:style w:type="character" w:customStyle="1" w:styleId="WW8Num310z0">
    <w:name w:val="WW8Num310z0"/>
    <w:rsid w:val="007B1C05"/>
  </w:style>
  <w:style w:type="character" w:customStyle="1" w:styleId="WW8Num310z1">
    <w:name w:val="WW8Num310z1"/>
    <w:rsid w:val="007B1C05"/>
  </w:style>
  <w:style w:type="character" w:customStyle="1" w:styleId="WW8Num310z2">
    <w:name w:val="WW8Num310z2"/>
    <w:rsid w:val="007B1C05"/>
  </w:style>
  <w:style w:type="character" w:customStyle="1" w:styleId="WW8Num310z3">
    <w:name w:val="WW8Num310z3"/>
    <w:rsid w:val="007B1C05"/>
  </w:style>
  <w:style w:type="character" w:customStyle="1" w:styleId="WW8Num310z4">
    <w:name w:val="WW8Num310z4"/>
    <w:rsid w:val="007B1C05"/>
  </w:style>
  <w:style w:type="character" w:customStyle="1" w:styleId="WW8Num310z5">
    <w:name w:val="WW8Num310z5"/>
    <w:rsid w:val="007B1C05"/>
  </w:style>
  <w:style w:type="character" w:customStyle="1" w:styleId="WW8Num310z6">
    <w:name w:val="WW8Num310z6"/>
    <w:rsid w:val="007B1C05"/>
  </w:style>
  <w:style w:type="character" w:customStyle="1" w:styleId="WW8Num310z7">
    <w:name w:val="WW8Num310z7"/>
    <w:rsid w:val="007B1C05"/>
  </w:style>
  <w:style w:type="character" w:customStyle="1" w:styleId="WW8Num310z8">
    <w:name w:val="WW8Num310z8"/>
    <w:rsid w:val="007B1C05"/>
  </w:style>
  <w:style w:type="character" w:customStyle="1" w:styleId="WW8Num311z0">
    <w:name w:val="WW8Num311z0"/>
    <w:rsid w:val="007B1C05"/>
  </w:style>
  <w:style w:type="character" w:customStyle="1" w:styleId="WW8Num312z0">
    <w:name w:val="WW8Num312z0"/>
    <w:rsid w:val="007B1C05"/>
    <w:rPr>
      <w:rFonts w:ascii="Symbol" w:hAnsi="Symbol"/>
    </w:rPr>
  </w:style>
  <w:style w:type="character" w:customStyle="1" w:styleId="WW8Num313z0">
    <w:name w:val="WW8Num313z0"/>
    <w:rsid w:val="007B1C05"/>
    <w:rPr>
      <w:rFonts w:ascii="Symbol" w:hAnsi="Symbol"/>
    </w:rPr>
  </w:style>
  <w:style w:type="character" w:customStyle="1" w:styleId="WW8Num314z0">
    <w:name w:val="WW8Num314z0"/>
    <w:rsid w:val="007B1C05"/>
  </w:style>
  <w:style w:type="character" w:customStyle="1" w:styleId="WW8Num314z1">
    <w:name w:val="WW8Num314z1"/>
    <w:rsid w:val="007B1C05"/>
  </w:style>
  <w:style w:type="character" w:customStyle="1" w:styleId="WW8Num314z2">
    <w:name w:val="WW8Num314z2"/>
    <w:rsid w:val="007B1C05"/>
  </w:style>
  <w:style w:type="character" w:customStyle="1" w:styleId="WW8Num314z3">
    <w:name w:val="WW8Num314z3"/>
    <w:rsid w:val="007B1C05"/>
  </w:style>
  <w:style w:type="character" w:customStyle="1" w:styleId="WW8Num314z4">
    <w:name w:val="WW8Num314z4"/>
    <w:rsid w:val="007B1C05"/>
  </w:style>
  <w:style w:type="character" w:customStyle="1" w:styleId="WW8Num314z5">
    <w:name w:val="WW8Num314z5"/>
    <w:rsid w:val="007B1C05"/>
  </w:style>
  <w:style w:type="character" w:customStyle="1" w:styleId="WW8Num314z6">
    <w:name w:val="WW8Num314z6"/>
    <w:rsid w:val="007B1C05"/>
  </w:style>
  <w:style w:type="character" w:customStyle="1" w:styleId="WW8Num314z7">
    <w:name w:val="WW8Num314z7"/>
    <w:rsid w:val="007B1C05"/>
  </w:style>
  <w:style w:type="character" w:customStyle="1" w:styleId="WW8Num314z8">
    <w:name w:val="WW8Num314z8"/>
    <w:rsid w:val="007B1C05"/>
  </w:style>
  <w:style w:type="character" w:customStyle="1" w:styleId="WW8Num315z0">
    <w:name w:val="WW8Num315z0"/>
    <w:rsid w:val="007B1C05"/>
    <w:rPr>
      <w:b/>
    </w:rPr>
  </w:style>
  <w:style w:type="character" w:customStyle="1" w:styleId="WW8Num316z0">
    <w:name w:val="WW8Num316z0"/>
    <w:rsid w:val="007B1C05"/>
    <w:rPr>
      <w:b/>
    </w:rPr>
  </w:style>
  <w:style w:type="character" w:customStyle="1" w:styleId="WW8Num317z0">
    <w:name w:val="WW8Num317z0"/>
    <w:rsid w:val="007B1C05"/>
    <w:rPr>
      <w:b/>
    </w:rPr>
  </w:style>
  <w:style w:type="character" w:customStyle="1" w:styleId="WW8Num318z0">
    <w:name w:val="WW8Num318z0"/>
    <w:rsid w:val="007B1C05"/>
    <w:rPr>
      <w:b/>
    </w:rPr>
  </w:style>
  <w:style w:type="character" w:customStyle="1" w:styleId="WW8Num319z0">
    <w:name w:val="WW8Num319z0"/>
    <w:rsid w:val="007B1C05"/>
  </w:style>
  <w:style w:type="character" w:customStyle="1" w:styleId="WW8Num319z1">
    <w:name w:val="WW8Num319z1"/>
    <w:rsid w:val="007B1C05"/>
  </w:style>
  <w:style w:type="character" w:customStyle="1" w:styleId="WW8Num319z2">
    <w:name w:val="WW8Num319z2"/>
    <w:rsid w:val="007B1C05"/>
  </w:style>
  <w:style w:type="character" w:customStyle="1" w:styleId="WW8Num319z3">
    <w:name w:val="WW8Num319z3"/>
    <w:rsid w:val="007B1C05"/>
  </w:style>
  <w:style w:type="character" w:customStyle="1" w:styleId="WW8Num319z4">
    <w:name w:val="WW8Num319z4"/>
    <w:rsid w:val="007B1C05"/>
  </w:style>
  <w:style w:type="character" w:customStyle="1" w:styleId="WW8Num319z5">
    <w:name w:val="WW8Num319z5"/>
    <w:rsid w:val="007B1C05"/>
  </w:style>
  <w:style w:type="character" w:customStyle="1" w:styleId="WW8Num319z6">
    <w:name w:val="WW8Num319z6"/>
    <w:rsid w:val="007B1C05"/>
  </w:style>
  <w:style w:type="character" w:customStyle="1" w:styleId="WW8Num319z7">
    <w:name w:val="WW8Num319z7"/>
    <w:rsid w:val="007B1C05"/>
  </w:style>
  <w:style w:type="character" w:customStyle="1" w:styleId="WW8Num319z8">
    <w:name w:val="WW8Num319z8"/>
    <w:rsid w:val="007B1C05"/>
  </w:style>
  <w:style w:type="character" w:customStyle="1" w:styleId="WW8Num320z0">
    <w:name w:val="WW8Num320z0"/>
    <w:rsid w:val="007B1C05"/>
    <w:rPr>
      <w:rFonts w:ascii="Arial" w:hAnsi="Arial"/>
      <w:b/>
      <w:sz w:val="22"/>
    </w:rPr>
  </w:style>
  <w:style w:type="character" w:customStyle="1" w:styleId="WW8Num321z0">
    <w:name w:val="WW8Num321z0"/>
    <w:rsid w:val="007B1C05"/>
    <w:rPr>
      <w:b/>
    </w:rPr>
  </w:style>
  <w:style w:type="character" w:customStyle="1" w:styleId="WW8Num322z0">
    <w:name w:val="WW8Num322z0"/>
    <w:rsid w:val="007B1C05"/>
    <w:rPr>
      <w:b/>
    </w:rPr>
  </w:style>
  <w:style w:type="character" w:customStyle="1" w:styleId="WW8Num323z0">
    <w:name w:val="WW8Num323z0"/>
    <w:rsid w:val="007B1C05"/>
    <w:rPr>
      <w:b/>
    </w:rPr>
  </w:style>
  <w:style w:type="character" w:customStyle="1" w:styleId="WW8Num324z0">
    <w:name w:val="WW8Num324z0"/>
    <w:rsid w:val="007B1C05"/>
  </w:style>
  <w:style w:type="character" w:customStyle="1" w:styleId="WW8Num324z1">
    <w:name w:val="WW8Num324z1"/>
    <w:rsid w:val="007B1C05"/>
  </w:style>
  <w:style w:type="character" w:customStyle="1" w:styleId="WW8Num324z2">
    <w:name w:val="WW8Num324z2"/>
    <w:rsid w:val="007B1C05"/>
  </w:style>
  <w:style w:type="character" w:customStyle="1" w:styleId="WW8Num324z3">
    <w:name w:val="WW8Num324z3"/>
    <w:rsid w:val="007B1C05"/>
  </w:style>
  <w:style w:type="character" w:customStyle="1" w:styleId="WW8Num324z4">
    <w:name w:val="WW8Num324z4"/>
    <w:rsid w:val="007B1C05"/>
  </w:style>
  <w:style w:type="character" w:customStyle="1" w:styleId="WW8Num324z5">
    <w:name w:val="WW8Num324z5"/>
    <w:rsid w:val="007B1C05"/>
  </w:style>
  <w:style w:type="character" w:customStyle="1" w:styleId="WW8Num324z6">
    <w:name w:val="WW8Num324z6"/>
    <w:rsid w:val="007B1C05"/>
  </w:style>
  <w:style w:type="character" w:customStyle="1" w:styleId="WW8Num324z7">
    <w:name w:val="WW8Num324z7"/>
    <w:rsid w:val="007B1C05"/>
  </w:style>
  <w:style w:type="character" w:customStyle="1" w:styleId="WW8Num324z8">
    <w:name w:val="WW8Num324z8"/>
    <w:rsid w:val="007B1C05"/>
  </w:style>
  <w:style w:type="character" w:customStyle="1" w:styleId="WW8Num326z0">
    <w:name w:val="WW8Num326z0"/>
    <w:rsid w:val="007B1C05"/>
  </w:style>
  <w:style w:type="character" w:customStyle="1" w:styleId="WW8Num327z0">
    <w:name w:val="WW8Num327z0"/>
    <w:rsid w:val="007B1C05"/>
    <w:rPr>
      <w:rFonts w:ascii="Times New Roman" w:hAnsi="Times New Roman"/>
      <w:color w:val="FF0000"/>
    </w:rPr>
  </w:style>
  <w:style w:type="character" w:customStyle="1" w:styleId="WW8Num328z0">
    <w:name w:val="WW8Num328z0"/>
    <w:rsid w:val="007B1C05"/>
    <w:rPr>
      <w:b/>
    </w:rPr>
  </w:style>
  <w:style w:type="character" w:customStyle="1" w:styleId="WW8Num329z0">
    <w:name w:val="WW8Num329z0"/>
    <w:rsid w:val="007B1C05"/>
    <w:rPr>
      <w:b/>
    </w:rPr>
  </w:style>
  <w:style w:type="character" w:customStyle="1" w:styleId="WW8Num330z0">
    <w:name w:val="WW8Num330z0"/>
    <w:rsid w:val="007B1C05"/>
    <w:rPr>
      <w:b/>
    </w:rPr>
  </w:style>
  <w:style w:type="character" w:customStyle="1" w:styleId="WW8Num331z0">
    <w:name w:val="WW8Num331z0"/>
    <w:rsid w:val="007B1C05"/>
    <w:rPr>
      <w:b/>
    </w:rPr>
  </w:style>
  <w:style w:type="character" w:customStyle="1" w:styleId="WW8Num332z0">
    <w:name w:val="WW8Num332z0"/>
    <w:rsid w:val="007B1C05"/>
  </w:style>
  <w:style w:type="character" w:customStyle="1" w:styleId="WW8Num333z0">
    <w:name w:val="WW8Num333z0"/>
    <w:rsid w:val="007B1C05"/>
    <w:rPr>
      <w:b/>
    </w:rPr>
  </w:style>
  <w:style w:type="character" w:customStyle="1" w:styleId="WW8Num334z0">
    <w:name w:val="WW8Num334z0"/>
    <w:rsid w:val="007B1C05"/>
    <w:rPr>
      <w:b/>
    </w:rPr>
  </w:style>
  <w:style w:type="character" w:customStyle="1" w:styleId="WW8Num335z0">
    <w:name w:val="WW8Num335z0"/>
    <w:rsid w:val="007B1C05"/>
  </w:style>
  <w:style w:type="character" w:customStyle="1" w:styleId="WW8Num336z0">
    <w:name w:val="WW8Num336z0"/>
    <w:rsid w:val="007B1C05"/>
  </w:style>
  <w:style w:type="character" w:customStyle="1" w:styleId="WW8Num337z0">
    <w:name w:val="WW8Num337z0"/>
    <w:rsid w:val="007B1C05"/>
    <w:rPr>
      <w:color w:val="auto"/>
    </w:rPr>
  </w:style>
  <w:style w:type="character" w:customStyle="1" w:styleId="WW8Num338z0">
    <w:name w:val="WW8Num338z0"/>
    <w:rsid w:val="007B1C05"/>
    <w:rPr>
      <w:b/>
    </w:rPr>
  </w:style>
  <w:style w:type="character" w:customStyle="1" w:styleId="WW8Num339z0">
    <w:name w:val="WW8Num339z0"/>
    <w:rsid w:val="007B1C05"/>
  </w:style>
  <w:style w:type="character" w:customStyle="1" w:styleId="WW8Num340z0">
    <w:name w:val="WW8Num340z0"/>
    <w:rsid w:val="007B1C05"/>
    <w:rPr>
      <w:b/>
    </w:rPr>
  </w:style>
  <w:style w:type="character" w:customStyle="1" w:styleId="WW8Num341z0">
    <w:name w:val="WW8Num341z0"/>
    <w:rsid w:val="007B1C05"/>
  </w:style>
  <w:style w:type="character" w:customStyle="1" w:styleId="WW8Num341z1">
    <w:name w:val="WW8Num341z1"/>
    <w:rsid w:val="007B1C05"/>
  </w:style>
  <w:style w:type="character" w:customStyle="1" w:styleId="WW8Num341z2">
    <w:name w:val="WW8Num341z2"/>
    <w:rsid w:val="007B1C05"/>
  </w:style>
  <w:style w:type="character" w:customStyle="1" w:styleId="WW8Num341z3">
    <w:name w:val="WW8Num341z3"/>
    <w:rsid w:val="007B1C05"/>
  </w:style>
  <w:style w:type="character" w:customStyle="1" w:styleId="WW8Num341z4">
    <w:name w:val="WW8Num341z4"/>
    <w:rsid w:val="007B1C05"/>
  </w:style>
  <w:style w:type="character" w:customStyle="1" w:styleId="WW8Num341z5">
    <w:name w:val="WW8Num341z5"/>
    <w:rsid w:val="007B1C05"/>
  </w:style>
  <w:style w:type="character" w:customStyle="1" w:styleId="WW8Num341z6">
    <w:name w:val="WW8Num341z6"/>
    <w:rsid w:val="007B1C05"/>
  </w:style>
  <w:style w:type="character" w:customStyle="1" w:styleId="WW8Num341z7">
    <w:name w:val="WW8Num341z7"/>
    <w:rsid w:val="007B1C05"/>
  </w:style>
  <w:style w:type="character" w:customStyle="1" w:styleId="WW8Num341z8">
    <w:name w:val="WW8Num341z8"/>
    <w:rsid w:val="007B1C05"/>
  </w:style>
  <w:style w:type="character" w:customStyle="1" w:styleId="WW8Num342z0">
    <w:name w:val="WW8Num342z0"/>
    <w:rsid w:val="007B1C05"/>
  </w:style>
  <w:style w:type="character" w:customStyle="1" w:styleId="WW8Num342z1">
    <w:name w:val="WW8Num342z1"/>
    <w:rsid w:val="007B1C05"/>
  </w:style>
  <w:style w:type="character" w:customStyle="1" w:styleId="WW8Num342z2">
    <w:name w:val="WW8Num342z2"/>
    <w:rsid w:val="007B1C05"/>
  </w:style>
  <w:style w:type="character" w:customStyle="1" w:styleId="WW8Num342z3">
    <w:name w:val="WW8Num342z3"/>
    <w:rsid w:val="007B1C05"/>
  </w:style>
  <w:style w:type="character" w:customStyle="1" w:styleId="WW8Num342z4">
    <w:name w:val="WW8Num342z4"/>
    <w:rsid w:val="007B1C05"/>
  </w:style>
  <w:style w:type="character" w:customStyle="1" w:styleId="WW8Num342z5">
    <w:name w:val="WW8Num342z5"/>
    <w:rsid w:val="007B1C05"/>
  </w:style>
  <w:style w:type="character" w:customStyle="1" w:styleId="WW8Num342z6">
    <w:name w:val="WW8Num342z6"/>
    <w:rsid w:val="007B1C05"/>
  </w:style>
  <w:style w:type="character" w:customStyle="1" w:styleId="WW8Num342z7">
    <w:name w:val="WW8Num342z7"/>
    <w:rsid w:val="007B1C05"/>
  </w:style>
  <w:style w:type="character" w:customStyle="1" w:styleId="WW8Num342z8">
    <w:name w:val="WW8Num342z8"/>
    <w:rsid w:val="007B1C05"/>
  </w:style>
  <w:style w:type="character" w:customStyle="1" w:styleId="WW8Num343z0">
    <w:name w:val="WW8Num343z0"/>
    <w:rsid w:val="007B1C05"/>
    <w:rPr>
      <w:color w:val="000000"/>
    </w:rPr>
  </w:style>
  <w:style w:type="character" w:customStyle="1" w:styleId="WW8Num344z0">
    <w:name w:val="WW8Num344z0"/>
    <w:rsid w:val="007B1C05"/>
    <w:rPr>
      <w:b/>
    </w:rPr>
  </w:style>
  <w:style w:type="character" w:customStyle="1" w:styleId="WW8Num345z0">
    <w:name w:val="WW8Num345z0"/>
    <w:rsid w:val="007B1C05"/>
  </w:style>
  <w:style w:type="character" w:customStyle="1" w:styleId="WW8Num345z1">
    <w:name w:val="WW8Num345z1"/>
    <w:rsid w:val="007B1C05"/>
  </w:style>
  <w:style w:type="character" w:customStyle="1" w:styleId="WW8Num345z2">
    <w:name w:val="WW8Num345z2"/>
    <w:rsid w:val="007B1C05"/>
  </w:style>
  <w:style w:type="character" w:customStyle="1" w:styleId="WW8Num345z3">
    <w:name w:val="WW8Num345z3"/>
    <w:rsid w:val="007B1C05"/>
  </w:style>
  <w:style w:type="character" w:customStyle="1" w:styleId="WW8Num345z4">
    <w:name w:val="WW8Num345z4"/>
    <w:rsid w:val="007B1C05"/>
  </w:style>
  <w:style w:type="character" w:customStyle="1" w:styleId="WW8Num345z5">
    <w:name w:val="WW8Num345z5"/>
    <w:rsid w:val="007B1C05"/>
  </w:style>
  <w:style w:type="character" w:customStyle="1" w:styleId="WW8Num345z6">
    <w:name w:val="WW8Num345z6"/>
    <w:rsid w:val="007B1C05"/>
  </w:style>
  <w:style w:type="character" w:customStyle="1" w:styleId="WW8Num345z7">
    <w:name w:val="WW8Num345z7"/>
    <w:rsid w:val="007B1C05"/>
  </w:style>
  <w:style w:type="character" w:customStyle="1" w:styleId="WW8Num345z8">
    <w:name w:val="WW8Num345z8"/>
    <w:rsid w:val="007B1C05"/>
  </w:style>
  <w:style w:type="character" w:customStyle="1" w:styleId="WW8Num347z0">
    <w:name w:val="WW8Num347z0"/>
    <w:rsid w:val="007B1C05"/>
  </w:style>
  <w:style w:type="character" w:customStyle="1" w:styleId="WW8Num347z1">
    <w:name w:val="WW8Num347z1"/>
    <w:rsid w:val="007B1C05"/>
  </w:style>
  <w:style w:type="character" w:customStyle="1" w:styleId="WW8Num347z2">
    <w:name w:val="WW8Num347z2"/>
    <w:rsid w:val="007B1C05"/>
  </w:style>
  <w:style w:type="character" w:customStyle="1" w:styleId="WW8Num347z3">
    <w:name w:val="WW8Num347z3"/>
    <w:rsid w:val="007B1C05"/>
  </w:style>
  <w:style w:type="character" w:customStyle="1" w:styleId="WW8Num347z4">
    <w:name w:val="WW8Num347z4"/>
    <w:rsid w:val="007B1C05"/>
  </w:style>
  <w:style w:type="character" w:customStyle="1" w:styleId="WW8Num347z5">
    <w:name w:val="WW8Num347z5"/>
    <w:rsid w:val="007B1C05"/>
  </w:style>
  <w:style w:type="character" w:customStyle="1" w:styleId="WW8Num347z6">
    <w:name w:val="WW8Num347z6"/>
    <w:rsid w:val="007B1C05"/>
  </w:style>
  <w:style w:type="character" w:customStyle="1" w:styleId="WW8Num347z7">
    <w:name w:val="WW8Num347z7"/>
    <w:rsid w:val="007B1C05"/>
  </w:style>
  <w:style w:type="character" w:customStyle="1" w:styleId="WW8Num347z8">
    <w:name w:val="WW8Num347z8"/>
    <w:rsid w:val="007B1C05"/>
  </w:style>
  <w:style w:type="character" w:customStyle="1" w:styleId="WW8Num348z0">
    <w:name w:val="WW8Num348z0"/>
    <w:rsid w:val="007B1C05"/>
    <w:rPr>
      <w:b/>
    </w:rPr>
  </w:style>
  <w:style w:type="character" w:customStyle="1" w:styleId="WW8Num349z0">
    <w:name w:val="WW8Num349z0"/>
    <w:rsid w:val="007B1C05"/>
  </w:style>
  <w:style w:type="character" w:customStyle="1" w:styleId="WW8Num349z1">
    <w:name w:val="WW8Num349z1"/>
    <w:rsid w:val="007B1C05"/>
  </w:style>
  <w:style w:type="character" w:customStyle="1" w:styleId="WW8Num349z2">
    <w:name w:val="WW8Num349z2"/>
    <w:rsid w:val="007B1C05"/>
  </w:style>
  <w:style w:type="character" w:customStyle="1" w:styleId="WW8Num349z3">
    <w:name w:val="WW8Num349z3"/>
    <w:rsid w:val="007B1C05"/>
  </w:style>
  <w:style w:type="character" w:customStyle="1" w:styleId="WW8Num349z4">
    <w:name w:val="WW8Num349z4"/>
    <w:rsid w:val="007B1C05"/>
  </w:style>
  <w:style w:type="character" w:customStyle="1" w:styleId="WW8Num349z5">
    <w:name w:val="WW8Num349z5"/>
    <w:rsid w:val="007B1C05"/>
  </w:style>
  <w:style w:type="character" w:customStyle="1" w:styleId="WW8Num349z6">
    <w:name w:val="WW8Num349z6"/>
    <w:rsid w:val="007B1C05"/>
  </w:style>
  <w:style w:type="character" w:customStyle="1" w:styleId="WW8Num349z7">
    <w:name w:val="WW8Num349z7"/>
    <w:rsid w:val="007B1C05"/>
  </w:style>
  <w:style w:type="character" w:customStyle="1" w:styleId="WW8Num349z8">
    <w:name w:val="WW8Num349z8"/>
    <w:rsid w:val="007B1C05"/>
  </w:style>
  <w:style w:type="character" w:customStyle="1" w:styleId="WW8Num350z0">
    <w:name w:val="WW8Num350z0"/>
    <w:rsid w:val="007B1C05"/>
    <w:rPr>
      <w:b/>
    </w:rPr>
  </w:style>
  <w:style w:type="character" w:customStyle="1" w:styleId="WW8Num351z0">
    <w:name w:val="WW8Num351z0"/>
    <w:rsid w:val="007B1C05"/>
    <w:rPr>
      <w:b/>
    </w:rPr>
  </w:style>
  <w:style w:type="character" w:customStyle="1" w:styleId="WW8Num352z0">
    <w:name w:val="WW8Num352z0"/>
    <w:rsid w:val="007B1C05"/>
    <w:rPr>
      <w:rFonts w:ascii="Times New Roman" w:hAnsi="Times New Roman"/>
    </w:rPr>
  </w:style>
  <w:style w:type="character" w:customStyle="1" w:styleId="WW8Num353z0">
    <w:name w:val="WW8Num353z0"/>
    <w:rsid w:val="007B1C05"/>
  </w:style>
  <w:style w:type="character" w:customStyle="1" w:styleId="WW8Num353z1">
    <w:name w:val="WW8Num353z1"/>
    <w:rsid w:val="007B1C05"/>
  </w:style>
  <w:style w:type="character" w:customStyle="1" w:styleId="WW8Num353z2">
    <w:name w:val="WW8Num353z2"/>
    <w:rsid w:val="007B1C05"/>
  </w:style>
  <w:style w:type="character" w:customStyle="1" w:styleId="WW8Num353z3">
    <w:name w:val="WW8Num353z3"/>
    <w:rsid w:val="007B1C05"/>
  </w:style>
  <w:style w:type="character" w:customStyle="1" w:styleId="WW8Num353z4">
    <w:name w:val="WW8Num353z4"/>
    <w:rsid w:val="007B1C05"/>
  </w:style>
  <w:style w:type="character" w:customStyle="1" w:styleId="WW8Num353z5">
    <w:name w:val="WW8Num353z5"/>
    <w:rsid w:val="007B1C05"/>
  </w:style>
  <w:style w:type="character" w:customStyle="1" w:styleId="WW8Num353z6">
    <w:name w:val="WW8Num353z6"/>
    <w:rsid w:val="007B1C05"/>
  </w:style>
  <w:style w:type="character" w:customStyle="1" w:styleId="WW8Num353z7">
    <w:name w:val="WW8Num353z7"/>
    <w:rsid w:val="007B1C05"/>
  </w:style>
  <w:style w:type="character" w:customStyle="1" w:styleId="WW8Num353z8">
    <w:name w:val="WW8Num353z8"/>
    <w:rsid w:val="007B1C05"/>
  </w:style>
  <w:style w:type="character" w:customStyle="1" w:styleId="WW8Num354z0">
    <w:name w:val="WW8Num354z0"/>
    <w:rsid w:val="007B1C05"/>
  </w:style>
  <w:style w:type="character" w:customStyle="1" w:styleId="WW8Num355z0">
    <w:name w:val="WW8Num355z0"/>
    <w:rsid w:val="007B1C05"/>
  </w:style>
  <w:style w:type="character" w:customStyle="1" w:styleId="WW8Num356z0">
    <w:name w:val="WW8Num356z0"/>
    <w:rsid w:val="007B1C05"/>
  </w:style>
  <w:style w:type="character" w:customStyle="1" w:styleId="WW8Num357z0">
    <w:name w:val="WW8Num357z0"/>
    <w:rsid w:val="007B1C05"/>
  </w:style>
  <w:style w:type="character" w:customStyle="1" w:styleId="WW8Num358z0">
    <w:name w:val="WW8Num358z0"/>
    <w:rsid w:val="007B1C05"/>
  </w:style>
  <w:style w:type="character" w:customStyle="1" w:styleId="WW8Num358z1">
    <w:name w:val="WW8Num358z1"/>
    <w:rsid w:val="007B1C05"/>
  </w:style>
  <w:style w:type="character" w:customStyle="1" w:styleId="WW8Num358z2">
    <w:name w:val="WW8Num358z2"/>
    <w:rsid w:val="007B1C05"/>
  </w:style>
  <w:style w:type="character" w:customStyle="1" w:styleId="WW8Num358z3">
    <w:name w:val="WW8Num358z3"/>
    <w:rsid w:val="007B1C05"/>
  </w:style>
  <w:style w:type="character" w:customStyle="1" w:styleId="WW8Num358z4">
    <w:name w:val="WW8Num358z4"/>
    <w:rsid w:val="007B1C05"/>
  </w:style>
  <w:style w:type="character" w:customStyle="1" w:styleId="WW8Num358z5">
    <w:name w:val="WW8Num358z5"/>
    <w:rsid w:val="007B1C05"/>
  </w:style>
  <w:style w:type="character" w:customStyle="1" w:styleId="WW8Num358z6">
    <w:name w:val="WW8Num358z6"/>
    <w:rsid w:val="007B1C05"/>
  </w:style>
  <w:style w:type="character" w:customStyle="1" w:styleId="WW8Num358z7">
    <w:name w:val="WW8Num358z7"/>
    <w:rsid w:val="007B1C05"/>
  </w:style>
  <w:style w:type="character" w:customStyle="1" w:styleId="WW8Num358z8">
    <w:name w:val="WW8Num358z8"/>
    <w:rsid w:val="007B1C05"/>
  </w:style>
  <w:style w:type="character" w:customStyle="1" w:styleId="WW8Num359z0">
    <w:name w:val="WW8Num359z0"/>
    <w:rsid w:val="007B1C05"/>
    <w:rPr>
      <w:b/>
    </w:rPr>
  </w:style>
  <w:style w:type="character" w:customStyle="1" w:styleId="WW8Num360z0">
    <w:name w:val="WW8Num360z0"/>
    <w:rsid w:val="007B1C05"/>
  </w:style>
  <w:style w:type="character" w:customStyle="1" w:styleId="WW8Num361z0">
    <w:name w:val="WW8Num361z0"/>
    <w:rsid w:val="007B1C05"/>
    <w:rPr>
      <w:b/>
    </w:rPr>
  </w:style>
  <w:style w:type="character" w:customStyle="1" w:styleId="WW8Num362z0">
    <w:name w:val="WW8Num362z0"/>
    <w:rsid w:val="007B1C05"/>
  </w:style>
  <w:style w:type="character" w:customStyle="1" w:styleId="WW8Num363z0">
    <w:name w:val="WW8Num363z0"/>
    <w:rsid w:val="007B1C05"/>
    <w:rPr>
      <w:rFonts w:ascii="Symbol" w:hAnsi="Symbol"/>
    </w:rPr>
  </w:style>
  <w:style w:type="character" w:customStyle="1" w:styleId="WW8Num364z0">
    <w:name w:val="WW8Num364z0"/>
    <w:rsid w:val="007B1C05"/>
    <w:rPr>
      <w:b/>
    </w:rPr>
  </w:style>
  <w:style w:type="character" w:customStyle="1" w:styleId="WW8Num365z0">
    <w:name w:val="WW8Num365z0"/>
    <w:rsid w:val="007B1C05"/>
    <w:rPr>
      <w:rFonts w:ascii="Times New Roman" w:hAnsi="Times New Roman"/>
      <w:color w:val="auto"/>
      <w:sz w:val="22"/>
    </w:rPr>
  </w:style>
  <w:style w:type="character" w:customStyle="1" w:styleId="WW8Num366z0">
    <w:name w:val="WW8Num366z0"/>
    <w:rsid w:val="007B1C05"/>
  </w:style>
  <w:style w:type="character" w:customStyle="1" w:styleId="WW8Num366z1">
    <w:name w:val="WW8Num366z1"/>
    <w:rsid w:val="007B1C05"/>
  </w:style>
  <w:style w:type="character" w:customStyle="1" w:styleId="WW8Num366z2">
    <w:name w:val="WW8Num366z2"/>
    <w:rsid w:val="007B1C05"/>
  </w:style>
  <w:style w:type="character" w:customStyle="1" w:styleId="WW8Num366z3">
    <w:name w:val="WW8Num366z3"/>
    <w:rsid w:val="007B1C05"/>
  </w:style>
  <w:style w:type="character" w:customStyle="1" w:styleId="WW8Num366z4">
    <w:name w:val="WW8Num366z4"/>
    <w:rsid w:val="007B1C05"/>
  </w:style>
  <w:style w:type="character" w:customStyle="1" w:styleId="WW8Num366z5">
    <w:name w:val="WW8Num366z5"/>
    <w:rsid w:val="007B1C05"/>
  </w:style>
  <w:style w:type="character" w:customStyle="1" w:styleId="WW8Num366z6">
    <w:name w:val="WW8Num366z6"/>
    <w:rsid w:val="007B1C05"/>
  </w:style>
  <w:style w:type="character" w:customStyle="1" w:styleId="WW8Num366z7">
    <w:name w:val="WW8Num366z7"/>
    <w:rsid w:val="007B1C05"/>
  </w:style>
  <w:style w:type="character" w:customStyle="1" w:styleId="WW8Num366z8">
    <w:name w:val="WW8Num366z8"/>
    <w:rsid w:val="007B1C05"/>
  </w:style>
  <w:style w:type="character" w:customStyle="1" w:styleId="WW8Num367z0">
    <w:name w:val="WW8Num367z0"/>
    <w:rsid w:val="007B1C05"/>
    <w:rPr>
      <w:color w:val="auto"/>
      <w:sz w:val="22"/>
    </w:rPr>
  </w:style>
  <w:style w:type="character" w:customStyle="1" w:styleId="WW8Num368z0">
    <w:name w:val="WW8Num368z0"/>
    <w:rsid w:val="007B1C05"/>
    <w:rPr>
      <w:b/>
    </w:rPr>
  </w:style>
  <w:style w:type="character" w:customStyle="1" w:styleId="WW8Num369z0">
    <w:name w:val="WW8Num369z0"/>
    <w:rsid w:val="007B1C05"/>
    <w:rPr>
      <w:b/>
    </w:rPr>
  </w:style>
  <w:style w:type="character" w:customStyle="1" w:styleId="WW8Num370z0">
    <w:name w:val="WW8Num370z0"/>
    <w:rsid w:val="007B1C05"/>
    <w:rPr>
      <w:rFonts w:ascii="Symbol" w:hAnsi="Symbol"/>
    </w:rPr>
  </w:style>
  <w:style w:type="character" w:customStyle="1" w:styleId="WW8Num371z0">
    <w:name w:val="WW8Num371z0"/>
    <w:rsid w:val="007B1C05"/>
  </w:style>
  <w:style w:type="character" w:customStyle="1" w:styleId="WW8Num372z0">
    <w:name w:val="WW8Num372z0"/>
    <w:rsid w:val="007B1C05"/>
    <w:rPr>
      <w:b/>
    </w:rPr>
  </w:style>
  <w:style w:type="character" w:customStyle="1" w:styleId="WW8Num373z0">
    <w:name w:val="WW8Num373z0"/>
    <w:rsid w:val="007B1C05"/>
    <w:rPr>
      <w:b/>
      <w:color w:val="0000FF"/>
    </w:rPr>
  </w:style>
  <w:style w:type="character" w:customStyle="1" w:styleId="WW8Num374z0">
    <w:name w:val="WW8Num374z0"/>
    <w:rsid w:val="007B1C05"/>
    <w:rPr>
      <w:b/>
    </w:rPr>
  </w:style>
  <w:style w:type="character" w:customStyle="1" w:styleId="WW8Num375z0">
    <w:name w:val="WW8Num375z0"/>
    <w:rsid w:val="007B1C05"/>
    <w:rPr>
      <w:rFonts w:ascii="Times New Roman" w:hAnsi="Times New Roman"/>
      <w:b/>
      <w:sz w:val="24"/>
    </w:rPr>
  </w:style>
  <w:style w:type="character" w:customStyle="1" w:styleId="WW8Num376z0">
    <w:name w:val="WW8Num376z0"/>
    <w:rsid w:val="007B1C05"/>
    <w:rPr>
      <w:b/>
    </w:rPr>
  </w:style>
  <w:style w:type="character" w:customStyle="1" w:styleId="WW8Num377z0">
    <w:name w:val="WW8Num377z0"/>
    <w:rsid w:val="007B1C05"/>
  </w:style>
  <w:style w:type="character" w:customStyle="1" w:styleId="WW8Num378z0">
    <w:name w:val="WW8Num378z0"/>
    <w:rsid w:val="007B1C05"/>
    <w:rPr>
      <w:b/>
    </w:rPr>
  </w:style>
  <w:style w:type="character" w:customStyle="1" w:styleId="WW8Num379z0">
    <w:name w:val="WW8Num379z0"/>
    <w:rsid w:val="007B1C05"/>
    <w:rPr>
      <w:b/>
    </w:rPr>
  </w:style>
  <w:style w:type="character" w:customStyle="1" w:styleId="WW8Num379z1">
    <w:name w:val="WW8Num379z1"/>
    <w:rsid w:val="007B1C05"/>
  </w:style>
  <w:style w:type="character" w:customStyle="1" w:styleId="WW8Num379z2">
    <w:name w:val="WW8Num379z2"/>
    <w:rsid w:val="007B1C05"/>
  </w:style>
  <w:style w:type="character" w:customStyle="1" w:styleId="WW8Num379z3">
    <w:name w:val="WW8Num379z3"/>
    <w:rsid w:val="007B1C05"/>
  </w:style>
  <w:style w:type="character" w:customStyle="1" w:styleId="WW8Num379z4">
    <w:name w:val="WW8Num379z4"/>
    <w:rsid w:val="007B1C05"/>
  </w:style>
  <w:style w:type="character" w:customStyle="1" w:styleId="WW8Num379z5">
    <w:name w:val="WW8Num379z5"/>
    <w:rsid w:val="007B1C05"/>
  </w:style>
  <w:style w:type="character" w:customStyle="1" w:styleId="WW8Num379z6">
    <w:name w:val="WW8Num379z6"/>
    <w:rsid w:val="007B1C05"/>
  </w:style>
  <w:style w:type="character" w:customStyle="1" w:styleId="WW8Num379z7">
    <w:name w:val="WW8Num379z7"/>
    <w:rsid w:val="007B1C05"/>
  </w:style>
  <w:style w:type="character" w:customStyle="1" w:styleId="WW8Num379z8">
    <w:name w:val="WW8Num379z8"/>
    <w:rsid w:val="007B1C05"/>
  </w:style>
  <w:style w:type="character" w:customStyle="1" w:styleId="WW8Num380z0">
    <w:name w:val="WW8Num380z0"/>
    <w:rsid w:val="007B1C05"/>
    <w:rPr>
      <w:b/>
    </w:rPr>
  </w:style>
  <w:style w:type="character" w:customStyle="1" w:styleId="WW8Num381z0">
    <w:name w:val="WW8Num381z0"/>
    <w:rsid w:val="007B1C05"/>
    <w:rPr>
      <w:b/>
    </w:rPr>
  </w:style>
  <w:style w:type="character" w:customStyle="1" w:styleId="WW8Num382z0">
    <w:name w:val="WW8Num382z0"/>
    <w:rsid w:val="007B1C05"/>
    <w:rPr>
      <w:b/>
    </w:rPr>
  </w:style>
  <w:style w:type="character" w:customStyle="1" w:styleId="WW8Num383z0">
    <w:name w:val="WW8Num383z0"/>
    <w:rsid w:val="007B1C05"/>
  </w:style>
  <w:style w:type="character" w:customStyle="1" w:styleId="WW8Num384z0">
    <w:name w:val="WW8Num384z0"/>
    <w:rsid w:val="007B1C05"/>
    <w:rPr>
      <w:b/>
    </w:rPr>
  </w:style>
  <w:style w:type="character" w:customStyle="1" w:styleId="WW8Num385z0">
    <w:name w:val="WW8Num385z0"/>
    <w:rsid w:val="007B1C05"/>
  </w:style>
  <w:style w:type="character" w:customStyle="1" w:styleId="WW8Num386z0">
    <w:name w:val="WW8Num386z0"/>
    <w:rsid w:val="007B1C05"/>
    <w:rPr>
      <w:rFonts w:ascii="Times New Roman" w:hAnsi="Times New Roman"/>
    </w:rPr>
  </w:style>
  <w:style w:type="character" w:customStyle="1" w:styleId="WW8Num387z0">
    <w:name w:val="WW8Num387z0"/>
    <w:rsid w:val="007B1C05"/>
  </w:style>
  <w:style w:type="character" w:customStyle="1" w:styleId="WW8Num388z0">
    <w:name w:val="WW8Num388z0"/>
    <w:rsid w:val="007B1C05"/>
  </w:style>
  <w:style w:type="character" w:customStyle="1" w:styleId="WW8Num389z0">
    <w:name w:val="WW8Num389z0"/>
    <w:rsid w:val="007B1C05"/>
    <w:rPr>
      <w:b/>
    </w:rPr>
  </w:style>
  <w:style w:type="character" w:customStyle="1" w:styleId="WW8Num390z0">
    <w:name w:val="WW8Num390z0"/>
    <w:rsid w:val="007B1C05"/>
  </w:style>
  <w:style w:type="character" w:customStyle="1" w:styleId="WW8Num391z0">
    <w:name w:val="WW8Num391z0"/>
    <w:rsid w:val="007B1C05"/>
    <w:rPr>
      <w:b/>
    </w:rPr>
  </w:style>
  <w:style w:type="character" w:customStyle="1" w:styleId="WW8Num392z0">
    <w:name w:val="WW8Num392z0"/>
    <w:rsid w:val="007B1C05"/>
    <w:rPr>
      <w:rFonts w:ascii="Times New Roman" w:hAnsi="Times New Roman"/>
      <w:b/>
      <w:sz w:val="24"/>
    </w:rPr>
  </w:style>
  <w:style w:type="character" w:customStyle="1" w:styleId="WW8Num393z0">
    <w:name w:val="WW8Num393z0"/>
    <w:rsid w:val="007B1C05"/>
  </w:style>
  <w:style w:type="character" w:customStyle="1" w:styleId="WW8Num394z0">
    <w:name w:val="WW8Num394z0"/>
    <w:rsid w:val="007B1C05"/>
    <w:rPr>
      <w:rFonts w:ascii="Symbol" w:hAnsi="Symbol"/>
    </w:rPr>
  </w:style>
  <w:style w:type="character" w:customStyle="1" w:styleId="WW8Num395z0">
    <w:name w:val="WW8Num395z0"/>
    <w:rsid w:val="007B1C05"/>
    <w:rPr>
      <w:b/>
    </w:rPr>
  </w:style>
  <w:style w:type="character" w:customStyle="1" w:styleId="WW8Num396z0">
    <w:name w:val="WW8Num396z0"/>
    <w:rsid w:val="007B1C05"/>
    <w:rPr>
      <w:b/>
    </w:rPr>
  </w:style>
  <w:style w:type="character" w:customStyle="1" w:styleId="WW8Num397z0">
    <w:name w:val="WW8Num397z0"/>
    <w:rsid w:val="007B1C05"/>
  </w:style>
  <w:style w:type="character" w:customStyle="1" w:styleId="WW8Num398z0">
    <w:name w:val="WW8Num398z0"/>
    <w:rsid w:val="007B1C05"/>
  </w:style>
  <w:style w:type="character" w:customStyle="1" w:styleId="WW8Num398z1">
    <w:name w:val="WW8Num398z1"/>
    <w:rsid w:val="007B1C05"/>
  </w:style>
  <w:style w:type="character" w:customStyle="1" w:styleId="WW8Num398z2">
    <w:name w:val="WW8Num398z2"/>
    <w:rsid w:val="007B1C05"/>
  </w:style>
  <w:style w:type="character" w:customStyle="1" w:styleId="WW8Num398z3">
    <w:name w:val="WW8Num398z3"/>
    <w:rsid w:val="007B1C05"/>
  </w:style>
  <w:style w:type="character" w:customStyle="1" w:styleId="WW8Num398z4">
    <w:name w:val="WW8Num398z4"/>
    <w:rsid w:val="007B1C05"/>
  </w:style>
  <w:style w:type="character" w:customStyle="1" w:styleId="WW8Num398z5">
    <w:name w:val="WW8Num398z5"/>
    <w:rsid w:val="007B1C05"/>
  </w:style>
  <w:style w:type="character" w:customStyle="1" w:styleId="WW8Num398z6">
    <w:name w:val="WW8Num398z6"/>
    <w:rsid w:val="007B1C05"/>
  </w:style>
  <w:style w:type="character" w:customStyle="1" w:styleId="WW8Num398z7">
    <w:name w:val="WW8Num398z7"/>
    <w:rsid w:val="007B1C05"/>
  </w:style>
  <w:style w:type="character" w:customStyle="1" w:styleId="WW8Num398z8">
    <w:name w:val="WW8Num398z8"/>
    <w:rsid w:val="007B1C05"/>
  </w:style>
  <w:style w:type="character" w:customStyle="1" w:styleId="WW8Num399z0">
    <w:name w:val="WW8Num399z0"/>
    <w:rsid w:val="007B1C05"/>
  </w:style>
  <w:style w:type="character" w:customStyle="1" w:styleId="WW8Num400z0">
    <w:name w:val="WW8Num400z0"/>
    <w:rsid w:val="007B1C05"/>
  </w:style>
  <w:style w:type="character" w:customStyle="1" w:styleId="WW8Num402z0">
    <w:name w:val="WW8Num402z0"/>
    <w:rsid w:val="007B1C05"/>
    <w:rPr>
      <w:rFonts w:ascii="Symbol" w:hAnsi="Symbol"/>
    </w:rPr>
  </w:style>
  <w:style w:type="character" w:customStyle="1" w:styleId="WW8Num403z0">
    <w:name w:val="WW8Num403z0"/>
    <w:rsid w:val="007B1C05"/>
    <w:rPr>
      <w:b/>
    </w:rPr>
  </w:style>
  <w:style w:type="character" w:customStyle="1" w:styleId="WW8Num404z1">
    <w:name w:val="WW8Num404z1"/>
    <w:rsid w:val="007B1C05"/>
  </w:style>
  <w:style w:type="character" w:customStyle="1" w:styleId="WW8Num404z2">
    <w:name w:val="WW8Num404z2"/>
    <w:rsid w:val="007B1C05"/>
  </w:style>
  <w:style w:type="character" w:customStyle="1" w:styleId="WW8Num404z3">
    <w:name w:val="WW8Num404z3"/>
    <w:rsid w:val="007B1C05"/>
  </w:style>
  <w:style w:type="character" w:customStyle="1" w:styleId="WW8Num404z4">
    <w:name w:val="WW8Num404z4"/>
    <w:rsid w:val="007B1C05"/>
  </w:style>
  <w:style w:type="character" w:customStyle="1" w:styleId="WW8Num404z5">
    <w:name w:val="WW8Num404z5"/>
    <w:rsid w:val="007B1C05"/>
  </w:style>
  <w:style w:type="character" w:customStyle="1" w:styleId="WW8Num404z6">
    <w:name w:val="WW8Num404z6"/>
    <w:rsid w:val="007B1C05"/>
  </w:style>
  <w:style w:type="character" w:customStyle="1" w:styleId="WW8Num404z7">
    <w:name w:val="WW8Num404z7"/>
    <w:rsid w:val="007B1C05"/>
  </w:style>
  <w:style w:type="character" w:customStyle="1" w:styleId="WW8Num404z8">
    <w:name w:val="WW8Num404z8"/>
    <w:rsid w:val="007B1C05"/>
  </w:style>
  <w:style w:type="character" w:customStyle="1" w:styleId="WW8Num405z0">
    <w:name w:val="WW8Num405z0"/>
    <w:rsid w:val="007B1C05"/>
    <w:rPr>
      <w:b/>
    </w:rPr>
  </w:style>
  <w:style w:type="character" w:customStyle="1" w:styleId="WW8Num406z0">
    <w:name w:val="WW8Num406z0"/>
    <w:rsid w:val="007B1C05"/>
  </w:style>
  <w:style w:type="character" w:customStyle="1" w:styleId="WW8Num407z0">
    <w:name w:val="WW8Num407z0"/>
    <w:rsid w:val="007B1C05"/>
    <w:rPr>
      <w:b/>
    </w:rPr>
  </w:style>
  <w:style w:type="character" w:customStyle="1" w:styleId="WW8Num408z0">
    <w:name w:val="WW8Num408z0"/>
    <w:rsid w:val="007B1C05"/>
  </w:style>
  <w:style w:type="character" w:customStyle="1" w:styleId="WW8Num409z0">
    <w:name w:val="WW8Num409z0"/>
    <w:rsid w:val="007B1C05"/>
  </w:style>
  <w:style w:type="character" w:customStyle="1" w:styleId="WW8Num410z0">
    <w:name w:val="WW8Num410z0"/>
    <w:rsid w:val="007B1C05"/>
  </w:style>
  <w:style w:type="character" w:customStyle="1" w:styleId="WW8Num411z0">
    <w:name w:val="WW8Num411z0"/>
    <w:rsid w:val="007B1C05"/>
    <w:rPr>
      <w:b/>
      <w:color w:val="auto"/>
    </w:rPr>
  </w:style>
  <w:style w:type="character" w:customStyle="1" w:styleId="WW8Num412z0">
    <w:name w:val="WW8Num412z0"/>
    <w:rsid w:val="007B1C05"/>
  </w:style>
  <w:style w:type="character" w:customStyle="1" w:styleId="WW8Num413z0">
    <w:name w:val="WW8Num413z0"/>
    <w:rsid w:val="007B1C05"/>
    <w:rPr>
      <w:b/>
    </w:rPr>
  </w:style>
  <w:style w:type="character" w:customStyle="1" w:styleId="WW8Num414z0">
    <w:name w:val="WW8Num414z0"/>
    <w:rsid w:val="007B1C05"/>
    <w:rPr>
      <w:b/>
    </w:rPr>
  </w:style>
  <w:style w:type="character" w:customStyle="1" w:styleId="WW8Num415z0">
    <w:name w:val="WW8Num415z0"/>
    <w:rsid w:val="007B1C05"/>
    <w:rPr>
      <w:b/>
    </w:rPr>
  </w:style>
  <w:style w:type="character" w:customStyle="1" w:styleId="WW8Num416z0">
    <w:name w:val="WW8Num416z0"/>
    <w:rsid w:val="007B1C05"/>
  </w:style>
  <w:style w:type="character" w:customStyle="1" w:styleId="WW8Num418z0">
    <w:name w:val="WW8Num418z0"/>
    <w:rsid w:val="007B1C05"/>
    <w:rPr>
      <w:b/>
    </w:rPr>
  </w:style>
  <w:style w:type="character" w:customStyle="1" w:styleId="WW8Num419z0">
    <w:name w:val="WW8Num419z0"/>
    <w:rsid w:val="007B1C05"/>
    <w:rPr>
      <w:u w:val="none"/>
    </w:rPr>
  </w:style>
  <w:style w:type="character" w:customStyle="1" w:styleId="WW8Num420z0">
    <w:name w:val="WW8Num420z0"/>
    <w:rsid w:val="007B1C05"/>
    <w:rPr>
      <w:b/>
    </w:rPr>
  </w:style>
  <w:style w:type="character" w:customStyle="1" w:styleId="WW8Num421z0">
    <w:name w:val="WW8Num421z0"/>
    <w:rsid w:val="007B1C05"/>
  </w:style>
  <w:style w:type="character" w:customStyle="1" w:styleId="WW8Num422z0">
    <w:name w:val="WW8Num422z0"/>
    <w:rsid w:val="007B1C05"/>
  </w:style>
  <w:style w:type="character" w:customStyle="1" w:styleId="WW8Num423z0">
    <w:name w:val="WW8Num423z0"/>
    <w:rsid w:val="007B1C05"/>
    <w:rPr>
      <w:b/>
    </w:rPr>
  </w:style>
  <w:style w:type="character" w:customStyle="1" w:styleId="WW8Num424z0">
    <w:name w:val="WW8Num424z0"/>
    <w:rsid w:val="007B1C05"/>
  </w:style>
  <w:style w:type="character" w:customStyle="1" w:styleId="WW8Num425z0">
    <w:name w:val="WW8Num425z0"/>
    <w:rsid w:val="007B1C05"/>
  </w:style>
  <w:style w:type="character" w:customStyle="1" w:styleId="WW8Num427z0">
    <w:name w:val="WW8Num427z0"/>
    <w:rsid w:val="007B1C05"/>
    <w:rPr>
      <w:b/>
    </w:rPr>
  </w:style>
  <w:style w:type="character" w:customStyle="1" w:styleId="WW8Num428z0">
    <w:name w:val="WW8Num428z0"/>
    <w:rsid w:val="007B1C05"/>
    <w:rPr>
      <w:b/>
    </w:rPr>
  </w:style>
  <w:style w:type="character" w:customStyle="1" w:styleId="WW8Num429z0">
    <w:name w:val="WW8Num429z0"/>
    <w:rsid w:val="007B1C05"/>
  </w:style>
  <w:style w:type="character" w:customStyle="1" w:styleId="WW8Num430z0">
    <w:name w:val="WW8Num430z0"/>
    <w:rsid w:val="007B1C05"/>
  </w:style>
  <w:style w:type="character" w:customStyle="1" w:styleId="WW8Num430z1">
    <w:name w:val="WW8Num430z1"/>
    <w:rsid w:val="007B1C05"/>
  </w:style>
  <w:style w:type="character" w:customStyle="1" w:styleId="WW8Num430z2">
    <w:name w:val="WW8Num430z2"/>
    <w:rsid w:val="007B1C05"/>
  </w:style>
  <w:style w:type="character" w:customStyle="1" w:styleId="WW8Num430z3">
    <w:name w:val="WW8Num430z3"/>
    <w:rsid w:val="007B1C05"/>
  </w:style>
  <w:style w:type="character" w:customStyle="1" w:styleId="WW8Num430z4">
    <w:name w:val="WW8Num430z4"/>
    <w:rsid w:val="007B1C05"/>
  </w:style>
  <w:style w:type="character" w:customStyle="1" w:styleId="WW8Num430z5">
    <w:name w:val="WW8Num430z5"/>
    <w:rsid w:val="007B1C05"/>
  </w:style>
  <w:style w:type="character" w:customStyle="1" w:styleId="WW8Num430z6">
    <w:name w:val="WW8Num430z6"/>
    <w:rsid w:val="007B1C05"/>
  </w:style>
  <w:style w:type="character" w:customStyle="1" w:styleId="WW8Num430z7">
    <w:name w:val="WW8Num430z7"/>
    <w:rsid w:val="007B1C05"/>
  </w:style>
  <w:style w:type="character" w:customStyle="1" w:styleId="WW8Num430z8">
    <w:name w:val="WW8Num430z8"/>
    <w:rsid w:val="007B1C05"/>
  </w:style>
  <w:style w:type="character" w:customStyle="1" w:styleId="WW8Num431z0">
    <w:name w:val="WW8Num431z0"/>
    <w:rsid w:val="007B1C05"/>
    <w:rPr>
      <w:rFonts w:ascii="Symbol" w:hAnsi="Symbol"/>
    </w:rPr>
  </w:style>
  <w:style w:type="character" w:customStyle="1" w:styleId="WW8Num432z0">
    <w:name w:val="WW8Num432z0"/>
    <w:rsid w:val="007B1C05"/>
  </w:style>
  <w:style w:type="character" w:customStyle="1" w:styleId="WW8Num433z0">
    <w:name w:val="WW8Num433z0"/>
    <w:rsid w:val="007B1C05"/>
    <w:rPr>
      <w:b/>
    </w:rPr>
  </w:style>
  <w:style w:type="character" w:customStyle="1" w:styleId="WW8Num434z0">
    <w:name w:val="WW8Num434z0"/>
    <w:rsid w:val="007B1C05"/>
    <w:rPr>
      <w:b/>
    </w:rPr>
  </w:style>
  <w:style w:type="character" w:customStyle="1" w:styleId="WW8Num435z0">
    <w:name w:val="WW8Num435z0"/>
    <w:rsid w:val="007B1C05"/>
  </w:style>
  <w:style w:type="character" w:customStyle="1" w:styleId="WW8Num435z1">
    <w:name w:val="WW8Num435z1"/>
    <w:rsid w:val="007B1C05"/>
  </w:style>
  <w:style w:type="character" w:customStyle="1" w:styleId="WW8Num435z2">
    <w:name w:val="WW8Num435z2"/>
    <w:rsid w:val="007B1C05"/>
  </w:style>
  <w:style w:type="character" w:customStyle="1" w:styleId="WW8Num435z3">
    <w:name w:val="WW8Num435z3"/>
    <w:rsid w:val="007B1C05"/>
    <w:rPr>
      <w:color w:val="auto"/>
    </w:rPr>
  </w:style>
  <w:style w:type="character" w:customStyle="1" w:styleId="WW8Num435z4">
    <w:name w:val="WW8Num435z4"/>
    <w:rsid w:val="007B1C05"/>
  </w:style>
  <w:style w:type="character" w:customStyle="1" w:styleId="WW8Num435z5">
    <w:name w:val="WW8Num435z5"/>
    <w:rsid w:val="007B1C05"/>
  </w:style>
  <w:style w:type="character" w:customStyle="1" w:styleId="WW8Num435z6">
    <w:name w:val="WW8Num435z6"/>
    <w:rsid w:val="007B1C05"/>
  </w:style>
  <w:style w:type="character" w:customStyle="1" w:styleId="WW8Num435z7">
    <w:name w:val="WW8Num435z7"/>
    <w:rsid w:val="007B1C05"/>
  </w:style>
  <w:style w:type="character" w:customStyle="1" w:styleId="WW8Num435z8">
    <w:name w:val="WW8Num435z8"/>
    <w:rsid w:val="007B1C05"/>
  </w:style>
  <w:style w:type="character" w:customStyle="1" w:styleId="WW8Num436z0">
    <w:name w:val="WW8Num436z0"/>
    <w:rsid w:val="007B1C05"/>
  </w:style>
  <w:style w:type="character" w:customStyle="1" w:styleId="WW8Num437z0">
    <w:name w:val="WW8Num437z0"/>
    <w:rsid w:val="007B1C05"/>
  </w:style>
  <w:style w:type="character" w:customStyle="1" w:styleId="WW8Num437z1">
    <w:name w:val="WW8Num437z1"/>
    <w:rsid w:val="007B1C05"/>
  </w:style>
  <w:style w:type="character" w:customStyle="1" w:styleId="WW8Num437z2">
    <w:name w:val="WW8Num437z2"/>
    <w:rsid w:val="007B1C05"/>
  </w:style>
  <w:style w:type="character" w:customStyle="1" w:styleId="WW8Num437z3">
    <w:name w:val="WW8Num437z3"/>
    <w:rsid w:val="007B1C05"/>
  </w:style>
  <w:style w:type="character" w:customStyle="1" w:styleId="WW8Num437z4">
    <w:name w:val="WW8Num437z4"/>
    <w:rsid w:val="007B1C05"/>
  </w:style>
  <w:style w:type="character" w:customStyle="1" w:styleId="WW8Num437z5">
    <w:name w:val="WW8Num437z5"/>
    <w:rsid w:val="007B1C05"/>
  </w:style>
  <w:style w:type="character" w:customStyle="1" w:styleId="WW8Num437z6">
    <w:name w:val="WW8Num437z6"/>
    <w:rsid w:val="007B1C05"/>
  </w:style>
  <w:style w:type="character" w:customStyle="1" w:styleId="WW8Num437z7">
    <w:name w:val="WW8Num437z7"/>
    <w:rsid w:val="007B1C05"/>
  </w:style>
  <w:style w:type="character" w:customStyle="1" w:styleId="WW8Num437z8">
    <w:name w:val="WW8Num437z8"/>
    <w:rsid w:val="007B1C05"/>
  </w:style>
  <w:style w:type="character" w:customStyle="1" w:styleId="WW8Num438z0">
    <w:name w:val="WW8Num438z0"/>
    <w:rsid w:val="007B1C05"/>
  </w:style>
  <w:style w:type="character" w:customStyle="1" w:styleId="WW8Num439z0">
    <w:name w:val="WW8Num439z0"/>
    <w:rsid w:val="007B1C05"/>
    <w:rPr>
      <w:b/>
    </w:rPr>
  </w:style>
  <w:style w:type="character" w:customStyle="1" w:styleId="WW8Num440z0">
    <w:name w:val="WW8Num440z0"/>
    <w:rsid w:val="007B1C05"/>
    <w:rPr>
      <w:b/>
    </w:rPr>
  </w:style>
  <w:style w:type="character" w:customStyle="1" w:styleId="WW8Num441z0">
    <w:name w:val="WW8Num441z0"/>
    <w:rsid w:val="007B1C05"/>
  </w:style>
  <w:style w:type="character" w:customStyle="1" w:styleId="WW8Num442z0">
    <w:name w:val="WW8Num442z0"/>
    <w:rsid w:val="007B1C05"/>
    <w:rPr>
      <w:b/>
    </w:rPr>
  </w:style>
  <w:style w:type="character" w:customStyle="1" w:styleId="WW8Num443z0">
    <w:name w:val="WW8Num443z0"/>
    <w:rsid w:val="007B1C05"/>
  </w:style>
  <w:style w:type="character" w:customStyle="1" w:styleId="WW8Num444z0">
    <w:name w:val="WW8Num444z0"/>
    <w:rsid w:val="007B1C05"/>
  </w:style>
  <w:style w:type="character" w:customStyle="1" w:styleId="WW8Num444z1">
    <w:name w:val="WW8Num444z1"/>
    <w:rsid w:val="007B1C05"/>
  </w:style>
  <w:style w:type="character" w:customStyle="1" w:styleId="WW8Num444z2">
    <w:name w:val="WW8Num444z2"/>
    <w:rsid w:val="007B1C05"/>
  </w:style>
  <w:style w:type="character" w:customStyle="1" w:styleId="WW8Num444z3">
    <w:name w:val="WW8Num444z3"/>
    <w:rsid w:val="007B1C05"/>
  </w:style>
  <w:style w:type="character" w:customStyle="1" w:styleId="WW8Num444z4">
    <w:name w:val="WW8Num444z4"/>
    <w:rsid w:val="007B1C05"/>
  </w:style>
  <w:style w:type="character" w:customStyle="1" w:styleId="WW8Num444z5">
    <w:name w:val="WW8Num444z5"/>
    <w:rsid w:val="007B1C05"/>
  </w:style>
  <w:style w:type="character" w:customStyle="1" w:styleId="WW8Num444z6">
    <w:name w:val="WW8Num444z6"/>
    <w:rsid w:val="007B1C05"/>
  </w:style>
  <w:style w:type="character" w:customStyle="1" w:styleId="WW8Num444z7">
    <w:name w:val="WW8Num444z7"/>
    <w:rsid w:val="007B1C05"/>
  </w:style>
  <w:style w:type="character" w:customStyle="1" w:styleId="WW8Num444z8">
    <w:name w:val="WW8Num444z8"/>
    <w:rsid w:val="007B1C05"/>
  </w:style>
  <w:style w:type="character" w:customStyle="1" w:styleId="WW8Num445z0">
    <w:name w:val="WW8Num445z0"/>
    <w:rsid w:val="007B1C05"/>
    <w:rPr>
      <w:rFonts w:ascii="Arial" w:hAnsi="Arial"/>
      <w:b/>
      <w:sz w:val="22"/>
    </w:rPr>
  </w:style>
  <w:style w:type="character" w:customStyle="1" w:styleId="WW8Num446z0">
    <w:name w:val="WW8Num446z0"/>
    <w:rsid w:val="007B1C05"/>
  </w:style>
  <w:style w:type="character" w:customStyle="1" w:styleId="WW8Num446z1">
    <w:name w:val="WW8Num446z1"/>
    <w:rsid w:val="007B1C05"/>
  </w:style>
  <w:style w:type="character" w:customStyle="1" w:styleId="WW8Num446z2">
    <w:name w:val="WW8Num446z2"/>
    <w:rsid w:val="007B1C05"/>
  </w:style>
  <w:style w:type="character" w:customStyle="1" w:styleId="WW8Num446z3">
    <w:name w:val="WW8Num446z3"/>
    <w:rsid w:val="007B1C05"/>
  </w:style>
  <w:style w:type="character" w:customStyle="1" w:styleId="WW8Num446z4">
    <w:name w:val="WW8Num446z4"/>
    <w:rsid w:val="007B1C05"/>
  </w:style>
  <w:style w:type="character" w:customStyle="1" w:styleId="WW8Num446z5">
    <w:name w:val="WW8Num446z5"/>
    <w:rsid w:val="007B1C05"/>
  </w:style>
  <w:style w:type="character" w:customStyle="1" w:styleId="WW8Num446z6">
    <w:name w:val="WW8Num446z6"/>
    <w:rsid w:val="007B1C05"/>
  </w:style>
  <w:style w:type="character" w:customStyle="1" w:styleId="WW8Num446z7">
    <w:name w:val="WW8Num446z7"/>
    <w:rsid w:val="007B1C05"/>
  </w:style>
  <w:style w:type="character" w:customStyle="1" w:styleId="WW8Num446z8">
    <w:name w:val="WW8Num446z8"/>
    <w:rsid w:val="007B1C05"/>
  </w:style>
  <w:style w:type="character" w:customStyle="1" w:styleId="WW8Num447z0">
    <w:name w:val="WW8Num447z0"/>
    <w:rsid w:val="007B1C05"/>
  </w:style>
  <w:style w:type="character" w:customStyle="1" w:styleId="WW8Num448z0">
    <w:name w:val="WW8Num448z0"/>
    <w:rsid w:val="007B1C05"/>
    <w:rPr>
      <w:b/>
    </w:rPr>
  </w:style>
  <w:style w:type="character" w:customStyle="1" w:styleId="WW8Num449z0">
    <w:name w:val="WW8Num449z0"/>
    <w:rsid w:val="007B1C05"/>
    <w:rPr>
      <w:rFonts w:ascii="Symbol" w:hAnsi="Symbol"/>
    </w:rPr>
  </w:style>
  <w:style w:type="character" w:customStyle="1" w:styleId="WW8Num450z0">
    <w:name w:val="WW8Num450z0"/>
    <w:rsid w:val="007B1C05"/>
    <w:rPr>
      <w:rFonts w:ascii="Symbol" w:hAnsi="Symbol"/>
    </w:rPr>
  </w:style>
  <w:style w:type="character" w:customStyle="1" w:styleId="WW8Num451z0">
    <w:name w:val="WW8Num451z0"/>
    <w:rsid w:val="007B1C05"/>
    <w:rPr>
      <w:b/>
    </w:rPr>
  </w:style>
  <w:style w:type="character" w:customStyle="1" w:styleId="WW8Num452z0">
    <w:name w:val="WW8Num452z0"/>
    <w:rsid w:val="007B1C05"/>
    <w:rPr>
      <w:b/>
    </w:rPr>
  </w:style>
  <w:style w:type="character" w:customStyle="1" w:styleId="WW8Num453z0">
    <w:name w:val="WW8Num453z0"/>
    <w:rsid w:val="007B1C05"/>
    <w:rPr>
      <w:b/>
    </w:rPr>
  </w:style>
  <w:style w:type="character" w:customStyle="1" w:styleId="WW8Num454z0">
    <w:name w:val="WW8Num454z0"/>
    <w:rsid w:val="007B1C05"/>
    <w:rPr>
      <w:b/>
    </w:rPr>
  </w:style>
  <w:style w:type="character" w:customStyle="1" w:styleId="WW8Num455z0">
    <w:name w:val="WW8Num455z0"/>
    <w:rsid w:val="007B1C05"/>
    <w:rPr>
      <w:rFonts w:ascii="Symbol" w:hAnsi="Symbol"/>
    </w:rPr>
  </w:style>
  <w:style w:type="character" w:customStyle="1" w:styleId="WW8Num456z0">
    <w:name w:val="WW8Num456z0"/>
    <w:rsid w:val="007B1C05"/>
    <w:rPr>
      <w:rFonts w:ascii="Wingdings" w:hAnsi="Wingdings"/>
    </w:rPr>
  </w:style>
  <w:style w:type="character" w:customStyle="1" w:styleId="WW8Num457z0">
    <w:name w:val="WW8Num457z0"/>
    <w:rsid w:val="007B1C05"/>
    <w:rPr>
      <w:rFonts w:ascii="Arial" w:hAnsi="Arial"/>
      <w:b/>
      <w:sz w:val="23"/>
    </w:rPr>
  </w:style>
  <w:style w:type="character" w:customStyle="1" w:styleId="WW8Num458z0">
    <w:name w:val="WW8Num458z0"/>
    <w:rsid w:val="007B1C05"/>
    <w:rPr>
      <w:b/>
    </w:rPr>
  </w:style>
  <w:style w:type="character" w:customStyle="1" w:styleId="WW8Num459z0">
    <w:name w:val="WW8Num459z0"/>
    <w:rsid w:val="007B1C05"/>
  </w:style>
  <w:style w:type="character" w:customStyle="1" w:styleId="WW8Num460z0">
    <w:name w:val="WW8Num460z0"/>
    <w:rsid w:val="007B1C05"/>
  </w:style>
  <w:style w:type="character" w:customStyle="1" w:styleId="WW8Num460z1">
    <w:name w:val="WW8Num460z1"/>
    <w:rsid w:val="007B1C05"/>
  </w:style>
  <w:style w:type="character" w:customStyle="1" w:styleId="WW8Num460z2">
    <w:name w:val="WW8Num460z2"/>
    <w:rsid w:val="007B1C05"/>
  </w:style>
  <w:style w:type="character" w:customStyle="1" w:styleId="WW8Num460z3">
    <w:name w:val="WW8Num460z3"/>
    <w:rsid w:val="007B1C05"/>
  </w:style>
  <w:style w:type="character" w:customStyle="1" w:styleId="WW8Num460z4">
    <w:name w:val="WW8Num460z4"/>
    <w:rsid w:val="007B1C05"/>
  </w:style>
  <w:style w:type="character" w:customStyle="1" w:styleId="WW8Num460z5">
    <w:name w:val="WW8Num460z5"/>
    <w:rsid w:val="007B1C05"/>
  </w:style>
  <w:style w:type="character" w:customStyle="1" w:styleId="WW8Num460z6">
    <w:name w:val="WW8Num460z6"/>
    <w:rsid w:val="007B1C05"/>
  </w:style>
  <w:style w:type="character" w:customStyle="1" w:styleId="WW8Num460z7">
    <w:name w:val="WW8Num460z7"/>
    <w:rsid w:val="007B1C05"/>
  </w:style>
  <w:style w:type="character" w:customStyle="1" w:styleId="WW8Num460z8">
    <w:name w:val="WW8Num460z8"/>
    <w:rsid w:val="007B1C05"/>
  </w:style>
  <w:style w:type="character" w:customStyle="1" w:styleId="WW8Num461z0">
    <w:name w:val="WW8Num461z0"/>
    <w:rsid w:val="007B1C05"/>
    <w:rPr>
      <w:b/>
    </w:rPr>
  </w:style>
  <w:style w:type="character" w:customStyle="1" w:styleId="WW8Num462z0">
    <w:name w:val="WW8Num462z0"/>
    <w:rsid w:val="007B1C05"/>
    <w:rPr>
      <w:b/>
    </w:rPr>
  </w:style>
  <w:style w:type="character" w:customStyle="1" w:styleId="WW8Num463z0">
    <w:name w:val="WW8Num463z0"/>
    <w:rsid w:val="007B1C05"/>
    <w:rPr>
      <w:b/>
    </w:rPr>
  </w:style>
  <w:style w:type="character" w:customStyle="1" w:styleId="WW8Num464z0">
    <w:name w:val="WW8Num464z0"/>
    <w:rsid w:val="007B1C05"/>
    <w:rPr>
      <w:b/>
    </w:rPr>
  </w:style>
  <w:style w:type="character" w:customStyle="1" w:styleId="WW8Num465z0">
    <w:name w:val="WW8Num465z0"/>
    <w:rsid w:val="007B1C05"/>
    <w:rPr>
      <w:b/>
    </w:rPr>
  </w:style>
  <w:style w:type="character" w:customStyle="1" w:styleId="WW8Num466z0">
    <w:name w:val="WW8Num466z0"/>
    <w:rsid w:val="007B1C05"/>
    <w:rPr>
      <w:b/>
      <w:color w:val="auto"/>
    </w:rPr>
  </w:style>
  <w:style w:type="character" w:customStyle="1" w:styleId="WW8Num467z0">
    <w:name w:val="WW8Num467z0"/>
    <w:rsid w:val="007B1C05"/>
    <w:rPr>
      <w:b/>
    </w:rPr>
  </w:style>
  <w:style w:type="character" w:customStyle="1" w:styleId="WW8Num468z0">
    <w:name w:val="WW8Num468z0"/>
    <w:rsid w:val="007B1C05"/>
  </w:style>
  <w:style w:type="character" w:customStyle="1" w:styleId="WW8Num468z1">
    <w:name w:val="WW8Num468z1"/>
    <w:rsid w:val="007B1C05"/>
  </w:style>
  <w:style w:type="character" w:customStyle="1" w:styleId="WW8Num468z2">
    <w:name w:val="WW8Num468z2"/>
    <w:rsid w:val="007B1C05"/>
  </w:style>
  <w:style w:type="character" w:customStyle="1" w:styleId="WW8Num468z3">
    <w:name w:val="WW8Num468z3"/>
    <w:rsid w:val="007B1C05"/>
  </w:style>
  <w:style w:type="character" w:customStyle="1" w:styleId="WW8Num468z4">
    <w:name w:val="WW8Num468z4"/>
    <w:rsid w:val="007B1C05"/>
  </w:style>
  <w:style w:type="character" w:customStyle="1" w:styleId="WW8Num468z5">
    <w:name w:val="WW8Num468z5"/>
    <w:rsid w:val="007B1C05"/>
  </w:style>
  <w:style w:type="character" w:customStyle="1" w:styleId="WW8Num468z6">
    <w:name w:val="WW8Num468z6"/>
    <w:rsid w:val="007B1C05"/>
  </w:style>
  <w:style w:type="character" w:customStyle="1" w:styleId="WW8Num468z7">
    <w:name w:val="WW8Num468z7"/>
    <w:rsid w:val="007B1C05"/>
  </w:style>
  <w:style w:type="character" w:customStyle="1" w:styleId="WW8Num468z8">
    <w:name w:val="WW8Num468z8"/>
    <w:rsid w:val="007B1C05"/>
  </w:style>
  <w:style w:type="character" w:customStyle="1" w:styleId="WW8Num469z0">
    <w:name w:val="WW8Num469z0"/>
    <w:rsid w:val="007B1C05"/>
    <w:rPr>
      <w:rFonts w:ascii="Wingdings" w:hAnsi="Wingdings"/>
    </w:rPr>
  </w:style>
  <w:style w:type="character" w:customStyle="1" w:styleId="WW8Num470z0">
    <w:name w:val="WW8Num470z0"/>
    <w:rsid w:val="007B1C05"/>
    <w:rPr>
      <w:rFonts w:ascii="Symbol" w:hAnsi="Symbol"/>
    </w:rPr>
  </w:style>
  <w:style w:type="character" w:customStyle="1" w:styleId="WW8Num471z0">
    <w:name w:val="WW8Num471z0"/>
    <w:rsid w:val="007B1C05"/>
    <w:rPr>
      <w:b/>
    </w:rPr>
  </w:style>
  <w:style w:type="character" w:customStyle="1" w:styleId="WW8Num472z0">
    <w:name w:val="WW8Num472z0"/>
    <w:rsid w:val="007B1C05"/>
  </w:style>
  <w:style w:type="character" w:customStyle="1" w:styleId="WW8Num472z1">
    <w:name w:val="WW8Num472z1"/>
    <w:rsid w:val="007B1C05"/>
  </w:style>
  <w:style w:type="character" w:customStyle="1" w:styleId="WW8Num472z2">
    <w:name w:val="WW8Num472z2"/>
    <w:rsid w:val="007B1C05"/>
  </w:style>
  <w:style w:type="character" w:customStyle="1" w:styleId="WW8Num472z3">
    <w:name w:val="WW8Num472z3"/>
    <w:rsid w:val="007B1C05"/>
  </w:style>
  <w:style w:type="character" w:customStyle="1" w:styleId="WW8Num472z4">
    <w:name w:val="WW8Num472z4"/>
    <w:rsid w:val="007B1C05"/>
  </w:style>
  <w:style w:type="character" w:customStyle="1" w:styleId="WW8Num472z5">
    <w:name w:val="WW8Num472z5"/>
    <w:rsid w:val="007B1C05"/>
  </w:style>
  <w:style w:type="character" w:customStyle="1" w:styleId="WW8Num472z6">
    <w:name w:val="WW8Num472z6"/>
    <w:rsid w:val="007B1C05"/>
  </w:style>
  <w:style w:type="character" w:customStyle="1" w:styleId="WW8Num472z7">
    <w:name w:val="WW8Num472z7"/>
    <w:rsid w:val="007B1C05"/>
  </w:style>
  <w:style w:type="character" w:customStyle="1" w:styleId="WW8Num472z8">
    <w:name w:val="WW8Num472z8"/>
    <w:rsid w:val="007B1C05"/>
  </w:style>
  <w:style w:type="character" w:customStyle="1" w:styleId="WW8Num473z0">
    <w:name w:val="WW8Num473z0"/>
    <w:rsid w:val="007B1C05"/>
    <w:rPr>
      <w:b/>
    </w:rPr>
  </w:style>
  <w:style w:type="character" w:customStyle="1" w:styleId="WW8Num474z0">
    <w:name w:val="WW8Num474z0"/>
    <w:rsid w:val="007B1C05"/>
  </w:style>
  <w:style w:type="character" w:customStyle="1" w:styleId="WW8Num475z0">
    <w:name w:val="WW8Num475z0"/>
    <w:rsid w:val="007B1C05"/>
    <w:rPr>
      <w:rFonts w:ascii="Symbol" w:hAnsi="Symbol"/>
    </w:rPr>
  </w:style>
  <w:style w:type="character" w:customStyle="1" w:styleId="WW8Num476z0">
    <w:name w:val="WW8Num476z0"/>
    <w:rsid w:val="007B1C05"/>
    <w:rPr>
      <w:color w:val="auto"/>
    </w:rPr>
  </w:style>
  <w:style w:type="character" w:customStyle="1" w:styleId="WW8Num477z0">
    <w:name w:val="WW8Num477z0"/>
    <w:rsid w:val="007B1C05"/>
    <w:rPr>
      <w:rFonts w:ascii="Symbol" w:hAnsi="Symbol"/>
    </w:rPr>
  </w:style>
  <w:style w:type="character" w:customStyle="1" w:styleId="WW8Num477z1">
    <w:name w:val="WW8Num477z1"/>
    <w:rsid w:val="007B1C05"/>
    <w:rPr>
      <w:rFonts w:ascii="Courier New" w:hAnsi="Courier New"/>
    </w:rPr>
  </w:style>
  <w:style w:type="character" w:customStyle="1" w:styleId="WW8Num477z2">
    <w:name w:val="WW8Num477z2"/>
    <w:rsid w:val="007B1C05"/>
    <w:rPr>
      <w:rFonts w:ascii="Wingdings" w:hAnsi="Wingdings"/>
    </w:rPr>
  </w:style>
  <w:style w:type="character" w:customStyle="1" w:styleId="WW8Num478z0">
    <w:name w:val="WW8Num478z0"/>
    <w:rsid w:val="007B1C05"/>
    <w:rPr>
      <w:b/>
    </w:rPr>
  </w:style>
  <w:style w:type="character" w:customStyle="1" w:styleId="WW8Num479z0">
    <w:name w:val="WW8Num479z0"/>
    <w:rsid w:val="007B1C05"/>
  </w:style>
  <w:style w:type="character" w:customStyle="1" w:styleId="WW8Num480z0">
    <w:name w:val="WW8Num480z0"/>
    <w:rsid w:val="007B1C05"/>
    <w:rPr>
      <w:rFonts w:ascii="Arial" w:hAnsi="Arial"/>
      <w:b/>
      <w:sz w:val="22"/>
    </w:rPr>
  </w:style>
  <w:style w:type="character" w:customStyle="1" w:styleId="WW8Num481z0">
    <w:name w:val="WW8Num481z0"/>
    <w:rsid w:val="007B1C05"/>
    <w:rPr>
      <w:b/>
    </w:rPr>
  </w:style>
  <w:style w:type="character" w:customStyle="1" w:styleId="WW8Num482z0">
    <w:name w:val="WW8Num482z0"/>
    <w:rsid w:val="007B1C05"/>
    <w:rPr>
      <w:rFonts w:ascii="Symbol" w:hAnsi="Symbol"/>
      <w:color w:val="auto"/>
    </w:rPr>
  </w:style>
  <w:style w:type="character" w:customStyle="1" w:styleId="WW8Num483z0">
    <w:name w:val="WW8Num483z0"/>
    <w:rsid w:val="007B1C05"/>
  </w:style>
  <w:style w:type="character" w:customStyle="1" w:styleId="WW8Num484z0">
    <w:name w:val="WW8Num484z0"/>
    <w:rsid w:val="007B1C05"/>
    <w:rPr>
      <w:b/>
    </w:rPr>
  </w:style>
  <w:style w:type="character" w:customStyle="1" w:styleId="WW8Num485z0">
    <w:name w:val="WW8Num485z0"/>
    <w:rsid w:val="007B1C05"/>
    <w:rPr>
      <w:rFonts w:ascii="Arial" w:hAnsi="Arial"/>
      <w:b/>
      <w:color w:val="auto"/>
      <w:sz w:val="22"/>
    </w:rPr>
  </w:style>
  <w:style w:type="character" w:customStyle="1" w:styleId="WW8Num486z0">
    <w:name w:val="WW8Num486z0"/>
    <w:rsid w:val="007B1C05"/>
  </w:style>
  <w:style w:type="character" w:customStyle="1" w:styleId="WW8Num487z0">
    <w:name w:val="WW8Num487z0"/>
    <w:rsid w:val="007B1C05"/>
  </w:style>
  <w:style w:type="character" w:customStyle="1" w:styleId="WW8Num488z0">
    <w:name w:val="WW8Num488z0"/>
    <w:rsid w:val="007B1C05"/>
    <w:rPr>
      <w:b/>
    </w:rPr>
  </w:style>
  <w:style w:type="character" w:customStyle="1" w:styleId="WW8Num489z0">
    <w:name w:val="WW8Num489z0"/>
    <w:rsid w:val="007B1C05"/>
    <w:rPr>
      <w:rFonts w:ascii="Symbol" w:hAnsi="Symbol"/>
    </w:rPr>
  </w:style>
  <w:style w:type="character" w:customStyle="1" w:styleId="WW8Num490z0">
    <w:name w:val="WW8Num490z0"/>
    <w:rsid w:val="007B1C05"/>
    <w:rPr>
      <w:b/>
    </w:rPr>
  </w:style>
  <w:style w:type="character" w:customStyle="1" w:styleId="WW8Num491z0">
    <w:name w:val="WW8Num491z0"/>
    <w:rsid w:val="007B1C05"/>
    <w:rPr>
      <w:b/>
      <w:color w:val="auto"/>
      <w:sz w:val="22"/>
    </w:rPr>
  </w:style>
  <w:style w:type="character" w:customStyle="1" w:styleId="WW8Num492z0">
    <w:name w:val="WW8Num492z0"/>
    <w:rsid w:val="007B1C05"/>
  </w:style>
  <w:style w:type="character" w:customStyle="1" w:styleId="WW8Num493z0">
    <w:name w:val="WW8Num493z0"/>
    <w:rsid w:val="007B1C05"/>
    <w:rPr>
      <w:b/>
    </w:rPr>
  </w:style>
  <w:style w:type="character" w:customStyle="1" w:styleId="WW8Num494z0">
    <w:name w:val="WW8Num494z0"/>
    <w:rsid w:val="007B1C05"/>
    <w:rPr>
      <w:b/>
    </w:rPr>
  </w:style>
  <w:style w:type="character" w:customStyle="1" w:styleId="WW8Num495z0">
    <w:name w:val="WW8Num495z0"/>
    <w:rsid w:val="007B1C05"/>
    <w:rPr>
      <w:b/>
    </w:rPr>
  </w:style>
  <w:style w:type="character" w:customStyle="1" w:styleId="WW8Num496z0">
    <w:name w:val="WW8Num496z0"/>
    <w:rsid w:val="007B1C05"/>
    <w:rPr>
      <w:b/>
    </w:rPr>
  </w:style>
  <w:style w:type="character" w:customStyle="1" w:styleId="WW8Num497z0">
    <w:name w:val="WW8Num497z0"/>
    <w:rsid w:val="007B1C05"/>
  </w:style>
  <w:style w:type="character" w:customStyle="1" w:styleId="WW8Num498z0">
    <w:name w:val="WW8Num498z0"/>
    <w:rsid w:val="007B1C05"/>
    <w:rPr>
      <w:b/>
      <w:color w:val="000000"/>
    </w:rPr>
  </w:style>
  <w:style w:type="character" w:customStyle="1" w:styleId="WW8Num499z0">
    <w:name w:val="WW8Num499z0"/>
    <w:rsid w:val="007B1C05"/>
    <w:rPr>
      <w:rFonts w:ascii="Symbol" w:hAnsi="Symbol"/>
    </w:rPr>
  </w:style>
  <w:style w:type="character" w:customStyle="1" w:styleId="WW8Num500z0">
    <w:name w:val="WW8Num500z0"/>
    <w:rsid w:val="007B1C05"/>
  </w:style>
  <w:style w:type="character" w:customStyle="1" w:styleId="WW8Num501z0">
    <w:name w:val="WW8Num501z0"/>
    <w:rsid w:val="007B1C05"/>
    <w:rPr>
      <w:b/>
    </w:rPr>
  </w:style>
  <w:style w:type="character" w:customStyle="1" w:styleId="WW8Num502z0">
    <w:name w:val="WW8Num502z0"/>
    <w:rsid w:val="007B1C05"/>
  </w:style>
  <w:style w:type="character" w:customStyle="1" w:styleId="WW8Num503z0">
    <w:name w:val="WW8Num503z0"/>
    <w:rsid w:val="007B1C05"/>
  </w:style>
  <w:style w:type="character" w:customStyle="1" w:styleId="WW8Num503z1">
    <w:name w:val="WW8Num503z1"/>
    <w:rsid w:val="007B1C05"/>
  </w:style>
  <w:style w:type="character" w:customStyle="1" w:styleId="WW8Num503z2">
    <w:name w:val="WW8Num503z2"/>
    <w:rsid w:val="007B1C05"/>
  </w:style>
  <w:style w:type="character" w:customStyle="1" w:styleId="WW8Num503z3">
    <w:name w:val="WW8Num503z3"/>
    <w:rsid w:val="007B1C05"/>
  </w:style>
  <w:style w:type="character" w:customStyle="1" w:styleId="WW8Num503z4">
    <w:name w:val="WW8Num503z4"/>
    <w:rsid w:val="007B1C05"/>
  </w:style>
  <w:style w:type="character" w:customStyle="1" w:styleId="WW8Num503z5">
    <w:name w:val="WW8Num503z5"/>
    <w:rsid w:val="007B1C05"/>
  </w:style>
  <w:style w:type="character" w:customStyle="1" w:styleId="WW8Num503z6">
    <w:name w:val="WW8Num503z6"/>
    <w:rsid w:val="007B1C05"/>
  </w:style>
  <w:style w:type="character" w:customStyle="1" w:styleId="WW8Num503z7">
    <w:name w:val="WW8Num503z7"/>
    <w:rsid w:val="007B1C05"/>
  </w:style>
  <w:style w:type="character" w:customStyle="1" w:styleId="WW8Num503z8">
    <w:name w:val="WW8Num503z8"/>
    <w:rsid w:val="007B1C05"/>
  </w:style>
  <w:style w:type="character" w:customStyle="1" w:styleId="WW8Num504z0">
    <w:name w:val="WW8Num504z0"/>
    <w:rsid w:val="007B1C05"/>
    <w:rPr>
      <w:rFonts w:ascii="Arial" w:hAnsi="Arial"/>
      <w:b/>
      <w:sz w:val="22"/>
    </w:rPr>
  </w:style>
  <w:style w:type="character" w:customStyle="1" w:styleId="WW8Num505z0">
    <w:name w:val="WW8Num505z0"/>
    <w:rsid w:val="007B1C05"/>
    <w:rPr>
      <w:b/>
    </w:rPr>
  </w:style>
  <w:style w:type="character" w:customStyle="1" w:styleId="WW8Num506z0">
    <w:name w:val="WW8Num506z0"/>
    <w:rsid w:val="007B1C05"/>
    <w:rPr>
      <w:rFonts w:ascii="Symbol" w:hAnsi="Symbol"/>
    </w:rPr>
  </w:style>
  <w:style w:type="character" w:customStyle="1" w:styleId="WW8Num507z0">
    <w:name w:val="WW8Num507z0"/>
    <w:rsid w:val="007B1C05"/>
    <w:rPr>
      <w:b/>
    </w:rPr>
  </w:style>
  <w:style w:type="character" w:customStyle="1" w:styleId="WW8Num508z0">
    <w:name w:val="WW8Num508z0"/>
    <w:rsid w:val="007B1C05"/>
    <w:rPr>
      <w:b/>
    </w:rPr>
  </w:style>
  <w:style w:type="character" w:customStyle="1" w:styleId="WW8Num509z0">
    <w:name w:val="WW8Num509z0"/>
    <w:rsid w:val="007B1C05"/>
  </w:style>
  <w:style w:type="character" w:customStyle="1" w:styleId="WW8Num510z0">
    <w:name w:val="WW8Num510z0"/>
    <w:rsid w:val="007B1C05"/>
  </w:style>
  <w:style w:type="character" w:customStyle="1" w:styleId="WW8Num510z1">
    <w:name w:val="WW8Num510z1"/>
    <w:rsid w:val="007B1C05"/>
  </w:style>
  <w:style w:type="character" w:customStyle="1" w:styleId="WW8Num510z2">
    <w:name w:val="WW8Num510z2"/>
    <w:rsid w:val="007B1C05"/>
  </w:style>
  <w:style w:type="character" w:customStyle="1" w:styleId="WW8Num510z3">
    <w:name w:val="WW8Num510z3"/>
    <w:rsid w:val="007B1C05"/>
  </w:style>
  <w:style w:type="character" w:customStyle="1" w:styleId="WW8Num510z4">
    <w:name w:val="WW8Num510z4"/>
    <w:rsid w:val="007B1C05"/>
  </w:style>
  <w:style w:type="character" w:customStyle="1" w:styleId="WW8Num510z5">
    <w:name w:val="WW8Num510z5"/>
    <w:rsid w:val="007B1C05"/>
  </w:style>
  <w:style w:type="character" w:customStyle="1" w:styleId="WW8Num510z6">
    <w:name w:val="WW8Num510z6"/>
    <w:rsid w:val="007B1C05"/>
  </w:style>
  <w:style w:type="character" w:customStyle="1" w:styleId="WW8Num510z7">
    <w:name w:val="WW8Num510z7"/>
    <w:rsid w:val="007B1C05"/>
  </w:style>
  <w:style w:type="character" w:customStyle="1" w:styleId="WW8Num510z8">
    <w:name w:val="WW8Num510z8"/>
    <w:rsid w:val="007B1C05"/>
  </w:style>
  <w:style w:type="character" w:customStyle="1" w:styleId="WW8Num511z0">
    <w:name w:val="WW8Num511z0"/>
    <w:rsid w:val="007B1C05"/>
    <w:rPr>
      <w:b/>
    </w:rPr>
  </w:style>
  <w:style w:type="character" w:customStyle="1" w:styleId="WW8Num512z0">
    <w:name w:val="WW8Num512z0"/>
    <w:rsid w:val="007B1C05"/>
  </w:style>
  <w:style w:type="character" w:customStyle="1" w:styleId="WW8Num512z1">
    <w:name w:val="WW8Num512z1"/>
    <w:rsid w:val="007B1C05"/>
  </w:style>
  <w:style w:type="character" w:customStyle="1" w:styleId="WW8Num512z2">
    <w:name w:val="WW8Num512z2"/>
    <w:rsid w:val="007B1C05"/>
  </w:style>
  <w:style w:type="character" w:customStyle="1" w:styleId="WW8Num512z3">
    <w:name w:val="WW8Num512z3"/>
    <w:rsid w:val="007B1C05"/>
  </w:style>
  <w:style w:type="character" w:customStyle="1" w:styleId="WW8Num512z4">
    <w:name w:val="WW8Num512z4"/>
    <w:rsid w:val="007B1C05"/>
  </w:style>
  <w:style w:type="character" w:customStyle="1" w:styleId="WW8Num512z5">
    <w:name w:val="WW8Num512z5"/>
    <w:rsid w:val="007B1C05"/>
  </w:style>
  <w:style w:type="character" w:customStyle="1" w:styleId="WW8Num512z6">
    <w:name w:val="WW8Num512z6"/>
    <w:rsid w:val="007B1C05"/>
  </w:style>
  <w:style w:type="character" w:customStyle="1" w:styleId="WW8Num512z7">
    <w:name w:val="WW8Num512z7"/>
    <w:rsid w:val="007B1C05"/>
  </w:style>
  <w:style w:type="character" w:customStyle="1" w:styleId="WW8Num512z8">
    <w:name w:val="WW8Num512z8"/>
    <w:rsid w:val="007B1C05"/>
  </w:style>
  <w:style w:type="character" w:customStyle="1" w:styleId="WW8Num513z0">
    <w:name w:val="WW8Num513z0"/>
    <w:rsid w:val="007B1C05"/>
    <w:rPr>
      <w:rFonts w:ascii="Symbol" w:hAnsi="Symbol"/>
      <w:color w:val="000000"/>
    </w:rPr>
  </w:style>
  <w:style w:type="character" w:customStyle="1" w:styleId="WW8Num514z0">
    <w:name w:val="WW8Num514z0"/>
    <w:rsid w:val="007B1C05"/>
  </w:style>
  <w:style w:type="character" w:customStyle="1" w:styleId="WW8Num515z0">
    <w:name w:val="WW8Num515z0"/>
    <w:rsid w:val="007B1C05"/>
    <w:rPr>
      <w:rFonts w:ascii="Arial" w:hAnsi="Arial"/>
      <w:b/>
      <w:sz w:val="22"/>
    </w:rPr>
  </w:style>
  <w:style w:type="character" w:customStyle="1" w:styleId="WW8Num516z0">
    <w:name w:val="WW8Num516z0"/>
    <w:rsid w:val="007B1C05"/>
    <w:rPr>
      <w:rFonts w:ascii="Symbol" w:hAnsi="Symbol"/>
    </w:rPr>
  </w:style>
  <w:style w:type="character" w:customStyle="1" w:styleId="WW8Num517z0">
    <w:name w:val="WW8Num517z0"/>
    <w:rsid w:val="007B1C05"/>
    <w:rPr>
      <w:b/>
    </w:rPr>
  </w:style>
  <w:style w:type="character" w:customStyle="1" w:styleId="WW8Num518z0">
    <w:name w:val="WW8Num518z0"/>
    <w:rsid w:val="007B1C05"/>
  </w:style>
  <w:style w:type="character" w:customStyle="1" w:styleId="WW8Num519z0">
    <w:name w:val="WW8Num519z0"/>
    <w:rsid w:val="007B1C05"/>
  </w:style>
  <w:style w:type="character" w:customStyle="1" w:styleId="WW8Num520z0">
    <w:name w:val="WW8Num520z0"/>
    <w:rsid w:val="007B1C05"/>
  </w:style>
  <w:style w:type="character" w:customStyle="1" w:styleId="WW8Num521z0">
    <w:name w:val="WW8Num521z0"/>
    <w:rsid w:val="007B1C05"/>
  </w:style>
  <w:style w:type="character" w:customStyle="1" w:styleId="WW8Num521z1">
    <w:name w:val="WW8Num521z1"/>
    <w:rsid w:val="007B1C05"/>
  </w:style>
  <w:style w:type="character" w:customStyle="1" w:styleId="WW8Num521z2">
    <w:name w:val="WW8Num521z2"/>
    <w:rsid w:val="007B1C05"/>
  </w:style>
  <w:style w:type="character" w:customStyle="1" w:styleId="WW8Num521z3">
    <w:name w:val="WW8Num521z3"/>
    <w:rsid w:val="007B1C05"/>
  </w:style>
  <w:style w:type="character" w:customStyle="1" w:styleId="WW8Num521z4">
    <w:name w:val="WW8Num521z4"/>
    <w:rsid w:val="007B1C05"/>
  </w:style>
  <w:style w:type="character" w:customStyle="1" w:styleId="WW8Num521z5">
    <w:name w:val="WW8Num521z5"/>
    <w:rsid w:val="007B1C05"/>
  </w:style>
  <w:style w:type="character" w:customStyle="1" w:styleId="WW8Num521z6">
    <w:name w:val="WW8Num521z6"/>
    <w:rsid w:val="007B1C05"/>
  </w:style>
  <w:style w:type="character" w:customStyle="1" w:styleId="WW8Num521z7">
    <w:name w:val="WW8Num521z7"/>
    <w:rsid w:val="007B1C05"/>
  </w:style>
  <w:style w:type="character" w:customStyle="1" w:styleId="WW8Num521z8">
    <w:name w:val="WW8Num521z8"/>
    <w:rsid w:val="007B1C05"/>
  </w:style>
  <w:style w:type="character" w:customStyle="1" w:styleId="WW8Num522z0">
    <w:name w:val="WW8Num522z0"/>
    <w:rsid w:val="007B1C05"/>
    <w:rPr>
      <w:b/>
      <w:sz w:val="22"/>
    </w:rPr>
  </w:style>
  <w:style w:type="character" w:customStyle="1" w:styleId="WW8Num523z0">
    <w:name w:val="WW8Num523z0"/>
    <w:rsid w:val="007B1C05"/>
    <w:rPr>
      <w:b/>
    </w:rPr>
  </w:style>
  <w:style w:type="character" w:customStyle="1" w:styleId="WW8Num524z0">
    <w:name w:val="WW8Num524z0"/>
    <w:rsid w:val="007B1C05"/>
    <w:rPr>
      <w:rFonts w:ascii="Symbol" w:hAnsi="Symbol"/>
      <w:color w:val="auto"/>
    </w:rPr>
  </w:style>
  <w:style w:type="character" w:customStyle="1" w:styleId="WW8Num525z0">
    <w:name w:val="WW8Num525z0"/>
    <w:rsid w:val="007B1C05"/>
    <w:rPr>
      <w:b/>
    </w:rPr>
  </w:style>
  <w:style w:type="character" w:customStyle="1" w:styleId="WW8Num526z0">
    <w:name w:val="WW8Num526z0"/>
    <w:rsid w:val="007B1C05"/>
    <w:rPr>
      <w:b/>
    </w:rPr>
  </w:style>
  <w:style w:type="character" w:customStyle="1" w:styleId="WW8Num527z0">
    <w:name w:val="WW8Num527z0"/>
    <w:rsid w:val="007B1C05"/>
  </w:style>
  <w:style w:type="character" w:customStyle="1" w:styleId="WW8Num527z1">
    <w:name w:val="WW8Num527z1"/>
    <w:rsid w:val="007B1C05"/>
  </w:style>
  <w:style w:type="character" w:customStyle="1" w:styleId="WW8Num527z2">
    <w:name w:val="WW8Num527z2"/>
    <w:rsid w:val="007B1C05"/>
  </w:style>
  <w:style w:type="character" w:customStyle="1" w:styleId="WW8Num527z3">
    <w:name w:val="WW8Num527z3"/>
    <w:rsid w:val="007B1C05"/>
  </w:style>
  <w:style w:type="character" w:customStyle="1" w:styleId="WW8Num527z4">
    <w:name w:val="WW8Num527z4"/>
    <w:rsid w:val="007B1C05"/>
  </w:style>
  <w:style w:type="character" w:customStyle="1" w:styleId="WW8Num527z5">
    <w:name w:val="WW8Num527z5"/>
    <w:rsid w:val="007B1C05"/>
  </w:style>
  <w:style w:type="character" w:customStyle="1" w:styleId="WW8Num527z6">
    <w:name w:val="WW8Num527z6"/>
    <w:rsid w:val="007B1C05"/>
  </w:style>
  <w:style w:type="character" w:customStyle="1" w:styleId="WW8Num527z7">
    <w:name w:val="WW8Num527z7"/>
    <w:rsid w:val="007B1C05"/>
  </w:style>
  <w:style w:type="character" w:customStyle="1" w:styleId="WW8Num527z8">
    <w:name w:val="WW8Num527z8"/>
    <w:rsid w:val="007B1C05"/>
  </w:style>
  <w:style w:type="character" w:customStyle="1" w:styleId="WW8Num528z0">
    <w:name w:val="WW8Num528z0"/>
    <w:rsid w:val="007B1C05"/>
    <w:rPr>
      <w:rFonts w:ascii="Symbol" w:hAnsi="Symbol"/>
    </w:rPr>
  </w:style>
  <w:style w:type="character" w:customStyle="1" w:styleId="WW8Num529z0">
    <w:name w:val="WW8Num529z0"/>
    <w:rsid w:val="007B1C05"/>
    <w:rPr>
      <w:b/>
    </w:rPr>
  </w:style>
  <w:style w:type="character" w:customStyle="1" w:styleId="WW8Num530z0">
    <w:name w:val="WW8Num530z0"/>
    <w:rsid w:val="007B1C05"/>
  </w:style>
  <w:style w:type="character" w:customStyle="1" w:styleId="WW8Num531z0">
    <w:name w:val="WW8Num531z0"/>
    <w:rsid w:val="007B1C05"/>
    <w:rPr>
      <w:b/>
    </w:rPr>
  </w:style>
  <w:style w:type="character" w:customStyle="1" w:styleId="WW8Num532z0">
    <w:name w:val="WW8Num532z0"/>
    <w:rsid w:val="007B1C05"/>
    <w:rPr>
      <w:rFonts w:ascii="Arial" w:hAnsi="Arial"/>
      <w:b/>
      <w:sz w:val="22"/>
    </w:rPr>
  </w:style>
  <w:style w:type="character" w:customStyle="1" w:styleId="WW8Num533z0">
    <w:name w:val="WW8Num533z0"/>
    <w:rsid w:val="007B1C05"/>
  </w:style>
  <w:style w:type="character" w:customStyle="1" w:styleId="WW8Num534z0">
    <w:name w:val="WW8Num534z0"/>
    <w:rsid w:val="007B1C05"/>
  </w:style>
  <w:style w:type="character" w:customStyle="1" w:styleId="WW8Num534z1">
    <w:name w:val="WW8Num534z1"/>
    <w:rsid w:val="007B1C05"/>
  </w:style>
  <w:style w:type="character" w:customStyle="1" w:styleId="WW8Num534z2">
    <w:name w:val="WW8Num534z2"/>
    <w:rsid w:val="007B1C05"/>
  </w:style>
  <w:style w:type="character" w:customStyle="1" w:styleId="WW8Num534z3">
    <w:name w:val="WW8Num534z3"/>
    <w:rsid w:val="007B1C05"/>
  </w:style>
  <w:style w:type="character" w:customStyle="1" w:styleId="WW8Num534z4">
    <w:name w:val="WW8Num534z4"/>
    <w:rsid w:val="007B1C05"/>
  </w:style>
  <w:style w:type="character" w:customStyle="1" w:styleId="WW8Num534z5">
    <w:name w:val="WW8Num534z5"/>
    <w:rsid w:val="007B1C05"/>
  </w:style>
  <w:style w:type="character" w:customStyle="1" w:styleId="WW8Num534z6">
    <w:name w:val="WW8Num534z6"/>
    <w:rsid w:val="007B1C05"/>
  </w:style>
  <w:style w:type="character" w:customStyle="1" w:styleId="WW8Num534z7">
    <w:name w:val="WW8Num534z7"/>
    <w:rsid w:val="007B1C05"/>
  </w:style>
  <w:style w:type="character" w:customStyle="1" w:styleId="WW8Num534z8">
    <w:name w:val="WW8Num534z8"/>
    <w:rsid w:val="007B1C05"/>
  </w:style>
  <w:style w:type="character" w:customStyle="1" w:styleId="WW8Num535z0">
    <w:name w:val="WW8Num535z0"/>
    <w:rsid w:val="007B1C05"/>
  </w:style>
  <w:style w:type="character" w:customStyle="1" w:styleId="WW8Num536z0">
    <w:name w:val="WW8Num536z0"/>
    <w:rsid w:val="007B1C05"/>
    <w:rPr>
      <w:u w:val="none"/>
    </w:rPr>
  </w:style>
  <w:style w:type="character" w:customStyle="1" w:styleId="WW8Num537z0">
    <w:name w:val="WW8Num537z0"/>
    <w:rsid w:val="007B1C05"/>
  </w:style>
  <w:style w:type="character" w:customStyle="1" w:styleId="WW8Num538z0">
    <w:name w:val="WW8Num538z0"/>
    <w:rsid w:val="007B1C05"/>
  </w:style>
  <w:style w:type="character" w:customStyle="1" w:styleId="WW8Num539z0">
    <w:name w:val="WW8Num539z0"/>
    <w:rsid w:val="007B1C05"/>
  </w:style>
  <w:style w:type="character" w:customStyle="1" w:styleId="WW8Num539z1">
    <w:name w:val="WW8Num539z1"/>
    <w:rsid w:val="007B1C05"/>
  </w:style>
  <w:style w:type="character" w:customStyle="1" w:styleId="WW8Num539z2">
    <w:name w:val="WW8Num539z2"/>
    <w:rsid w:val="007B1C05"/>
  </w:style>
  <w:style w:type="character" w:customStyle="1" w:styleId="WW8Num539z3">
    <w:name w:val="WW8Num539z3"/>
    <w:rsid w:val="007B1C05"/>
  </w:style>
  <w:style w:type="character" w:customStyle="1" w:styleId="WW8Num539z4">
    <w:name w:val="WW8Num539z4"/>
    <w:rsid w:val="007B1C05"/>
  </w:style>
  <w:style w:type="character" w:customStyle="1" w:styleId="WW8Num539z5">
    <w:name w:val="WW8Num539z5"/>
    <w:rsid w:val="007B1C05"/>
  </w:style>
  <w:style w:type="character" w:customStyle="1" w:styleId="WW8Num539z6">
    <w:name w:val="WW8Num539z6"/>
    <w:rsid w:val="007B1C05"/>
  </w:style>
  <w:style w:type="character" w:customStyle="1" w:styleId="WW8Num539z7">
    <w:name w:val="WW8Num539z7"/>
    <w:rsid w:val="007B1C05"/>
  </w:style>
  <w:style w:type="character" w:customStyle="1" w:styleId="WW8Num539z8">
    <w:name w:val="WW8Num539z8"/>
    <w:rsid w:val="007B1C05"/>
  </w:style>
  <w:style w:type="character" w:customStyle="1" w:styleId="WW8Num540z0">
    <w:name w:val="WW8Num540z0"/>
    <w:rsid w:val="007B1C05"/>
  </w:style>
  <w:style w:type="character" w:customStyle="1" w:styleId="WW8Num540z1">
    <w:name w:val="WW8Num540z1"/>
    <w:rsid w:val="007B1C05"/>
  </w:style>
  <w:style w:type="character" w:customStyle="1" w:styleId="WW8Num540z2">
    <w:name w:val="WW8Num540z2"/>
    <w:rsid w:val="007B1C05"/>
  </w:style>
  <w:style w:type="character" w:customStyle="1" w:styleId="WW8Num540z3">
    <w:name w:val="WW8Num540z3"/>
    <w:rsid w:val="007B1C05"/>
  </w:style>
  <w:style w:type="character" w:customStyle="1" w:styleId="WW8Num540z4">
    <w:name w:val="WW8Num540z4"/>
    <w:rsid w:val="007B1C05"/>
  </w:style>
  <w:style w:type="character" w:customStyle="1" w:styleId="WW8Num540z5">
    <w:name w:val="WW8Num540z5"/>
    <w:rsid w:val="007B1C05"/>
  </w:style>
  <w:style w:type="character" w:customStyle="1" w:styleId="WW8Num540z6">
    <w:name w:val="WW8Num540z6"/>
    <w:rsid w:val="007B1C05"/>
  </w:style>
  <w:style w:type="character" w:customStyle="1" w:styleId="WW8Num540z7">
    <w:name w:val="WW8Num540z7"/>
    <w:rsid w:val="007B1C05"/>
  </w:style>
  <w:style w:type="character" w:customStyle="1" w:styleId="WW8Num540z8">
    <w:name w:val="WW8Num540z8"/>
    <w:rsid w:val="007B1C05"/>
  </w:style>
  <w:style w:type="character" w:customStyle="1" w:styleId="WW8Num541z0">
    <w:name w:val="WW8Num541z0"/>
    <w:rsid w:val="007B1C05"/>
  </w:style>
  <w:style w:type="character" w:customStyle="1" w:styleId="WW8Num541z1">
    <w:name w:val="WW8Num541z1"/>
    <w:rsid w:val="007B1C05"/>
  </w:style>
  <w:style w:type="character" w:customStyle="1" w:styleId="WW8Num541z2">
    <w:name w:val="WW8Num541z2"/>
    <w:rsid w:val="007B1C05"/>
  </w:style>
  <w:style w:type="character" w:customStyle="1" w:styleId="WW8Num541z3">
    <w:name w:val="WW8Num541z3"/>
    <w:rsid w:val="007B1C05"/>
  </w:style>
  <w:style w:type="character" w:customStyle="1" w:styleId="WW8Num541z4">
    <w:name w:val="WW8Num541z4"/>
    <w:rsid w:val="007B1C05"/>
  </w:style>
  <w:style w:type="character" w:customStyle="1" w:styleId="WW8Num541z5">
    <w:name w:val="WW8Num541z5"/>
    <w:rsid w:val="007B1C05"/>
  </w:style>
  <w:style w:type="character" w:customStyle="1" w:styleId="WW8Num541z6">
    <w:name w:val="WW8Num541z6"/>
    <w:rsid w:val="007B1C05"/>
  </w:style>
  <w:style w:type="character" w:customStyle="1" w:styleId="WW8Num541z7">
    <w:name w:val="WW8Num541z7"/>
    <w:rsid w:val="007B1C05"/>
  </w:style>
  <w:style w:type="character" w:customStyle="1" w:styleId="WW8Num541z8">
    <w:name w:val="WW8Num541z8"/>
    <w:rsid w:val="007B1C05"/>
  </w:style>
  <w:style w:type="character" w:customStyle="1" w:styleId="WW8Num542z0">
    <w:name w:val="WW8Num542z0"/>
    <w:rsid w:val="007B1C05"/>
    <w:rPr>
      <w:rFonts w:ascii="Arial" w:hAnsi="Arial"/>
      <w:b/>
      <w:color w:val="000000"/>
      <w:position w:val="0"/>
      <w:sz w:val="22"/>
      <w:vertAlign w:val="baseline"/>
    </w:rPr>
  </w:style>
  <w:style w:type="character" w:customStyle="1" w:styleId="WW8Num543z0">
    <w:name w:val="WW8Num543z0"/>
    <w:rsid w:val="007B1C05"/>
  </w:style>
  <w:style w:type="character" w:customStyle="1" w:styleId="WW8Num543z1">
    <w:name w:val="WW8Num543z1"/>
    <w:rsid w:val="007B1C05"/>
  </w:style>
  <w:style w:type="character" w:customStyle="1" w:styleId="WW8Num543z2">
    <w:name w:val="WW8Num543z2"/>
    <w:rsid w:val="007B1C05"/>
  </w:style>
  <w:style w:type="character" w:customStyle="1" w:styleId="WW8Num543z3">
    <w:name w:val="WW8Num543z3"/>
    <w:rsid w:val="007B1C05"/>
  </w:style>
  <w:style w:type="character" w:customStyle="1" w:styleId="WW8Num543z4">
    <w:name w:val="WW8Num543z4"/>
    <w:rsid w:val="007B1C05"/>
  </w:style>
  <w:style w:type="character" w:customStyle="1" w:styleId="WW8Num543z5">
    <w:name w:val="WW8Num543z5"/>
    <w:rsid w:val="007B1C05"/>
  </w:style>
  <w:style w:type="character" w:customStyle="1" w:styleId="WW8Num543z6">
    <w:name w:val="WW8Num543z6"/>
    <w:rsid w:val="007B1C05"/>
  </w:style>
  <w:style w:type="character" w:customStyle="1" w:styleId="WW8Num543z7">
    <w:name w:val="WW8Num543z7"/>
    <w:rsid w:val="007B1C05"/>
  </w:style>
  <w:style w:type="character" w:customStyle="1" w:styleId="WW8Num543z8">
    <w:name w:val="WW8Num543z8"/>
    <w:rsid w:val="007B1C05"/>
  </w:style>
  <w:style w:type="character" w:customStyle="1" w:styleId="WW8Num544z0">
    <w:name w:val="WW8Num544z0"/>
    <w:rsid w:val="007B1C05"/>
  </w:style>
  <w:style w:type="character" w:customStyle="1" w:styleId="WW8Num545z0">
    <w:name w:val="WW8Num545z0"/>
    <w:rsid w:val="007B1C05"/>
    <w:rPr>
      <w:b/>
    </w:rPr>
  </w:style>
  <w:style w:type="character" w:customStyle="1" w:styleId="WW8Num546z0">
    <w:name w:val="WW8Num546z0"/>
    <w:rsid w:val="007B1C05"/>
    <w:rPr>
      <w:b/>
    </w:rPr>
  </w:style>
  <w:style w:type="character" w:customStyle="1" w:styleId="WW8Num547z0">
    <w:name w:val="WW8Num547z0"/>
    <w:rsid w:val="007B1C05"/>
    <w:rPr>
      <w:b/>
    </w:rPr>
  </w:style>
  <w:style w:type="character" w:customStyle="1" w:styleId="WW8Num548z0">
    <w:name w:val="WW8Num548z0"/>
    <w:rsid w:val="007B1C05"/>
  </w:style>
  <w:style w:type="character" w:customStyle="1" w:styleId="WW8Num549z0">
    <w:name w:val="WW8Num549z0"/>
    <w:rsid w:val="007B1C05"/>
  </w:style>
  <w:style w:type="character" w:customStyle="1" w:styleId="WW8Num549z1">
    <w:name w:val="WW8Num549z1"/>
    <w:rsid w:val="007B1C05"/>
    <w:rPr>
      <w:rFonts w:ascii="Times New Roman" w:hAnsi="Times New Roman"/>
      <w:b/>
      <w:sz w:val="24"/>
    </w:rPr>
  </w:style>
  <w:style w:type="character" w:customStyle="1" w:styleId="WW8Num549z2">
    <w:name w:val="WW8Num549z2"/>
    <w:rsid w:val="007B1C05"/>
    <w:rPr>
      <w:b/>
      <w:sz w:val="24"/>
    </w:rPr>
  </w:style>
  <w:style w:type="character" w:customStyle="1" w:styleId="WW8Num549z4">
    <w:name w:val="WW8Num549z4"/>
    <w:rsid w:val="007B1C05"/>
  </w:style>
  <w:style w:type="character" w:customStyle="1" w:styleId="WW8Num549z5">
    <w:name w:val="WW8Num549z5"/>
    <w:rsid w:val="007B1C05"/>
  </w:style>
  <w:style w:type="character" w:customStyle="1" w:styleId="WW8Num549z6">
    <w:name w:val="WW8Num549z6"/>
    <w:rsid w:val="007B1C05"/>
  </w:style>
  <w:style w:type="character" w:customStyle="1" w:styleId="WW8Num549z7">
    <w:name w:val="WW8Num549z7"/>
    <w:rsid w:val="007B1C05"/>
  </w:style>
  <w:style w:type="character" w:customStyle="1" w:styleId="WW8Num549z8">
    <w:name w:val="WW8Num549z8"/>
    <w:rsid w:val="007B1C05"/>
  </w:style>
  <w:style w:type="character" w:customStyle="1" w:styleId="WW8Num550z0">
    <w:name w:val="WW8Num550z0"/>
    <w:rsid w:val="007B1C05"/>
  </w:style>
  <w:style w:type="character" w:customStyle="1" w:styleId="WW8Num550z1">
    <w:name w:val="WW8Num550z1"/>
    <w:rsid w:val="007B1C05"/>
  </w:style>
  <w:style w:type="character" w:customStyle="1" w:styleId="WW8Num550z2">
    <w:name w:val="WW8Num550z2"/>
    <w:rsid w:val="007B1C05"/>
  </w:style>
  <w:style w:type="character" w:customStyle="1" w:styleId="WW8Num550z3">
    <w:name w:val="WW8Num550z3"/>
    <w:rsid w:val="007B1C05"/>
  </w:style>
  <w:style w:type="character" w:customStyle="1" w:styleId="WW8Num550z4">
    <w:name w:val="WW8Num550z4"/>
    <w:rsid w:val="007B1C05"/>
  </w:style>
  <w:style w:type="character" w:customStyle="1" w:styleId="WW8Num550z5">
    <w:name w:val="WW8Num550z5"/>
    <w:rsid w:val="007B1C05"/>
  </w:style>
  <w:style w:type="character" w:customStyle="1" w:styleId="WW8Num550z6">
    <w:name w:val="WW8Num550z6"/>
    <w:rsid w:val="007B1C05"/>
  </w:style>
  <w:style w:type="character" w:customStyle="1" w:styleId="WW8Num550z7">
    <w:name w:val="WW8Num550z7"/>
    <w:rsid w:val="007B1C05"/>
  </w:style>
  <w:style w:type="character" w:customStyle="1" w:styleId="WW8Num550z8">
    <w:name w:val="WW8Num550z8"/>
    <w:rsid w:val="007B1C05"/>
  </w:style>
  <w:style w:type="character" w:customStyle="1" w:styleId="WW8Num551z0">
    <w:name w:val="WW8Num551z0"/>
    <w:rsid w:val="007B1C05"/>
  </w:style>
  <w:style w:type="character" w:customStyle="1" w:styleId="WW8Num552z0">
    <w:name w:val="WW8Num552z0"/>
    <w:rsid w:val="007B1C05"/>
    <w:rPr>
      <w:b/>
    </w:rPr>
  </w:style>
  <w:style w:type="character" w:customStyle="1" w:styleId="WW8Num553z0">
    <w:name w:val="WW8Num553z0"/>
    <w:rsid w:val="007B1C05"/>
  </w:style>
  <w:style w:type="character" w:customStyle="1" w:styleId="WW8Num553z1">
    <w:name w:val="WW8Num553z1"/>
    <w:rsid w:val="007B1C05"/>
  </w:style>
  <w:style w:type="character" w:customStyle="1" w:styleId="WW8Num553z2">
    <w:name w:val="WW8Num553z2"/>
    <w:rsid w:val="007B1C05"/>
  </w:style>
  <w:style w:type="character" w:customStyle="1" w:styleId="WW8Num553z3">
    <w:name w:val="WW8Num553z3"/>
    <w:rsid w:val="007B1C05"/>
  </w:style>
  <w:style w:type="character" w:customStyle="1" w:styleId="WW8Num553z4">
    <w:name w:val="WW8Num553z4"/>
    <w:rsid w:val="007B1C05"/>
  </w:style>
  <w:style w:type="character" w:customStyle="1" w:styleId="WW8Num553z5">
    <w:name w:val="WW8Num553z5"/>
    <w:rsid w:val="007B1C05"/>
  </w:style>
  <w:style w:type="character" w:customStyle="1" w:styleId="WW8Num553z6">
    <w:name w:val="WW8Num553z6"/>
    <w:rsid w:val="007B1C05"/>
  </w:style>
  <w:style w:type="character" w:customStyle="1" w:styleId="WW8Num553z7">
    <w:name w:val="WW8Num553z7"/>
    <w:rsid w:val="007B1C05"/>
  </w:style>
  <w:style w:type="character" w:customStyle="1" w:styleId="WW8Num553z8">
    <w:name w:val="WW8Num553z8"/>
    <w:rsid w:val="007B1C05"/>
  </w:style>
  <w:style w:type="character" w:customStyle="1" w:styleId="WW8Num554z0">
    <w:name w:val="WW8Num554z0"/>
    <w:rsid w:val="007B1C05"/>
    <w:rPr>
      <w:b/>
    </w:rPr>
  </w:style>
  <w:style w:type="character" w:customStyle="1" w:styleId="WW8Num555z0">
    <w:name w:val="WW8Num555z0"/>
    <w:rsid w:val="007B1C05"/>
    <w:rPr>
      <w:b/>
    </w:rPr>
  </w:style>
  <w:style w:type="character" w:customStyle="1" w:styleId="WW8Num556z0">
    <w:name w:val="WW8Num556z0"/>
    <w:rsid w:val="007B1C05"/>
    <w:rPr>
      <w:b/>
    </w:rPr>
  </w:style>
  <w:style w:type="character" w:customStyle="1" w:styleId="WW8Num557z0">
    <w:name w:val="WW8Num557z0"/>
    <w:rsid w:val="007B1C05"/>
  </w:style>
  <w:style w:type="character" w:customStyle="1" w:styleId="WW8Num557z1">
    <w:name w:val="WW8Num557z1"/>
    <w:rsid w:val="007B1C05"/>
  </w:style>
  <w:style w:type="character" w:customStyle="1" w:styleId="WW8Num557z2">
    <w:name w:val="WW8Num557z2"/>
    <w:rsid w:val="007B1C05"/>
  </w:style>
  <w:style w:type="character" w:customStyle="1" w:styleId="WW8Num557z3">
    <w:name w:val="WW8Num557z3"/>
    <w:rsid w:val="007B1C05"/>
  </w:style>
  <w:style w:type="character" w:customStyle="1" w:styleId="WW8Num557z4">
    <w:name w:val="WW8Num557z4"/>
    <w:rsid w:val="007B1C05"/>
  </w:style>
  <w:style w:type="character" w:customStyle="1" w:styleId="WW8Num557z5">
    <w:name w:val="WW8Num557z5"/>
    <w:rsid w:val="007B1C05"/>
  </w:style>
  <w:style w:type="character" w:customStyle="1" w:styleId="WW8Num557z6">
    <w:name w:val="WW8Num557z6"/>
    <w:rsid w:val="007B1C05"/>
  </w:style>
  <w:style w:type="character" w:customStyle="1" w:styleId="WW8Num557z7">
    <w:name w:val="WW8Num557z7"/>
    <w:rsid w:val="007B1C05"/>
  </w:style>
  <w:style w:type="character" w:customStyle="1" w:styleId="WW8Num557z8">
    <w:name w:val="WW8Num557z8"/>
    <w:rsid w:val="007B1C05"/>
  </w:style>
  <w:style w:type="character" w:customStyle="1" w:styleId="WW8Num558z0">
    <w:name w:val="WW8Num558z0"/>
    <w:rsid w:val="007B1C05"/>
    <w:rPr>
      <w:rFonts w:ascii="Symbol" w:hAnsi="Symbol"/>
    </w:rPr>
  </w:style>
  <w:style w:type="character" w:customStyle="1" w:styleId="WW8Num559z0">
    <w:name w:val="WW8Num559z0"/>
    <w:rsid w:val="007B1C05"/>
    <w:rPr>
      <w:rFonts w:ascii="Symbol" w:hAnsi="Symbol"/>
    </w:rPr>
  </w:style>
  <w:style w:type="character" w:customStyle="1" w:styleId="WW8Num560z0">
    <w:name w:val="WW8Num560z0"/>
    <w:rsid w:val="007B1C05"/>
  </w:style>
  <w:style w:type="character" w:customStyle="1" w:styleId="WW8Num561z0">
    <w:name w:val="WW8Num561z0"/>
    <w:rsid w:val="007B1C05"/>
    <w:rPr>
      <w:b/>
    </w:rPr>
  </w:style>
  <w:style w:type="character" w:customStyle="1" w:styleId="WW8Num562z0">
    <w:name w:val="WW8Num562z0"/>
    <w:rsid w:val="007B1C05"/>
    <w:rPr>
      <w:rFonts w:ascii="Times New Roman" w:hAnsi="Times New Roman"/>
      <w:b/>
      <w:sz w:val="24"/>
    </w:rPr>
  </w:style>
  <w:style w:type="character" w:customStyle="1" w:styleId="WW8Num563z0">
    <w:name w:val="WW8Num563z0"/>
    <w:rsid w:val="007B1C05"/>
    <w:rPr>
      <w:b/>
    </w:rPr>
  </w:style>
  <w:style w:type="character" w:customStyle="1" w:styleId="WW8Num564z0">
    <w:name w:val="WW8Num564z0"/>
    <w:rsid w:val="007B1C05"/>
    <w:rPr>
      <w:rFonts w:ascii="Symbol" w:hAnsi="Symbol"/>
    </w:rPr>
  </w:style>
  <w:style w:type="character" w:customStyle="1" w:styleId="WW8Num565z0">
    <w:name w:val="WW8Num565z0"/>
    <w:rsid w:val="007B1C05"/>
    <w:rPr>
      <w:rFonts w:ascii="Arial" w:hAnsi="Arial"/>
      <w:b/>
      <w:sz w:val="22"/>
    </w:rPr>
  </w:style>
  <w:style w:type="character" w:customStyle="1" w:styleId="WW8Num566z0">
    <w:name w:val="WW8Num566z0"/>
    <w:rsid w:val="007B1C05"/>
  </w:style>
  <w:style w:type="character" w:customStyle="1" w:styleId="WW8Num567z0">
    <w:name w:val="WW8Num567z0"/>
    <w:rsid w:val="007B1C05"/>
  </w:style>
  <w:style w:type="character" w:customStyle="1" w:styleId="WW8Num567z1">
    <w:name w:val="WW8Num567z1"/>
    <w:rsid w:val="007B1C05"/>
  </w:style>
  <w:style w:type="character" w:customStyle="1" w:styleId="WW8Num567z2">
    <w:name w:val="WW8Num567z2"/>
    <w:rsid w:val="007B1C05"/>
  </w:style>
  <w:style w:type="character" w:customStyle="1" w:styleId="WW8Num567z3">
    <w:name w:val="WW8Num567z3"/>
    <w:rsid w:val="007B1C05"/>
  </w:style>
  <w:style w:type="character" w:customStyle="1" w:styleId="WW8Num567z4">
    <w:name w:val="WW8Num567z4"/>
    <w:rsid w:val="007B1C05"/>
  </w:style>
  <w:style w:type="character" w:customStyle="1" w:styleId="WW8Num567z5">
    <w:name w:val="WW8Num567z5"/>
    <w:rsid w:val="007B1C05"/>
  </w:style>
  <w:style w:type="character" w:customStyle="1" w:styleId="WW8Num567z6">
    <w:name w:val="WW8Num567z6"/>
    <w:rsid w:val="007B1C05"/>
  </w:style>
  <w:style w:type="character" w:customStyle="1" w:styleId="WW8Num567z7">
    <w:name w:val="WW8Num567z7"/>
    <w:rsid w:val="007B1C05"/>
  </w:style>
  <w:style w:type="character" w:customStyle="1" w:styleId="WW8Num567z8">
    <w:name w:val="WW8Num567z8"/>
    <w:rsid w:val="007B1C05"/>
  </w:style>
  <w:style w:type="character" w:customStyle="1" w:styleId="WW8Num568z0">
    <w:name w:val="WW8Num568z0"/>
    <w:rsid w:val="007B1C05"/>
    <w:rPr>
      <w:b/>
    </w:rPr>
  </w:style>
  <w:style w:type="character" w:customStyle="1" w:styleId="WW8Num569z0">
    <w:name w:val="WW8Num569z0"/>
    <w:rsid w:val="007B1C05"/>
    <w:rPr>
      <w:b/>
    </w:rPr>
  </w:style>
  <w:style w:type="character" w:customStyle="1" w:styleId="WW8Num570z0">
    <w:name w:val="WW8Num570z0"/>
    <w:rsid w:val="007B1C05"/>
  </w:style>
  <w:style w:type="character" w:customStyle="1" w:styleId="WW8Num570z1">
    <w:name w:val="WW8Num570z1"/>
    <w:rsid w:val="007B1C05"/>
    <w:rPr>
      <w:rFonts w:ascii="Arial" w:hAnsi="Arial"/>
    </w:rPr>
  </w:style>
  <w:style w:type="character" w:customStyle="1" w:styleId="WW8Num570z2">
    <w:name w:val="WW8Num570z2"/>
    <w:rsid w:val="007B1C05"/>
  </w:style>
  <w:style w:type="character" w:customStyle="1" w:styleId="WW8Num570z3">
    <w:name w:val="WW8Num570z3"/>
    <w:rsid w:val="007B1C05"/>
  </w:style>
  <w:style w:type="character" w:customStyle="1" w:styleId="WW8Num570z4">
    <w:name w:val="WW8Num570z4"/>
    <w:rsid w:val="007B1C05"/>
  </w:style>
  <w:style w:type="character" w:customStyle="1" w:styleId="WW8Num570z5">
    <w:name w:val="WW8Num570z5"/>
    <w:rsid w:val="007B1C05"/>
  </w:style>
  <w:style w:type="character" w:customStyle="1" w:styleId="WW8Num570z6">
    <w:name w:val="WW8Num570z6"/>
    <w:rsid w:val="007B1C05"/>
  </w:style>
  <w:style w:type="character" w:customStyle="1" w:styleId="WW8Num570z7">
    <w:name w:val="WW8Num570z7"/>
    <w:rsid w:val="007B1C05"/>
  </w:style>
  <w:style w:type="character" w:customStyle="1" w:styleId="WW8Num570z8">
    <w:name w:val="WW8Num570z8"/>
    <w:rsid w:val="007B1C05"/>
  </w:style>
  <w:style w:type="character" w:customStyle="1" w:styleId="WW8Num571z0">
    <w:name w:val="WW8Num571z0"/>
    <w:rsid w:val="007B1C05"/>
    <w:rPr>
      <w:b/>
    </w:rPr>
  </w:style>
  <w:style w:type="character" w:customStyle="1" w:styleId="WW8Num572z0">
    <w:name w:val="WW8Num572z0"/>
    <w:rsid w:val="007B1C05"/>
    <w:rPr>
      <w:b/>
    </w:rPr>
  </w:style>
  <w:style w:type="character" w:customStyle="1" w:styleId="WW8Num573z0">
    <w:name w:val="WW8Num573z0"/>
    <w:rsid w:val="007B1C05"/>
  </w:style>
  <w:style w:type="character" w:customStyle="1" w:styleId="WW8Num573z1">
    <w:name w:val="WW8Num573z1"/>
    <w:rsid w:val="007B1C05"/>
  </w:style>
  <w:style w:type="character" w:customStyle="1" w:styleId="WW8Num573z2">
    <w:name w:val="WW8Num573z2"/>
    <w:rsid w:val="007B1C05"/>
  </w:style>
  <w:style w:type="character" w:customStyle="1" w:styleId="WW8Num573z3">
    <w:name w:val="WW8Num573z3"/>
    <w:rsid w:val="007B1C05"/>
  </w:style>
  <w:style w:type="character" w:customStyle="1" w:styleId="WW8Num573z4">
    <w:name w:val="WW8Num573z4"/>
    <w:rsid w:val="007B1C05"/>
  </w:style>
  <w:style w:type="character" w:customStyle="1" w:styleId="WW8Num573z5">
    <w:name w:val="WW8Num573z5"/>
    <w:rsid w:val="007B1C05"/>
  </w:style>
  <w:style w:type="character" w:customStyle="1" w:styleId="WW8Num573z6">
    <w:name w:val="WW8Num573z6"/>
    <w:rsid w:val="007B1C05"/>
  </w:style>
  <w:style w:type="character" w:customStyle="1" w:styleId="WW8Num573z7">
    <w:name w:val="WW8Num573z7"/>
    <w:rsid w:val="007B1C05"/>
  </w:style>
  <w:style w:type="character" w:customStyle="1" w:styleId="WW8Num573z8">
    <w:name w:val="WW8Num573z8"/>
    <w:rsid w:val="007B1C05"/>
  </w:style>
  <w:style w:type="character" w:customStyle="1" w:styleId="WW8Num574z0">
    <w:name w:val="WW8Num574z0"/>
    <w:rsid w:val="007B1C05"/>
    <w:rPr>
      <w:b/>
    </w:rPr>
  </w:style>
  <w:style w:type="character" w:customStyle="1" w:styleId="WW8Num575z0">
    <w:name w:val="WW8Num575z0"/>
    <w:rsid w:val="007B1C05"/>
    <w:rPr>
      <w:b/>
    </w:rPr>
  </w:style>
  <w:style w:type="character" w:customStyle="1" w:styleId="WW8Num576z0">
    <w:name w:val="WW8Num576z0"/>
    <w:rsid w:val="007B1C05"/>
  </w:style>
  <w:style w:type="character" w:customStyle="1" w:styleId="WW8Num577z0">
    <w:name w:val="WW8Num577z0"/>
    <w:rsid w:val="007B1C05"/>
    <w:rPr>
      <w:b/>
    </w:rPr>
  </w:style>
  <w:style w:type="character" w:customStyle="1" w:styleId="WW8Num578z0">
    <w:name w:val="WW8Num578z0"/>
    <w:rsid w:val="007B1C05"/>
    <w:rPr>
      <w:b/>
      <w:color w:val="auto"/>
      <w:sz w:val="22"/>
    </w:rPr>
  </w:style>
  <w:style w:type="character" w:customStyle="1" w:styleId="WW8Num579z0">
    <w:name w:val="WW8Num579z0"/>
    <w:rsid w:val="007B1C05"/>
  </w:style>
  <w:style w:type="character" w:customStyle="1" w:styleId="WW8Num581z0">
    <w:name w:val="WW8Num581z0"/>
    <w:rsid w:val="007B1C05"/>
  </w:style>
  <w:style w:type="character" w:customStyle="1" w:styleId="WW8Num582z0">
    <w:name w:val="WW8Num582z0"/>
    <w:rsid w:val="007B1C05"/>
  </w:style>
  <w:style w:type="character" w:customStyle="1" w:styleId="WW8Num582z1">
    <w:name w:val="WW8Num582z1"/>
    <w:rsid w:val="007B1C05"/>
  </w:style>
  <w:style w:type="character" w:customStyle="1" w:styleId="WW8Num582z2">
    <w:name w:val="WW8Num582z2"/>
    <w:rsid w:val="007B1C05"/>
  </w:style>
  <w:style w:type="character" w:customStyle="1" w:styleId="WW8Num582z3">
    <w:name w:val="WW8Num582z3"/>
    <w:rsid w:val="007B1C05"/>
  </w:style>
  <w:style w:type="character" w:customStyle="1" w:styleId="WW8Num582z4">
    <w:name w:val="WW8Num582z4"/>
    <w:rsid w:val="007B1C05"/>
  </w:style>
  <w:style w:type="character" w:customStyle="1" w:styleId="WW8Num582z5">
    <w:name w:val="WW8Num582z5"/>
    <w:rsid w:val="007B1C05"/>
  </w:style>
  <w:style w:type="character" w:customStyle="1" w:styleId="WW8Num582z6">
    <w:name w:val="WW8Num582z6"/>
    <w:rsid w:val="007B1C05"/>
  </w:style>
  <w:style w:type="character" w:customStyle="1" w:styleId="WW8Num582z7">
    <w:name w:val="WW8Num582z7"/>
    <w:rsid w:val="007B1C05"/>
  </w:style>
  <w:style w:type="character" w:customStyle="1" w:styleId="WW8Num582z8">
    <w:name w:val="WW8Num582z8"/>
    <w:rsid w:val="007B1C05"/>
  </w:style>
  <w:style w:type="character" w:customStyle="1" w:styleId="WW8Num583z0">
    <w:name w:val="WW8Num583z0"/>
    <w:rsid w:val="007B1C05"/>
  </w:style>
  <w:style w:type="character" w:customStyle="1" w:styleId="WW8Num584z0">
    <w:name w:val="WW8Num584z0"/>
    <w:rsid w:val="007B1C05"/>
  </w:style>
  <w:style w:type="character" w:customStyle="1" w:styleId="WW8Num584z1">
    <w:name w:val="WW8Num584z1"/>
    <w:rsid w:val="007B1C05"/>
  </w:style>
  <w:style w:type="character" w:customStyle="1" w:styleId="WW8Num584z2">
    <w:name w:val="WW8Num584z2"/>
    <w:rsid w:val="007B1C05"/>
  </w:style>
  <w:style w:type="character" w:customStyle="1" w:styleId="WW8Num584z3">
    <w:name w:val="WW8Num584z3"/>
    <w:rsid w:val="007B1C05"/>
  </w:style>
  <w:style w:type="character" w:customStyle="1" w:styleId="WW8Num584z4">
    <w:name w:val="WW8Num584z4"/>
    <w:rsid w:val="007B1C05"/>
  </w:style>
  <w:style w:type="character" w:customStyle="1" w:styleId="WW8Num584z5">
    <w:name w:val="WW8Num584z5"/>
    <w:rsid w:val="007B1C05"/>
  </w:style>
  <w:style w:type="character" w:customStyle="1" w:styleId="WW8Num584z6">
    <w:name w:val="WW8Num584z6"/>
    <w:rsid w:val="007B1C05"/>
  </w:style>
  <w:style w:type="character" w:customStyle="1" w:styleId="WW8Num584z7">
    <w:name w:val="WW8Num584z7"/>
    <w:rsid w:val="007B1C05"/>
  </w:style>
  <w:style w:type="character" w:customStyle="1" w:styleId="WW8Num584z8">
    <w:name w:val="WW8Num584z8"/>
    <w:rsid w:val="007B1C05"/>
  </w:style>
  <w:style w:type="character" w:customStyle="1" w:styleId="WW8Num585z0">
    <w:name w:val="WW8Num585z0"/>
    <w:rsid w:val="007B1C05"/>
    <w:rPr>
      <w:b/>
      <w:color w:val="auto"/>
    </w:rPr>
  </w:style>
  <w:style w:type="character" w:customStyle="1" w:styleId="WW8Num586z0">
    <w:name w:val="WW8Num586z0"/>
    <w:rsid w:val="007B1C05"/>
  </w:style>
  <w:style w:type="character" w:customStyle="1" w:styleId="WW8Num586z1">
    <w:name w:val="WW8Num586z1"/>
    <w:rsid w:val="007B1C05"/>
  </w:style>
  <w:style w:type="character" w:customStyle="1" w:styleId="WW8Num586z2">
    <w:name w:val="WW8Num586z2"/>
    <w:rsid w:val="007B1C05"/>
  </w:style>
  <w:style w:type="character" w:customStyle="1" w:styleId="WW8Num586z3">
    <w:name w:val="WW8Num586z3"/>
    <w:rsid w:val="007B1C05"/>
  </w:style>
  <w:style w:type="character" w:customStyle="1" w:styleId="WW8Num586z4">
    <w:name w:val="WW8Num586z4"/>
    <w:rsid w:val="007B1C05"/>
  </w:style>
  <w:style w:type="character" w:customStyle="1" w:styleId="WW8Num586z5">
    <w:name w:val="WW8Num586z5"/>
    <w:rsid w:val="007B1C05"/>
  </w:style>
  <w:style w:type="character" w:customStyle="1" w:styleId="WW8Num586z6">
    <w:name w:val="WW8Num586z6"/>
    <w:rsid w:val="007B1C05"/>
  </w:style>
  <w:style w:type="character" w:customStyle="1" w:styleId="WW8Num586z7">
    <w:name w:val="WW8Num586z7"/>
    <w:rsid w:val="007B1C05"/>
  </w:style>
  <w:style w:type="character" w:customStyle="1" w:styleId="WW8Num586z8">
    <w:name w:val="WW8Num586z8"/>
    <w:rsid w:val="007B1C05"/>
  </w:style>
  <w:style w:type="character" w:customStyle="1" w:styleId="WW8Num587z0">
    <w:name w:val="WW8Num587z0"/>
    <w:rsid w:val="007B1C05"/>
  </w:style>
  <w:style w:type="character" w:customStyle="1" w:styleId="WW8Num588z0">
    <w:name w:val="WW8Num588z0"/>
    <w:rsid w:val="007B1C05"/>
    <w:rPr>
      <w:b/>
    </w:rPr>
  </w:style>
  <w:style w:type="character" w:customStyle="1" w:styleId="WW8Num589z0">
    <w:name w:val="WW8Num589z0"/>
    <w:rsid w:val="007B1C05"/>
  </w:style>
  <w:style w:type="character" w:customStyle="1" w:styleId="WW8Num589z1">
    <w:name w:val="WW8Num589z1"/>
    <w:rsid w:val="007B1C05"/>
  </w:style>
  <w:style w:type="character" w:customStyle="1" w:styleId="WW8Num589z2">
    <w:name w:val="WW8Num589z2"/>
    <w:rsid w:val="007B1C05"/>
  </w:style>
  <w:style w:type="character" w:customStyle="1" w:styleId="WW8Num589z3">
    <w:name w:val="WW8Num589z3"/>
    <w:rsid w:val="007B1C05"/>
  </w:style>
  <w:style w:type="character" w:customStyle="1" w:styleId="WW8Num589z4">
    <w:name w:val="WW8Num589z4"/>
    <w:rsid w:val="007B1C05"/>
  </w:style>
  <w:style w:type="character" w:customStyle="1" w:styleId="WW8Num589z5">
    <w:name w:val="WW8Num589z5"/>
    <w:rsid w:val="007B1C05"/>
  </w:style>
  <w:style w:type="character" w:customStyle="1" w:styleId="WW8Num589z6">
    <w:name w:val="WW8Num589z6"/>
    <w:rsid w:val="007B1C05"/>
  </w:style>
  <w:style w:type="character" w:customStyle="1" w:styleId="WW8Num589z7">
    <w:name w:val="WW8Num589z7"/>
    <w:rsid w:val="007B1C05"/>
  </w:style>
  <w:style w:type="character" w:customStyle="1" w:styleId="WW8Num589z8">
    <w:name w:val="WW8Num589z8"/>
    <w:rsid w:val="007B1C05"/>
  </w:style>
  <w:style w:type="character" w:customStyle="1" w:styleId="WW8Num590z0">
    <w:name w:val="WW8Num590z0"/>
    <w:rsid w:val="007B1C05"/>
    <w:rPr>
      <w:rFonts w:ascii="Symbol" w:hAnsi="Symbol"/>
    </w:rPr>
  </w:style>
  <w:style w:type="character" w:customStyle="1" w:styleId="WW8Num591z0">
    <w:name w:val="WW8Num591z0"/>
    <w:rsid w:val="007B1C05"/>
    <w:rPr>
      <w:b/>
    </w:rPr>
  </w:style>
  <w:style w:type="character" w:customStyle="1" w:styleId="WW8Num592z0">
    <w:name w:val="WW8Num592z0"/>
    <w:rsid w:val="007B1C05"/>
  </w:style>
  <w:style w:type="character" w:customStyle="1" w:styleId="WW8Num592z1">
    <w:name w:val="WW8Num592z1"/>
    <w:rsid w:val="007B1C05"/>
  </w:style>
  <w:style w:type="character" w:customStyle="1" w:styleId="WW8Num592z2">
    <w:name w:val="WW8Num592z2"/>
    <w:rsid w:val="007B1C05"/>
  </w:style>
  <w:style w:type="character" w:customStyle="1" w:styleId="WW8Num592z3">
    <w:name w:val="WW8Num592z3"/>
    <w:rsid w:val="007B1C05"/>
  </w:style>
  <w:style w:type="character" w:customStyle="1" w:styleId="WW8Num592z4">
    <w:name w:val="WW8Num592z4"/>
    <w:rsid w:val="007B1C05"/>
  </w:style>
  <w:style w:type="character" w:customStyle="1" w:styleId="WW8Num592z5">
    <w:name w:val="WW8Num592z5"/>
    <w:rsid w:val="007B1C05"/>
  </w:style>
  <w:style w:type="character" w:customStyle="1" w:styleId="WW8Num592z6">
    <w:name w:val="WW8Num592z6"/>
    <w:rsid w:val="007B1C05"/>
  </w:style>
  <w:style w:type="character" w:customStyle="1" w:styleId="WW8Num592z7">
    <w:name w:val="WW8Num592z7"/>
    <w:rsid w:val="007B1C05"/>
  </w:style>
  <w:style w:type="character" w:customStyle="1" w:styleId="WW8Num592z8">
    <w:name w:val="WW8Num592z8"/>
    <w:rsid w:val="007B1C05"/>
  </w:style>
  <w:style w:type="character" w:customStyle="1" w:styleId="WW8Num593z0">
    <w:name w:val="WW8Num593z0"/>
    <w:rsid w:val="007B1C05"/>
  </w:style>
  <w:style w:type="character" w:customStyle="1" w:styleId="WW8Num593z1">
    <w:name w:val="WW8Num593z1"/>
    <w:rsid w:val="007B1C05"/>
  </w:style>
  <w:style w:type="character" w:customStyle="1" w:styleId="WW8Num593z2">
    <w:name w:val="WW8Num593z2"/>
    <w:rsid w:val="007B1C05"/>
  </w:style>
  <w:style w:type="character" w:customStyle="1" w:styleId="WW8Num593z3">
    <w:name w:val="WW8Num593z3"/>
    <w:rsid w:val="007B1C05"/>
  </w:style>
  <w:style w:type="character" w:customStyle="1" w:styleId="WW8Num593z4">
    <w:name w:val="WW8Num593z4"/>
    <w:rsid w:val="007B1C05"/>
  </w:style>
  <w:style w:type="character" w:customStyle="1" w:styleId="WW8Num593z5">
    <w:name w:val="WW8Num593z5"/>
    <w:rsid w:val="007B1C05"/>
  </w:style>
  <w:style w:type="character" w:customStyle="1" w:styleId="WW8Num593z6">
    <w:name w:val="WW8Num593z6"/>
    <w:rsid w:val="007B1C05"/>
  </w:style>
  <w:style w:type="character" w:customStyle="1" w:styleId="WW8Num593z7">
    <w:name w:val="WW8Num593z7"/>
    <w:rsid w:val="007B1C05"/>
  </w:style>
  <w:style w:type="character" w:customStyle="1" w:styleId="WW8Num593z8">
    <w:name w:val="WW8Num593z8"/>
    <w:rsid w:val="007B1C05"/>
  </w:style>
  <w:style w:type="character" w:customStyle="1" w:styleId="WW8Num594z0">
    <w:name w:val="WW8Num594z0"/>
    <w:rsid w:val="007B1C05"/>
    <w:rPr>
      <w:b/>
      <w:sz w:val="22"/>
    </w:rPr>
  </w:style>
  <w:style w:type="character" w:customStyle="1" w:styleId="WW8Num595z0">
    <w:name w:val="WW8Num595z0"/>
    <w:rsid w:val="007B1C05"/>
  </w:style>
  <w:style w:type="character" w:customStyle="1" w:styleId="WW8Num595z1">
    <w:name w:val="WW8Num595z1"/>
    <w:rsid w:val="007B1C05"/>
    <w:rPr>
      <w:b/>
    </w:rPr>
  </w:style>
  <w:style w:type="character" w:customStyle="1" w:styleId="WW8Num596z0">
    <w:name w:val="WW8Num596z0"/>
    <w:rsid w:val="007B1C05"/>
    <w:rPr>
      <w:b/>
    </w:rPr>
  </w:style>
  <w:style w:type="character" w:customStyle="1" w:styleId="WW8Num597z0">
    <w:name w:val="WW8Num597z0"/>
    <w:rsid w:val="007B1C05"/>
  </w:style>
  <w:style w:type="character" w:customStyle="1" w:styleId="WW8Num597z1">
    <w:name w:val="WW8Num597z1"/>
    <w:rsid w:val="007B1C05"/>
  </w:style>
  <w:style w:type="character" w:customStyle="1" w:styleId="WW8Num597z2">
    <w:name w:val="WW8Num597z2"/>
    <w:rsid w:val="007B1C05"/>
  </w:style>
  <w:style w:type="character" w:customStyle="1" w:styleId="WW8Num597z3">
    <w:name w:val="WW8Num597z3"/>
    <w:rsid w:val="007B1C05"/>
  </w:style>
  <w:style w:type="character" w:customStyle="1" w:styleId="WW8Num597z4">
    <w:name w:val="WW8Num597z4"/>
    <w:rsid w:val="007B1C05"/>
  </w:style>
  <w:style w:type="character" w:customStyle="1" w:styleId="WW8Num597z5">
    <w:name w:val="WW8Num597z5"/>
    <w:rsid w:val="007B1C05"/>
  </w:style>
  <w:style w:type="character" w:customStyle="1" w:styleId="WW8Num597z6">
    <w:name w:val="WW8Num597z6"/>
    <w:rsid w:val="007B1C05"/>
  </w:style>
  <w:style w:type="character" w:customStyle="1" w:styleId="WW8Num597z7">
    <w:name w:val="WW8Num597z7"/>
    <w:rsid w:val="007B1C05"/>
  </w:style>
  <w:style w:type="character" w:customStyle="1" w:styleId="WW8Num597z8">
    <w:name w:val="WW8Num597z8"/>
    <w:rsid w:val="007B1C05"/>
  </w:style>
  <w:style w:type="character" w:customStyle="1" w:styleId="WW8Num598z0">
    <w:name w:val="WW8Num598z0"/>
    <w:rsid w:val="007B1C05"/>
    <w:rPr>
      <w:b/>
    </w:rPr>
  </w:style>
  <w:style w:type="character" w:customStyle="1" w:styleId="WW8Num599z0">
    <w:name w:val="WW8Num599z0"/>
    <w:rsid w:val="007B1C05"/>
  </w:style>
  <w:style w:type="character" w:customStyle="1" w:styleId="WW8Num600z0">
    <w:name w:val="WW8Num600z0"/>
    <w:rsid w:val="007B1C05"/>
    <w:rPr>
      <w:b/>
    </w:rPr>
  </w:style>
  <w:style w:type="character" w:customStyle="1" w:styleId="WW8Num601z0">
    <w:name w:val="WW8Num601z0"/>
    <w:rsid w:val="007B1C05"/>
  </w:style>
  <w:style w:type="character" w:customStyle="1" w:styleId="WW8Num602z0">
    <w:name w:val="WW8Num602z0"/>
    <w:rsid w:val="007B1C05"/>
  </w:style>
  <w:style w:type="character" w:customStyle="1" w:styleId="WW8Num603z0">
    <w:name w:val="WW8Num603z0"/>
    <w:rsid w:val="007B1C05"/>
  </w:style>
  <w:style w:type="character" w:customStyle="1" w:styleId="WW8Num603z1">
    <w:name w:val="WW8Num603z1"/>
    <w:rsid w:val="007B1C05"/>
  </w:style>
  <w:style w:type="character" w:customStyle="1" w:styleId="WW8Num603z2">
    <w:name w:val="WW8Num603z2"/>
    <w:rsid w:val="007B1C05"/>
  </w:style>
  <w:style w:type="character" w:customStyle="1" w:styleId="WW8Num603z3">
    <w:name w:val="WW8Num603z3"/>
    <w:rsid w:val="007B1C05"/>
  </w:style>
  <w:style w:type="character" w:customStyle="1" w:styleId="WW8Num603z4">
    <w:name w:val="WW8Num603z4"/>
    <w:rsid w:val="007B1C05"/>
  </w:style>
  <w:style w:type="character" w:customStyle="1" w:styleId="WW8Num603z5">
    <w:name w:val="WW8Num603z5"/>
    <w:rsid w:val="007B1C05"/>
  </w:style>
  <w:style w:type="character" w:customStyle="1" w:styleId="WW8Num603z6">
    <w:name w:val="WW8Num603z6"/>
    <w:rsid w:val="007B1C05"/>
  </w:style>
  <w:style w:type="character" w:customStyle="1" w:styleId="WW8Num603z7">
    <w:name w:val="WW8Num603z7"/>
    <w:rsid w:val="007B1C05"/>
  </w:style>
  <w:style w:type="character" w:customStyle="1" w:styleId="WW8Num603z8">
    <w:name w:val="WW8Num603z8"/>
    <w:rsid w:val="007B1C05"/>
  </w:style>
  <w:style w:type="character" w:customStyle="1" w:styleId="WW8Num604z0">
    <w:name w:val="WW8Num604z0"/>
    <w:rsid w:val="007B1C05"/>
    <w:rPr>
      <w:b/>
    </w:rPr>
  </w:style>
  <w:style w:type="character" w:customStyle="1" w:styleId="WW8Num605z0">
    <w:name w:val="WW8Num605z0"/>
    <w:rsid w:val="007B1C05"/>
    <w:rPr>
      <w:b/>
    </w:rPr>
  </w:style>
  <w:style w:type="character" w:customStyle="1" w:styleId="WW8Num606z0">
    <w:name w:val="WW8Num606z0"/>
    <w:rsid w:val="007B1C05"/>
    <w:rPr>
      <w:rFonts w:ascii="Arial" w:hAnsi="Arial"/>
      <w:b/>
      <w:sz w:val="22"/>
    </w:rPr>
  </w:style>
  <w:style w:type="character" w:customStyle="1" w:styleId="WW8Num607z0">
    <w:name w:val="WW8Num607z0"/>
    <w:rsid w:val="007B1C05"/>
    <w:rPr>
      <w:b/>
    </w:rPr>
  </w:style>
  <w:style w:type="character" w:customStyle="1" w:styleId="WW8Num608z0">
    <w:name w:val="WW8Num608z0"/>
    <w:rsid w:val="007B1C05"/>
    <w:rPr>
      <w:rFonts w:ascii="Symbol" w:hAnsi="Symbol"/>
    </w:rPr>
  </w:style>
  <w:style w:type="character" w:customStyle="1" w:styleId="WW8Num609z0">
    <w:name w:val="WW8Num609z0"/>
    <w:rsid w:val="007B1C05"/>
  </w:style>
  <w:style w:type="character" w:customStyle="1" w:styleId="WW8Num610z0">
    <w:name w:val="WW8Num610z0"/>
    <w:rsid w:val="007B1C05"/>
    <w:rPr>
      <w:rFonts w:ascii="Symbol" w:hAnsi="Symbol"/>
      <w:color w:val="auto"/>
    </w:rPr>
  </w:style>
  <w:style w:type="character" w:customStyle="1" w:styleId="WW8Num611z0">
    <w:name w:val="WW8Num611z0"/>
    <w:rsid w:val="007B1C05"/>
  </w:style>
  <w:style w:type="character" w:customStyle="1" w:styleId="WW8Num612z0">
    <w:name w:val="WW8Num612z0"/>
    <w:rsid w:val="007B1C05"/>
  </w:style>
  <w:style w:type="character" w:customStyle="1" w:styleId="WW8Num613z0">
    <w:name w:val="WW8Num613z0"/>
    <w:rsid w:val="007B1C05"/>
  </w:style>
  <w:style w:type="character" w:customStyle="1" w:styleId="WW8Num614z0">
    <w:name w:val="WW8Num614z0"/>
    <w:rsid w:val="007B1C05"/>
    <w:rPr>
      <w:color w:val="auto"/>
    </w:rPr>
  </w:style>
  <w:style w:type="character" w:customStyle="1" w:styleId="WW8Num615z0">
    <w:name w:val="WW8Num615z0"/>
    <w:rsid w:val="007B1C05"/>
    <w:rPr>
      <w:rFonts w:ascii="Symbol" w:hAnsi="Symbol"/>
    </w:rPr>
  </w:style>
  <w:style w:type="character" w:customStyle="1" w:styleId="WW8Num616z0">
    <w:name w:val="WW8Num616z0"/>
    <w:rsid w:val="007B1C05"/>
    <w:rPr>
      <w:rFonts w:ascii="Symbol" w:hAnsi="Symbol"/>
    </w:rPr>
  </w:style>
  <w:style w:type="character" w:customStyle="1" w:styleId="WW8Num617z0">
    <w:name w:val="WW8Num617z0"/>
    <w:rsid w:val="007B1C05"/>
  </w:style>
  <w:style w:type="character" w:customStyle="1" w:styleId="WW8Num618z0">
    <w:name w:val="WW8Num618z0"/>
    <w:rsid w:val="007B1C05"/>
    <w:rPr>
      <w:rFonts w:ascii="Arial" w:hAnsi="Arial"/>
      <w:b/>
      <w:sz w:val="23"/>
    </w:rPr>
  </w:style>
  <w:style w:type="character" w:customStyle="1" w:styleId="WW8Num619z0">
    <w:name w:val="WW8Num619z0"/>
    <w:rsid w:val="007B1C05"/>
    <w:rPr>
      <w:b/>
    </w:rPr>
  </w:style>
  <w:style w:type="character" w:customStyle="1" w:styleId="WW8Num620z0">
    <w:name w:val="WW8Num620z0"/>
    <w:rsid w:val="007B1C05"/>
    <w:rPr>
      <w:b/>
    </w:rPr>
  </w:style>
  <w:style w:type="character" w:customStyle="1" w:styleId="WW8Num621z0">
    <w:name w:val="WW8Num621z0"/>
    <w:rsid w:val="007B1C05"/>
  </w:style>
  <w:style w:type="character" w:customStyle="1" w:styleId="WW8Num621z1">
    <w:name w:val="WW8Num621z1"/>
    <w:rsid w:val="007B1C05"/>
  </w:style>
  <w:style w:type="character" w:customStyle="1" w:styleId="WW8Num621z2">
    <w:name w:val="WW8Num621z2"/>
    <w:rsid w:val="007B1C05"/>
  </w:style>
  <w:style w:type="character" w:customStyle="1" w:styleId="WW8Num621z3">
    <w:name w:val="WW8Num621z3"/>
    <w:rsid w:val="007B1C05"/>
  </w:style>
  <w:style w:type="character" w:customStyle="1" w:styleId="WW8Num621z4">
    <w:name w:val="WW8Num621z4"/>
    <w:rsid w:val="007B1C05"/>
  </w:style>
  <w:style w:type="character" w:customStyle="1" w:styleId="WW8Num621z5">
    <w:name w:val="WW8Num621z5"/>
    <w:rsid w:val="007B1C05"/>
  </w:style>
  <w:style w:type="character" w:customStyle="1" w:styleId="WW8Num621z6">
    <w:name w:val="WW8Num621z6"/>
    <w:rsid w:val="007B1C05"/>
  </w:style>
  <w:style w:type="character" w:customStyle="1" w:styleId="WW8Num621z7">
    <w:name w:val="WW8Num621z7"/>
    <w:rsid w:val="007B1C05"/>
  </w:style>
  <w:style w:type="character" w:customStyle="1" w:styleId="WW8Num621z8">
    <w:name w:val="WW8Num621z8"/>
    <w:rsid w:val="007B1C05"/>
  </w:style>
  <w:style w:type="character" w:customStyle="1" w:styleId="WW8Num622z0">
    <w:name w:val="WW8Num622z0"/>
    <w:rsid w:val="007B1C05"/>
    <w:rPr>
      <w:rFonts w:ascii="Wingdings" w:hAnsi="Wingdings"/>
    </w:rPr>
  </w:style>
  <w:style w:type="character" w:customStyle="1" w:styleId="WW8Num623z0">
    <w:name w:val="WW8Num623z0"/>
    <w:rsid w:val="007B1C05"/>
  </w:style>
  <w:style w:type="character" w:customStyle="1" w:styleId="WW8Num624z0">
    <w:name w:val="WW8Num624z0"/>
    <w:rsid w:val="007B1C05"/>
    <w:rPr>
      <w:b/>
    </w:rPr>
  </w:style>
  <w:style w:type="character" w:customStyle="1" w:styleId="WW8Num625z0">
    <w:name w:val="WW8Num625z0"/>
    <w:rsid w:val="007B1C05"/>
    <w:rPr>
      <w:rFonts w:ascii="Arial" w:hAnsi="Arial"/>
      <w:b/>
      <w:sz w:val="22"/>
    </w:rPr>
  </w:style>
  <w:style w:type="character" w:customStyle="1" w:styleId="WW8Num626z0">
    <w:name w:val="WW8Num626z0"/>
    <w:rsid w:val="007B1C05"/>
  </w:style>
  <w:style w:type="character" w:customStyle="1" w:styleId="WW8Num626z1">
    <w:name w:val="WW8Num626z1"/>
    <w:rsid w:val="007B1C05"/>
  </w:style>
  <w:style w:type="character" w:customStyle="1" w:styleId="WW8Num626z2">
    <w:name w:val="WW8Num626z2"/>
    <w:rsid w:val="007B1C05"/>
  </w:style>
  <w:style w:type="character" w:customStyle="1" w:styleId="WW8Num626z3">
    <w:name w:val="WW8Num626z3"/>
    <w:rsid w:val="007B1C05"/>
  </w:style>
  <w:style w:type="character" w:customStyle="1" w:styleId="WW8Num626z4">
    <w:name w:val="WW8Num626z4"/>
    <w:rsid w:val="007B1C05"/>
  </w:style>
  <w:style w:type="character" w:customStyle="1" w:styleId="WW8Num626z5">
    <w:name w:val="WW8Num626z5"/>
    <w:rsid w:val="007B1C05"/>
  </w:style>
  <w:style w:type="character" w:customStyle="1" w:styleId="WW8Num626z6">
    <w:name w:val="WW8Num626z6"/>
    <w:rsid w:val="007B1C05"/>
  </w:style>
  <w:style w:type="character" w:customStyle="1" w:styleId="WW8Num626z7">
    <w:name w:val="WW8Num626z7"/>
    <w:rsid w:val="007B1C05"/>
  </w:style>
  <w:style w:type="character" w:customStyle="1" w:styleId="WW8Num626z8">
    <w:name w:val="WW8Num626z8"/>
    <w:rsid w:val="007B1C05"/>
  </w:style>
  <w:style w:type="character" w:customStyle="1" w:styleId="WW8Num627z0">
    <w:name w:val="WW8Num627z0"/>
    <w:rsid w:val="007B1C05"/>
  </w:style>
  <w:style w:type="character" w:customStyle="1" w:styleId="WW8Num628z0">
    <w:name w:val="WW8Num628z0"/>
    <w:rsid w:val="007B1C05"/>
    <w:rPr>
      <w:b/>
    </w:rPr>
  </w:style>
  <w:style w:type="character" w:customStyle="1" w:styleId="WW8Num629z0">
    <w:name w:val="WW8Num629z0"/>
    <w:rsid w:val="007B1C05"/>
    <w:rPr>
      <w:b/>
    </w:rPr>
  </w:style>
  <w:style w:type="character" w:customStyle="1" w:styleId="WW8Num630z0">
    <w:name w:val="WW8Num630z0"/>
    <w:rsid w:val="007B1C05"/>
    <w:rPr>
      <w:b/>
    </w:rPr>
  </w:style>
  <w:style w:type="character" w:customStyle="1" w:styleId="WW8Num631z0">
    <w:name w:val="WW8Num631z0"/>
    <w:rsid w:val="007B1C05"/>
  </w:style>
  <w:style w:type="character" w:customStyle="1" w:styleId="WW8Num632z0">
    <w:name w:val="WW8Num632z0"/>
    <w:rsid w:val="007B1C05"/>
    <w:rPr>
      <w:b/>
    </w:rPr>
  </w:style>
  <w:style w:type="character" w:customStyle="1" w:styleId="WW8Num633z0">
    <w:name w:val="WW8Num633z0"/>
    <w:rsid w:val="007B1C05"/>
    <w:rPr>
      <w:rFonts w:ascii="Symbol" w:hAnsi="Symbol"/>
    </w:rPr>
  </w:style>
  <w:style w:type="character" w:customStyle="1" w:styleId="WW8Num634z0">
    <w:name w:val="WW8Num634z0"/>
    <w:rsid w:val="007B1C05"/>
    <w:rPr>
      <w:b/>
    </w:rPr>
  </w:style>
  <w:style w:type="character" w:customStyle="1" w:styleId="WW8Num635z0">
    <w:name w:val="WW8Num635z0"/>
    <w:rsid w:val="007B1C05"/>
    <w:rPr>
      <w:b/>
    </w:rPr>
  </w:style>
  <w:style w:type="character" w:customStyle="1" w:styleId="WW8Num636z0">
    <w:name w:val="WW8Num636z0"/>
    <w:rsid w:val="007B1C05"/>
  </w:style>
  <w:style w:type="character" w:customStyle="1" w:styleId="WW8Num637z0">
    <w:name w:val="WW8Num637z0"/>
    <w:rsid w:val="007B1C05"/>
    <w:rPr>
      <w:b/>
    </w:rPr>
  </w:style>
  <w:style w:type="character" w:customStyle="1" w:styleId="WW8Num638z0">
    <w:name w:val="WW8Num638z0"/>
    <w:rsid w:val="007B1C05"/>
  </w:style>
  <w:style w:type="character" w:customStyle="1" w:styleId="WW8Num638z1">
    <w:name w:val="WW8Num638z1"/>
    <w:rsid w:val="007B1C05"/>
  </w:style>
  <w:style w:type="character" w:customStyle="1" w:styleId="WW8Num638z2">
    <w:name w:val="WW8Num638z2"/>
    <w:rsid w:val="007B1C05"/>
  </w:style>
  <w:style w:type="character" w:customStyle="1" w:styleId="WW8Num638z3">
    <w:name w:val="WW8Num638z3"/>
    <w:rsid w:val="007B1C05"/>
  </w:style>
  <w:style w:type="character" w:customStyle="1" w:styleId="WW8Num638z4">
    <w:name w:val="WW8Num638z4"/>
    <w:rsid w:val="007B1C05"/>
  </w:style>
  <w:style w:type="character" w:customStyle="1" w:styleId="WW8Num638z5">
    <w:name w:val="WW8Num638z5"/>
    <w:rsid w:val="007B1C05"/>
  </w:style>
  <w:style w:type="character" w:customStyle="1" w:styleId="WW8Num638z6">
    <w:name w:val="WW8Num638z6"/>
    <w:rsid w:val="007B1C05"/>
  </w:style>
  <w:style w:type="character" w:customStyle="1" w:styleId="WW8Num638z7">
    <w:name w:val="WW8Num638z7"/>
    <w:rsid w:val="007B1C05"/>
  </w:style>
  <w:style w:type="character" w:customStyle="1" w:styleId="WW8Num638z8">
    <w:name w:val="WW8Num638z8"/>
    <w:rsid w:val="007B1C05"/>
  </w:style>
  <w:style w:type="character" w:customStyle="1" w:styleId="WW8Num639z0">
    <w:name w:val="WW8Num639z0"/>
    <w:rsid w:val="007B1C05"/>
    <w:rPr>
      <w:rFonts w:ascii="Symbol" w:hAnsi="Symbol"/>
    </w:rPr>
  </w:style>
  <w:style w:type="character" w:customStyle="1" w:styleId="WW8Num640z0">
    <w:name w:val="WW8Num640z0"/>
    <w:rsid w:val="007B1C05"/>
  </w:style>
  <w:style w:type="character" w:customStyle="1" w:styleId="WW8Num641z0">
    <w:name w:val="WW8Num641z0"/>
    <w:rsid w:val="007B1C05"/>
    <w:rPr>
      <w:rFonts w:ascii="Arial" w:hAnsi="Arial"/>
      <w:b/>
      <w:color w:val="000000"/>
      <w:sz w:val="24"/>
    </w:rPr>
  </w:style>
  <w:style w:type="character" w:customStyle="1" w:styleId="WW8Num642z0">
    <w:name w:val="WW8Num642z0"/>
    <w:rsid w:val="007B1C05"/>
  </w:style>
  <w:style w:type="character" w:customStyle="1" w:styleId="WW8Num642z1">
    <w:name w:val="WW8Num642z1"/>
    <w:rsid w:val="007B1C05"/>
  </w:style>
  <w:style w:type="character" w:customStyle="1" w:styleId="WW8Num642z2">
    <w:name w:val="WW8Num642z2"/>
    <w:rsid w:val="007B1C05"/>
  </w:style>
  <w:style w:type="character" w:customStyle="1" w:styleId="WW8Num642z3">
    <w:name w:val="WW8Num642z3"/>
    <w:rsid w:val="007B1C05"/>
  </w:style>
  <w:style w:type="character" w:customStyle="1" w:styleId="WW8Num642z4">
    <w:name w:val="WW8Num642z4"/>
    <w:rsid w:val="007B1C05"/>
  </w:style>
  <w:style w:type="character" w:customStyle="1" w:styleId="WW8Num642z5">
    <w:name w:val="WW8Num642z5"/>
    <w:rsid w:val="007B1C05"/>
  </w:style>
  <w:style w:type="character" w:customStyle="1" w:styleId="WW8Num642z6">
    <w:name w:val="WW8Num642z6"/>
    <w:rsid w:val="007B1C05"/>
  </w:style>
  <w:style w:type="character" w:customStyle="1" w:styleId="WW8Num642z7">
    <w:name w:val="WW8Num642z7"/>
    <w:rsid w:val="007B1C05"/>
  </w:style>
  <w:style w:type="character" w:customStyle="1" w:styleId="WW8Num642z8">
    <w:name w:val="WW8Num642z8"/>
    <w:rsid w:val="007B1C05"/>
  </w:style>
  <w:style w:type="character" w:customStyle="1" w:styleId="WW8Num643z0">
    <w:name w:val="WW8Num643z0"/>
    <w:rsid w:val="007B1C05"/>
  </w:style>
  <w:style w:type="character" w:customStyle="1" w:styleId="WW8Num644z0">
    <w:name w:val="WW8Num644z0"/>
    <w:rsid w:val="007B1C05"/>
    <w:rPr>
      <w:b/>
    </w:rPr>
  </w:style>
  <w:style w:type="character" w:customStyle="1" w:styleId="WW8Num645z0">
    <w:name w:val="WW8Num645z0"/>
    <w:rsid w:val="007B1C05"/>
    <w:rPr>
      <w:rFonts w:ascii="Times New Roman" w:hAnsi="Times New Roman"/>
    </w:rPr>
  </w:style>
  <w:style w:type="character" w:customStyle="1" w:styleId="WW8Num646z0">
    <w:name w:val="WW8Num646z0"/>
    <w:rsid w:val="007B1C05"/>
  </w:style>
  <w:style w:type="character" w:customStyle="1" w:styleId="WW8Num647z0">
    <w:name w:val="WW8Num647z0"/>
    <w:rsid w:val="007B1C05"/>
  </w:style>
  <w:style w:type="character" w:customStyle="1" w:styleId="WW8Num648z0">
    <w:name w:val="WW8Num648z0"/>
    <w:rsid w:val="007B1C05"/>
    <w:rPr>
      <w:rFonts w:ascii="Times New Roman" w:hAnsi="Times New Roman"/>
      <w:i/>
    </w:rPr>
  </w:style>
  <w:style w:type="character" w:customStyle="1" w:styleId="WW8Num649z0">
    <w:name w:val="WW8Num649z0"/>
    <w:rsid w:val="007B1C05"/>
    <w:rPr>
      <w:color w:val="auto"/>
    </w:rPr>
  </w:style>
  <w:style w:type="character" w:customStyle="1" w:styleId="WW8Num650z0">
    <w:name w:val="WW8Num650z0"/>
    <w:rsid w:val="007B1C05"/>
  </w:style>
  <w:style w:type="character" w:customStyle="1" w:styleId="WW8Num651z0">
    <w:name w:val="WW8Num651z0"/>
    <w:rsid w:val="007B1C05"/>
    <w:rPr>
      <w:b/>
    </w:rPr>
  </w:style>
  <w:style w:type="character" w:customStyle="1" w:styleId="WW8Num652z0">
    <w:name w:val="WW8Num652z0"/>
    <w:rsid w:val="007B1C05"/>
    <w:rPr>
      <w:b/>
    </w:rPr>
  </w:style>
  <w:style w:type="character" w:customStyle="1" w:styleId="WW8Num653z0">
    <w:name w:val="WW8Num653z0"/>
    <w:rsid w:val="007B1C05"/>
    <w:rPr>
      <w:b/>
    </w:rPr>
  </w:style>
  <w:style w:type="character" w:customStyle="1" w:styleId="WW8Num654z0">
    <w:name w:val="WW8Num654z0"/>
    <w:rsid w:val="007B1C05"/>
    <w:rPr>
      <w:b/>
    </w:rPr>
  </w:style>
  <w:style w:type="character" w:customStyle="1" w:styleId="WW8Num655z0">
    <w:name w:val="WW8Num655z0"/>
    <w:rsid w:val="007B1C05"/>
    <w:rPr>
      <w:b/>
    </w:rPr>
  </w:style>
  <w:style w:type="character" w:customStyle="1" w:styleId="WW8Num656z0">
    <w:name w:val="WW8Num656z0"/>
    <w:rsid w:val="007B1C05"/>
    <w:rPr>
      <w:rFonts w:ascii="Symbol" w:hAnsi="Symbol"/>
    </w:rPr>
  </w:style>
  <w:style w:type="character" w:customStyle="1" w:styleId="WW8Num657z0">
    <w:name w:val="WW8Num657z0"/>
    <w:rsid w:val="007B1C05"/>
  </w:style>
  <w:style w:type="character" w:customStyle="1" w:styleId="WW8Num658z0">
    <w:name w:val="WW8Num658z0"/>
    <w:rsid w:val="007B1C05"/>
    <w:rPr>
      <w:b/>
    </w:rPr>
  </w:style>
  <w:style w:type="character" w:customStyle="1" w:styleId="WW8Num659z0">
    <w:name w:val="WW8Num659z0"/>
    <w:rsid w:val="007B1C05"/>
    <w:rPr>
      <w:b/>
      <w:color w:val="auto"/>
    </w:rPr>
  </w:style>
  <w:style w:type="character" w:customStyle="1" w:styleId="WW8Num660z0">
    <w:name w:val="WW8Num660z0"/>
    <w:rsid w:val="007B1C05"/>
  </w:style>
  <w:style w:type="character" w:customStyle="1" w:styleId="WW8Num661z0">
    <w:name w:val="WW8Num661z0"/>
    <w:rsid w:val="007B1C05"/>
    <w:rPr>
      <w:rFonts w:ascii="Arial" w:hAnsi="Arial"/>
      <w:b/>
      <w:sz w:val="22"/>
    </w:rPr>
  </w:style>
  <w:style w:type="character" w:customStyle="1" w:styleId="WW8Num662z0">
    <w:name w:val="WW8Num662z0"/>
    <w:rsid w:val="007B1C05"/>
    <w:rPr>
      <w:b/>
    </w:rPr>
  </w:style>
  <w:style w:type="character" w:customStyle="1" w:styleId="WW8Num663z0">
    <w:name w:val="WW8Num663z0"/>
    <w:rsid w:val="007B1C05"/>
    <w:rPr>
      <w:rFonts w:ascii="Symbol" w:hAnsi="Symbol"/>
    </w:rPr>
  </w:style>
  <w:style w:type="character" w:customStyle="1" w:styleId="WW8Num664z0">
    <w:name w:val="WW8Num664z0"/>
    <w:rsid w:val="007B1C05"/>
    <w:rPr>
      <w:b/>
    </w:rPr>
  </w:style>
  <w:style w:type="character" w:customStyle="1" w:styleId="WW8Num665z0">
    <w:name w:val="WW8Num665z0"/>
    <w:rsid w:val="007B1C05"/>
    <w:rPr>
      <w:b/>
    </w:rPr>
  </w:style>
  <w:style w:type="character" w:customStyle="1" w:styleId="WW8Num666z0">
    <w:name w:val="WW8Num666z0"/>
    <w:rsid w:val="007B1C05"/>
    <w:rPr>
      <w:b/>
    </w:rPr>
  </w:style>
  <w:style w:type="character" w:customStyle="1" w:styleId="WW8Num667z0">
    <w:name w:val="WW8Num667z0"/>
    <w:rsid w:val="007B1C05"/>
    <w:rPr>
      <w:color w:val="000000"/>
    </w:rPr>
  </w:style>
  <w:style w:type="character" w:customStyle="1" w:styleId="WW8Num668z0">
    <w:name w:val="WW8Num668z0"/>
    <w:rsid w:val="007B1C05"/>
    <w:rPr>
      <w:b/>
    </w:rPr>
  </w:style>
  <w:style w:type="character" w:customStyle="1" w:styleId="WW8Num669z0">
    <w:name w:val="WW8Num669z0"/>
    <w:rsid w:val="007B1C05"/>
    <w:rPr>
      <w:b/>
    </w:rPr>
  </w:style>
  <w:style w:type="character" w:customStyle="1" w:styleId="WW8Num670z0">
    <w:name w:val="WW8Num670z0"/>
    <w:rsid w:val="007B1C05"/>
  </w:style>
  <w:style w:type="character" w:customStyle="1" w:styleId="WW8Num670z1">
    <w:name w:val="WW8Num670z1"/>
    <w:rsid w:val="007B1C05"/>
  </w:style>
  <w:style w:type="character" w:customStyle="1" w:styleId="WW8Num670z2">
    <w:name w:val="WW8Num670z2"/>
    <w:rsid w:val="007B1C05"/>
  </w:style>
  <w:style w:type="character" w:customStyle="1" w:styleId="WW8Num670z3">
    <w:name w:val="WW8Num670z3"/>
    <w:rsid w:val="007B1C05"/>
  </w:style>
  <w:style w:type="character" w:customStyle="1" w:styleId="WW8Num670z4">
    <w:name w:val="WW8Num670z4"/>
    <w:rsid w:val="007B1C05"/>
  </w:style>
  <w:style w:type="character" w:customStyle="1" w:styleId="WW8Num670z5">
    <w:name w:val="WW8Num670z5"/>
    <w:rsid w:val="007B1C05"/>
  </w:style>
  <w:style w:type="character" w:customStyle="1" w:styleId="WW8Num670z6">
    <w:name w:val="WW8Num670z6"/>
    <w:rsid w:val="007B1C05"/>
  </w:style>
  <w:style w:type="character" w:customStyle="1" w:styleId="WW8Num670z7">
    <w:name w:val="WW8Num670z7"/>
    <w:rsid w:val="007B1C05"/>
  </w:style>
  <w:style w:type="character" w:customStyle="1" w:styleId="WW8Num670z8">
    <w:name w:val="WW8Num670z8"/>
    <w:rsid w:val="007B1C05"/>
  </w:style>
  <w:style w:type="character" w:customStyle="1" w:styleId="WW8Num671z0">
    <w:name w:val="WW8Num671z0"/>
    <w:rsid w:val="007B1C05"/>
    <w:rPr>
      <w:b/>
    </w:rPr>
  </w:style>
  <w:style w:type="character" w:customStyle="1" w:styleId="WW8Num672z0">
    <w:name w:val="WW8Num672z0"/>
    <w:rsid w:val="007B1C05"/>
  </w:style>
  <w:style w:type="character" w:customStyle="1" w:styleId="WW8Num673z0">
    <w:name w:val="WW8Num673z0"/>
    <w:rsid w:val="007B1C05"/>
    <w:rPr>
      <w:b/>
    </w:rPr>
  </w:style>
  <w:style w:type="character" w:customStyle="1" w:styleId="WW8Num674z0">
    <w:name w:val="WW8Num674z0"/>
    <w:rsid w:val="007B1C05"/>
  </w:style>
  <w:style w:type="character" w:customStyle="1" w:styleId="WW8Num675z0">
    <w:name w:val="WW8Num675z0"/>
    <w:rsid w:val="007B1C05"/>
    <w:rPr>
      <w:b/>
    </w:rPr>
  </w:style>
  <w:style w:type="character" w:customStyle="1" w:styleId="WW8Num676z0">
    <w:name w:val="WW8Num676z0"/>
    <w:rsid w:val="007B1C05"/>
    <w:rPr>
      <w:b/>
    </w:rPr>
  </w:style>
  <w:style w:type="character" w:customStyle="1" w:styleId="WW8Num677z0">
    <w:name w:val="WW8Num677z0"/>
    <w:rsid w:val="007B1C05"/>
  </w:style>
  <w:style w:type="character" w:customStyle="1" w:styleId="WW8Num678z0">
    <w:name w:val="WW8Num678z0"/>
    <w:rsid w:val="007B1C05"/>
  </w:style>
  <w:style w:type="character" w:customStyle="1" w:styleId="WW8Num678z1">
    <w:name w:val="WW8Num678z1"/>
    <w:rsid w:val="007B1C05"/>
  </w:style>
  <w:style w:type="character" w:customStyle="1" w:styleId="WW8Num678z2">
    <w:name w:val="WW8Num678z2"/>
    <w:rsid w:val="007B1C05"/>
  </w:style>
  <w:style w:type="character" w:customStyle="1" w:styleId="WW8Num678z3">
    <w:name w:val="WW8Num678z3"/>
    <w:rsid w:val="007B1C05"/>
  </w:style>
  <w:style w:type="character" w:customStyle="1" w:styleId="WW8Num678z4">
    <w:name w:val="WW8Num678z4"/>
    <w:rsid w:val="007B1C05"/>
  </w:style>
  <w:style w:type="character" w:customStyle="1" w:styleId="WW8Num678z5">
    <w:name w:val="WW8Num678z5"/>
    <w:rsid w:val="007B1C05"/>
  </w:style>
  <w:style w:type="character" w:customStyle="1" w:styleId="WW8Num678z6">
    <w:name w:val="WW8Num678z6"/>
    <w:rsid w:val="007B1C05"/>
  </w:style>
  <w:style w:type="character" w:customStyle="1" w:styleId="WW8Num678z7">
    <w:name w:val="WW8Num678z7"/>
    <w:rsid w:val="007B1C05"/>
  </w:style>
  <w:style w:type="character" w:customStyle="1" w:styleId="WW8Num678z8">
    <w:name w:val="WW8Num678z8"/>
    <w:rsid w:val="007B1C05"/>
  </w:style>
  <w:style w:type="character" w:customStyle="1" w:styleId="WW8Num679z0">
    <w:name w:val="WW8Num679z0"/>
    <w:rsid w:val="007B1C05"/>
    <w:rPr>
      <w:rFonts w:ascii="Symbol" w:hAnsi="Symbol"/>
    </w:rPr>
  </w:style>
  <w:style w:type="character" w:customStyle="1" w:styleId="WW8Num680z0">
    <w:name w:val="WW8Num680z0"/>
    <w:rsid w:val="007B1C05"/>
    <w:rPr>
      <w:rFonts w:ascii="Symbol" w:hAnsi="Symbol"/>
    </w:rPr>
  </w:style>
  <w:style w:type="character" w:customStyle="1" w:styleId="WW8Num681z0">
    <w:name w:val="WW8Num681z0"/>
    <w:rsid w:val="007B1C05"/>
    <w:rPr>
      <w:b/>
    </w:rPr>
  </w:style>
  <w:style w:type="character" w:customStyle="1" w:styleId="WW8Num682z0">
    <w:name w:val="WW8Num682z0"/>
    <w:rsid w:val="007B1C05"/>
  </w:style>
  <w:style w:type="character" w:customStyle="1" w:styleId="WW8Num683z0">
    <w:name w:val="WW8Num683z0"/>
    <w:rsid w:val="007B1C05"/>
  </w:style>
  <w:style w:type="character" w:customStyle="1" w:styleId="WW8Num683z1">
    <w:name w:val="WW8Num683z1"/>
    <w:rsid w:val="007B1C05"/>
  </w:style>
  <w:style w:type="character" w:customStyle="1" w:styleId="WW8Num683z2">
    <w:name w:val="WW8Num683z2"/>
    <w:rsid w:val="007B1C05"/>
  </w:style>
  <w:style w:type="character" w:customStyle="1" w:styleId="WW8Num683z3">
    <w:name w:val="WW8Num683z3"/>
    <w:rsid w:val="007B1C05"/>
  </w:style>
  <w:style w:type="character" w:customStyle="1" w:styleId="WW8Num683z4">
    <w:name w:val="WW8Num683z4"/>
    <w:rsid w:val="007B1C05"/>
  </w:style>
  <w:style w:type="character" w:customStyle="1" w:styleId="WW8Num683z5">
    <w:name w:val="WW8Num683z5"/>
    <w:rsid w:val="007B1C05"/>
  </w:style>
  <w:style w:type="character" w:customStyle="1" w:styleId="WW8Num683z6">
    <w:name w:val="WW8Num683z6"/>
    <w:rsid w:val="007B1C05"/>
  </w:style>
  <w:style w:type="character" w:customStyle="1" w:styleId="WW8Num683z7">
    <w:name w:val="WW8Num683z7"/>
    <w:rsid w:val="007B1C05"/>
  </w:style>
  <w:style w:type="character" w:customStyle="1" w:styleId="WW8Num683z8">
    <w:name w:val="WW8Num683z8"/>
    <w:rsid w:val="007B1C05"/>
  </w:style>
  <w:style w:type="character" w:customStyle="1" w:styleId="WW8Num684z0">
    <w:name w:val="WW8Num684z0"/>
    <w:rsid w:val="007B1C05"/>
    <w:rPr>
      <w:b/>
    </w:rPr>
  </w:style>
  <w:style w:type="character" w:customStyle="1" w:styleId="WW8Num685z0">
    <w:name w:val="WW8Num685z0"/>
    <w:rsid w:val="007B1C05"/>
  </w:style>
  <w:style w:type="character" w:customStyle="1" w:styleId="WW8Num686z0">
    <w:name w:val="WW8Num686z0"/>
    <w:rsid w:val="007B1C05"/>
    <w:rPr>
      <w:b/>
      <w:color w:val="0000FF"/>
    </w:rPr>
  </w:style>
  <w:style w:type="character" w:customStyle="1" w:styleId="WW8Num687z0">
    <w:name w:val="WW8Num687z0"/>
    <w:rsid w:val="007B1C05"/>
  </w:style>
  <w:style w:type="character" w:customStyle="1" w:styleId="WW8Num687z1">
    <w:name w:val="WW8Num687z1"/>
    <w:rsid w:val="007B1C05"/>
  </w:style>
  <w:style w:type="character" w:customStyle="1" w:styleId="WW8Num687z2">
    <w:name w:val="WW8Num687z2"/>
    <w:rsid w:val="007B1C05"/>
  </w:style>
  <w:style w:type="character" w:customStyle="1" w:styleId="WW8Num687z3">
    <w:name w:val="WW8Num687z3"/>
    <w:rsid w:val="007B1C05"/>
  </w:style>
  <w:style w:type="character" w:customStyle="1" w:styleId="WW8Num687z4">
    <w:name w:val="WW8Num687z4"/>
    <w:rsid w:val="007B1C05"/>
  </w:style>
  <w:style w:type="character" w:customStyle="1" w:styleId="WW8Num687z5">
    <w:name w:val="WW8Num687z5"/>
    <w:rsid w:val="007B1C05"/>
  </w:style>
  <w:style w:type="character" w:customStyle="1" w:styleId="WW8Num687z6">
    <w:name w:val="WW8Num687z6"/>
    <w:rsid w:val="007B1C05"/>
  </w:style>
  <w:style w:type="character" w:customStyle="1" w:styleId="WW8Num687z7">
    <w:name w:val="WW8Num687z7"/>
    <w:rsid w:val="007B1C05"/>
  </w:style>
  <w:style w:type="character" w:customStyle="1" w:styleId="WW8Num687z8">
    <w:name w:val="WW8Num687z8"/>
    <w:rsid w:val="007B1C05"/>
  </w:style>
  <w:style w:type="character" w:customStyle="1" w:styleId="WW8Num688z0">
    <w:name w:val="WW8Num688z0"/>
    <w:rsid w:val="007B1C05"/>
  </w:style>
  <w:style w:type="character" w:customStyle="1" w:styleId="WW8Num689z0">
    <w:name w:val="WW8Num689z0"/>
    <w:rsid w:val="007B1C05"/>
  </w:style>
  <w:style w:type="character" w:customStyle="1" w:styleId="WW8Num689z1">
    <w:name w:val="WW8Num689z1"/>
    <w:rsid w:val="007B1C05"/>
  </w:style>
  <w:style w:type="character" w:customStyle="1" w:styleId="WW8Num689z2">
    <w:name w:val="WW8Num689z2"/>
    <w:rsid w:val="007B1C05"/>
  </w:style>
  <w:style w:type="character" w:customStyle="1" w:styleId="WW8Num689z3">
    <w:name w:val="WW8Num689z3"/>
    <w:rsid w:val="007B1C05"/>
  </w:style>
  <w:style w:type="character" w:customStyle="1" w:styleId="WW8Num689z4">
    <w:name w:val="WW8Num689z4"/>
    <w:rsid w:val="007B1C05"/>
  </w:style>
  <w:style w:type="character" w:customStyle="1" w:styleId="WW8Num689z5">
    <w:name w:val="WW8Num689z5"/>
    <w:rsid w:val="007B1C05"/>
  </w:style>
  <w:style w:type="character" w:customStyle="1" w:styleId="WW8Num689z6">
    <w:name w:val="WW8Num689z6"/>
    <w:rsid w:val="007B1C05"/>
  </w:style>
  <w:style w:type="character" w:customStyle="1" w:styleId="WW8Num689z7">
    <w:name w:val="WW8Num689z7"/>
    <w:rsid w:val="007B1C05"/>
  </w:style>
  <w:style w:type="character" w:customStyle="1" w:styleId="WW8Num689z8">
    <w:name w:val="WW8Num689z8"/>
    <w:rsid w:val="007B1C05"/>
  </w:style>
  <w:style w:type="character" w:customStyle="1" w:styleId="WW8Num690z0">
    <w:name w:val="WW8Num690z0"/>
    <w:rsid w:val="007B1C05"/>
  </w:style>
  <w:style w:type="character" w:customStyle="1" w:styleId="WW8Num690z1">
    <w:name w:val="WW8Num690z1"/>
    <w:rsid w:val="007B1C05"/>
  </w:style>
  <w:style w:type="character" w:customStyle="1" w:styleId="WW8Num690z2">
    <w:name w:val="WW8Num690z2"/>
    <w:rsid w:val="007B1C05"/>
  </w:style>
  <w:style w:type="character" w:customStyle="1" w:styleId="WW8Num690z3">
    <w:name w:val="WW8Num690z3"/>
    <w:rsid w:val="007B1C05"/>
  </w:style>
  <w:style w:type="character" w:customStyle="1" w:styleId="WW8Num690z4">
    <w:name w:val="WW8Num690z4"/>
    <w:rsid w:val="007B1C05"/>
  </w:style>
  <w:style w:type="character" w:customStyle="1" w:styleId="WW8Num690z5">
    <w:name w:val="WW8Num690z5"/>
    <w:rsid w:val="007B1C05"/>
  </w:style>
  <w:style w:type="character" w:customStyle="1" w:styleId="WW8Num690z6">
    <w:name w:val="WW8Num690z6"/>
    <w:rsid w:val="007B1C05"/>
  </w:style>
  <w:style w:type="character" w:customStyle="1" w:styleId="WW8Num690z7">
    <w:name w:val="WW8Num690z7"/>
    <w:rsid w:val="007B1C05"/>
  </w:style>
  <w:style w:type="character" w:customStyle="1" w:styleId="WW8Num690z8">
    <w:name w:val="WW8Num690z8"/>
    <w:rsid w:val="007B1C05"/>
  </w:style>
  <w:style w:type="character" w:customStyle="1" w:styleId="WW8Num691z0">
    <w:name w:val="WW8Num691z0"/>
    <w:rsid w:val="007B1C05"/>
  </w:style>
  <w:style w:type="character" w:customStyle="1" w:styleId="WW8Num692z0">
    <w:name w:val="WW8Num692z0"/>
    <w:rsid w:val="007B1C05"/>
    <w:rPr>
      <w:b/>
    </w:rPr>
  </w:style>
  <w:style w:type="character" w:customStyle="1" w:styleId="WW8Num693z0">
    <w:name w:val="WW8Num693z0"/>
    <w:rsid w:val="007B1C05"/>
  </w:style>
  <w:style w:type="character" w:customStyle="1" w:styleId="WW8Num694z0">
    <w:name w:val="WW8Num694z0"/>
    <w:rsid w:val="007B1C05"/>
    <w:rPr>
      <w:b/>
    </w:rPr>
  </w:style>
  <w:style w:type="character" w:customStyle="1" w:styleId="WW8Num695z0">
    <w:name w:val="WW8Num695z0"/>
    <w:rsid w:val="007B1C05"/>
    <w:rPr>
      <w:b/>
    </w:rPr>
  </w:style>
  <w:style w:type="character" w:customStyle="1" w:styleId="WW8Num696z0">
    <w:name w:val="WW8Num696z0"/>
    <w:rsid w:val="007B1C05"/>
    <w:rPr>
      <w:b/>
    </w:rPr>
  </w:style>
  <w:style w:type="character" w:customStyle="1" w:styleId="WW8Num697z0">
    <w:name w:val="WW8Num697z0"/>
    <w:rsid w:val="007B1C05"/>
    <w:rPr>
      <w:rFonts w:ascii="Symbol" w:hAnsi="Symbol"/>
    </w:rPr>
  </w:style>
  <w:style w:type="character" w:customStyle="1" w:styleId="WW8Num699z0">
    <w:name w:val="WW8Num699z0"/>
    <w:rsid w:val="007B1C05"/>
  </w:style>
  <w:style w:type="character" w:customStyle="1" w:styleId="WW8Num699z1">
    <w:name w:val="WW8Num699z1"/>
    <w:rsid w:val="007B1C05"/>
  </w:style>
  <w:style w:type="character" w:customStyle="1" w:styleId="WW8Num699z2">
    <w:name w:val="WW8Num699z2"/>
    <w:rsid w:val="007B1C05"/>
  </w:style>
  <w:style w:type="character" w:customStyle="1" w:styleId="WW8Num699z3">
    <w:name w:val="WW8Num699z3"/>
    <w:rsid w:val="007B1C05"/>
  </w:style>
  <w:style w:type="character" w:customStyle="1" w:styleId="WW8Num699z4">
    <w:name w:val="WW8Num699z4"/>
    <w:rsid w:val="007B1C05"/>
  </w:style>
  <w:style w:type="character" w:customStyle="1" w:styleId="WW8Num699z5">
    <w:name w:val="WW8Num699z5"/>
    <w:rsid w:val="007B1C05"/>
  </w:style>
  <w:style w:type="character" w:customStyle="1" w:styleId="WW8Num699z6">
    <w:name w:val="WW8Num699z6"/>
    <w:rsid w:val="007B1C05"/>
  </w:style>
  <w:style w:type="character" w:customStyle="1" w:styleId="WW8Num699z7">
    <w:name w:val="WW8Num699z7"/>
    <w:rsid w:val="007B1C05"/>
  </w:style>
  <w:style w:type="character" w:customStyle="1" w:styleId="WW8Num699z8">
    <w:name w:val="WW8Num699z8"/>
    <w:rsid w:val="007B1C05"/>
  </w:style>
  <w:style w:type="character" w:customStyle="1" w:styleId="WW8Num700z0">
    <w:name w:val="WW8Num700z0"/>
    <w:rsid w:val="007B1C05"/>
  </w:style>
  <w:style w:type="character" w:customStyle="1" w:styleId="WW8Num701z0">
    <w:name w:val="WW8Num701z0"/>
    <w:rsid w:val="007B1C05"/>
    <w:rPr>
      <w:b/>
    </w:rPr>
  </w:style>
  <w:style w:type="character" w:customStyle="1" w:styleId="WW8Num702z0">
    <w:name w:val="WW8Num702z0"/>
    <w:rsid w:val="007B1C05"/>
    <w:rPr>
      <w:rFonts w:ascii="Symbol" w:hAnsi="Symbol"/>
    </w:rPr>
  </w:style>
  <w:style w:type="character" w:customStyle="1" w:styleId="WW8Num703z0">
    <w:name w:val="WW8Num703z0"/>
    <w:rsid w:val="007B1C05"/>
    <w:rPr>
      <w:b/>
    </w:rPr>
  </w:style>
  <w:style w:type="character" w:customStyle="1" w:styleId="WW8Num704z0">
    <w:name w:val="WW8Num704z0"/>
    <w:rsid w:val="007B1C05"/>
    <w:rPr>
      <w:rFonts w:ascii="Symbol" w:hAnsi="Symbol"/>
    </w:rPr>
  </w:style>
  <w:style w:type="character" w:customStyle="1" w:styleId="WW8Num705z0">
    <w:name w:val="WW8Num705z0"/>
    <w:rsid w:val="007B1C05"/>
    <w:rPr>
      <w:b/>
    </w:rPr>
  </w:style>
  <w:style w:type="character" w:customStyle="1" w:styleId="WW8Num706z0">
    <w:name w:val="WW8Num706z0"/>
    <w:rsid w:val="007B1C05"/>
  </w:style>
  <w:style w:type="character" w:customStyle="1" w:styleId="WW8Num707z0">
    <w:name w:val="WW8Num707z0"/>
    <w:rsid w:val="007B1C05"/>
    <w:rPr>
      <w:rFonts w:ascii="Arial" w:hAnsi="Arial"/>
      <w:b/>
      <w:sz w:val="22"/>
    </w:rPr>
  </w:style>
  <w:style w:type="character" w:customStyle="1" w:styleId="WW8Num708z0">
    <w:name w:val="WW8Num708z0"/>
    <w:rsid w:val="007B1C05"/>
    <w:rPr>
      <w:b/>
      <w:color w:val="000000"/>
    </w:rPr>
  </w:style>
  <w:style w:type="character" w:customStyle="1" w:styleId="WW8Num709z0">
    <w:name w:val="WW8Num709z0"/>
    <w:rsid w:val="007B1C05"/>
  </w:style>
  <w:style w:type="character" w:customStyle="1" w:styleId="WW8Num710z0">
    <w:name w:val="WW8Num710z0"/>
    <w:rsid w:val="007B1C05"/>
    <w:rPr>
      <w:b/>
    </w:rPr>
  </w:style>
  <w:style w:type="character" w:customStyle="1" w:styleId="WW8Num711z0">
    <w:name w:val="WW8Num711z0"/>
    <w:rsid w:val="007B1C05"/>
    <w:rPr>
      <w:b/>
    </w:rPr>
  </w:style>
  <w:style w:type="character" w:customStyle="1" w:styleId="WW8Num712z0">
    <w:name w:val="WW8Num712z0"/>
    <w:rsid w:val="007B1C05"/>
    <w:rPr>
      <w:b/>
    </w:rPr>
  </w:style>
  <w:style w:type="character" w:customStyle="1" w:styleId="WW8Num713z0">
    <w:name w:val="WW8Num713z0"/>
    <w:rsid w:val="007B1C05"/>
  </w:style>
  <w:style w:type="character" w:customStyle="1" w:styleId="WW8Num714z0">
    <w:name w:val="WW8Num714z0"/>
    <w:rsid w:val="007B1C05"/>
  </w:style>
  <w:style w:type="character" w:customStyle="1" w:styleId="WW8Num715z0">
    <w:name w:val="WW8Num715z0"/>
    <w:rsid w:val="007B1C05"/>
    <w:rPr>
      <w:b/>
    </w:rPr>
  </w:style>
  <w:style w:type="character" w:customStyle="1" w:styleId="WW8Num716z0">
    <w:name w:val="WW8Num716z0"/>
    <w:rsid w:val="007B1C05"/>
  </w:style>
  <w:style w:type="character" w:customStyle="1" w:styleId="WW8Num717z0">
    <w:name w:val="WW8Num717z0"/>
    <w:rsid w:val="007B1C05"/>
    <w:rPr>
      <w:rFonts w:ascii="Symbol" w:hAnsi="Symbol"/>
    </w:rPr>
  </w:style>
  <w:style w:type="character" w:customStyle="1" w:styleId="WW8Num718z0">
    <w:name w:val="WW8Num718z0"/>
    <w:rsid w:val="007B1C05"/>
    <w:rPr>
      <w:rFonts w:ascii="Symbol" w:hAnsi="Symbol"/>
    </w:rPr>
  </w:style>
  <w:style w:type="character" w:customStyle="1" w:styleId="WW8Num719z0">
    <w:name w:val="WW8Num719z0"/>
    <w:rsid w:val="007B1C05"/>
    <w:rPr>
      <w:b/>
    </w:rPr>
  </w:style>
  <w:style w:type="character" w:customStyle="1" w:styleId="WW8Num720z0">
    <w:name w:val="WW8Num720z0"/>
    <w:rsid w:val="007B1C05"/>
    <w:rPr>
      <w:b/>
    </w:rPr>
  </w:style>
  <w:style w:type="character" w:customStyle="1" w:styleId="WW8Num721z0">
    <w:name w:val="WW8Num721z0"/>
    <w:rsid w:val="007B1C05"/>
  </w:style>
  <w:style w:type="character" w:customStyle="1" w:styleId="WW8Num722z0">
    <w:name w:val="WW8Num722z0"/>
    <w:rsid w:val="007B1C05"/>
    <w:rPr>
      <w:rFonts w:ascii="Symbol" w:hAnsi="Symbol"/>
    </w:rPr>
  </w:style>
  <w:style w:type="character" w:customStyle="1" w:styleId="WW8Num723z0">
    <w:name w:val="WW8Num723z0"/>
    <w:rsid w:val="007B1C05"/>
    <w:rPr>
      <w:b/>
    </w:rPr>
  </w:style>
  <w:style w:type="character" w:customStyle="1" w:styleId="WW8Num724z0">
    <w:name w:val="WW8Num724z0"/>
    <w:rsid w:val="007B1C05"/>
  </w:style>
  <w:style w:type="character" w:customStyle="1" w:styleId="WW8Num724z1">
    <w:name w:val="WW8Num724z1"/>
    <w:rsid w:val="007B1C05"/>
  </w:style>
  <w:style w:type="character" w:customStyle="1" w:styleId="WW8Num724z2">
    <w:name w:val="WW8Num724z2"/>
    <w:rsid w:val="007B1C05"/>
  </w:style>
  <w:style w:type="character" w:customStyle="1" w:styleId="WW8Num724z3">
    <w:name w:val="WW8Num724z3"/>
    <w:rsid w:val="007B1C05"/>
  </w:style>
  <w:style w:type="character" w:customStyle="1" w:styleId="WW8Num724z4">
    <w:name w:val="WW8Num724z4"/>
    <w:rsid w:val="007B1C05"/>
  </w:style>
  <w:style w:type="character" w:customStyle="1" w:styleId="WW8Num724z5">
    <w:name w:val="WW8Num724z5"/>
    <w:rsid w:val="007B1C05"/>
  </w:style>
  <w:style w:type="character" w:customStyle="1" w:styleId="WW8Num724z6">
    <w:name w:val="WW8Num724z6"/>
    <w:rsid w:val="007B1C05"/>
  </w:style>
  <w:style w:type="character" w:customStyle="1" w:styleId="WW8Num724z7">
    <w:name w:val="WW8Num724z7"/>
    <w:rsid w:val="007B1C05"/>
  </w:style>
  <w:style w:type="character" w:customStyle="1" w:styleId="WW8Num724z8">
    <w:name w:val="WW8Num724z8"/>
    <w:rsid w:val="007B1C05"/>
  </w:style>
  <w:style w:type="character" w:customStyle="1" w:styleId="WW8Num725z0">
    <w:name w:val="WW8Num725z0"/>
    <w:rsid w:val="007B1C05"/>
  </w:style>
  <w:style w:type="character" w:customStyle="1" w:styleId="WW8Num726z0">
    <w:name w:val="WW8Num726z0"/>
    <w:rsid w:val="007B1C05"/>
    <w:rPr>
      <w:rFonts w:ascii="Arial" w:hAnsi="Arial"/>
      <w:b/>
      <w:sz w:val="22"/>
    </w:rPr>
  </w:style>
  <w:style w:type="character" w:customStyle="1" w:styleId="WW8Num727z0">
    <w:name w:val="WW8Num727z0"/>
    <w:rsid w:val="007B1C05"/>
    <w:rPr>
      <w:rFonts w:ascii="Arial" w:hAnsi="Arial"/>
      <w:sz w:val="22"/>
    </w:rPr>
  </w:style>
  <w:style w:type="character" w:customStyle="1" w:styleId="WW8Num728z0">
    <w:name w:val="WW8Num728z0"/>
    <w:rsid w:val="007B1C05"/>
  </w:style>
  <w:style w:type="character" w:customStyle="1" w:styleId="WW8Num729z0">
    <w:name w:val="WW8Num729z0"/>
    <w:rsid w:val="007B1C05"/>
    <w:rPr>
      <w:b/>
    </w:rPr>
  </w:style>
  <w:style w:type="character" w:customStyle="1" w:styleId="WW8Num730z0">
    <w:name w:val="WW8Num730z0"/>
    <w:rsid w:val="007B1C05"/>
  </w:style>
  <w:style w:type="character" w:customStyle="1" w:styleId="WW8Num731z0">
    <w:name w:val="WW8Num731z0"/>
    <w:rsid w:val="007B1C05"/>
    <w:rPr>
      <w:b/>
    </w:rPr>
  </w:style>
  <w:style w:type="character" w:customStyle="1" w:styleId="WW8Num732z0">
    <w:name w:val="WW8Num732z0"/>
    <w:rsid w:val="007B1C05"/>
  </w:style>
  <w:style w:type="paragraph" w:customStyle="1" w:styleId="DefinitionTerm">
    <w:name w:val="Definition Term"/>
    <w:basedOn w:val="Normal"/>
    <w:next w:val="DefinitionList"/>
    <w:rsid w:val="007B1C05"/>
    <w:pPr>
      <w:spacing w:after="200" w:line="288" w:lineRule="auto"/>
    </w:pPr>
    <w:rPr>
      <w:rFonts w:ascii="Times New Roman" w:hAnsi="Times New Roman" w:cs="Times New Roman"/>
      <w:sz w:val="21"/>
    </w:rPr>
  </w:style>
  <w:style w:type="paragraph" w:customStyle="1" w:styleId="DefinitionList">
    <w:name w:val="Definition List"/>
    <w:basedOn w:val="Normal"/>
    <w:next w:val="DefinitionTerm"/>
    <w:rsid w:val="007B1C05"/>
    <w:pPr>
      <w:spacing w:after="200" w:line="288" w:lineRule="auto"/>
      <w:ind w:left="360"/>
    </w:pPr>
    <w:rPr>
      <w:rFonts w:ascii="Times New Roman" w:hAnsi="Times New Roman" w:cs="Times New Roman"/>
      <w:sz w:val="21"/>
    </w:rPr>
  </w:style>
  <w:style w:type="paragraph" w:customStyle="1" w:styleId="A102175">
    <w:name w:val="_A102175"/>
    <w:basedOn w:val="Normal"/>
    <w:rsid w:val="007B1C05"/>
    <w:pPr>
      <w:spacing w:after="200" w:line="288" w:lineRule="auto"/>
      <w:ind w:left="2880" w:firstLine="1296"/>
      <w:jc w:val="both"/>
    </w:pPr>
    <w:rPr>
      <w:rFonts w:ascii="Tms Rmn" w:hAnsi="Tms Rmn" w:cs="Tms Rmn"/>
      <w:sz w:val="21"/>
    </w:rPr>
  </w:style>
  <w:style w:type="paragraph" w:customStyle="1" w:styleId="Ttulo5H5">
    <w:name w:val="Título 5.H5"/>
    <w:basedOn w:val="Normal"/>
    <w:next w:val="Normal"/>
    <w:rsid w:val="007B1C05"/>
    <w:pPr>
      <w:tabs>
        <w:tab w:val="num" w:pos="0"/>
      </w:tabs>
      <w:spacing w:before="240" w:after="120" w:line="288" w:lineRule="auto"/>
      <w:ind w:left="1008" w:hanging="1008"/>
      <w:jc w:val="both"/>
      <w:outlineLvl w:val="4"/>
    </w:pPr>
    <w:rPr>
      <w:b/>
      <w:sz w:val="21"/>
    </w:rPr>
  </w:style>
  <w:style w:type="paragraph" w:styleId="Sumrio3">
    <w:name w:val="toc 3"/>
    <w:basedOn w:val="Normal"/>
    <w:next w:val="Normal"/>
    <w:rsid w:val="007B1C05"/>
    <w:pPr>
      <w:spacing w:after="200" w:line="288" w:lineRule="auto"/>
    </w:pPr>
    <w:rPr>
      <w:rFonts w:ascii="Times New Roman" w:hAnsi="Times New Roman" w:cs="Times New Roman"/>
      <w:smallCaps/>
      <w:sz w:val="22"/>
    </w:rPr>
  </w:style>
  <w:style w:type="paragraph" w:customStyle="1" w:styleId="Textosimples">
    <w:name w:val="Texto simples"/>
    <w:basedOn w:val="Normal"/>
    <w:rsid w:val="007B1C05"/>
    <w:pPr>
      <w:spacing w:after="200" w:line="288" w:lineRule="auto"/>
    </w:pPr>
    <w:rPr>
      <w:rFonts w:ascii="Courier New" w:hAnsi="Courier New" w:cs="Tms Rmn"/>
      <w:sz w:val="20"/>
    </w:rPr>
  </w:style>
  <w:style w:type="paragraph" w:customStyle="1" w:styleId="Recuodecorpodetexto1">
    <w:name w:val="Recuo de corpo de texto1"/>
    <w:basedOn w:val="Normal"/>
    <w:rsid w:val="007B1C05"/>
    <w:pPr>
      <w:spacing w:after="200" w:line="288" w:lineRule="auto"/>
      <w:ind w:firstLine="2160"/>
      <w:jc w:val="both"/>
    </w:pPr>
    <w:rPr>
      <w:rFonts w:ascii="Times New Roman" w:hAnsi="Times New Roman" w:cs="Times New Roman"/>
      <w:sz w:val="21"/>
    </w:rPr>
  </w:style>
  <w:style w:type="paragraph" w:customStyle="1" w:styleId="Preformatted">
    <w:name w:val="Preformatted"/>
    <w:basedOn w:val="Normal"/>
    <w:rsid w:val="007B1C05"/>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88" w:lineRule="auto"/>
    </w:pPr>
    <w:rPr>
      <w:rFonts w:ascii="Courier New" w:hAnsi="Courier New" w:cs="Tms Rmn"/>
      <w:sz w:val="20"/>
    </w:rPr>
  </w:style>
  <w:style w:type="paragraph" w:customStyle="1" w:styleId="Blockquote">
    <w:name w:val="Blockquote"/>
    <w:basedOn w:val="Normal"/>
    <w:rsid w:val="007B1C05"/>
    <w:pPr>
      <w:spacing w:before="100" w:after="100" w:line="288" w:lineRule="auto"/>
      <w:ind w:left="360" w:right="360"/>
    </w:pPr>
    <w:rPr>
      <w:rFonts w:ascii="Times New Roman" w:hAnsi="Times New Roman" w:cs="Times New Roman"/>
      <w:sz w:val="21"/>
    </w:rPr>
  </w:style>
  <w:style w:type="paragraph" w:styleId="Recuonormal">
    <w:name w:val="Normal Indent"/>
    <w:basedOn w:val="Normal"/>
    <w:uiPriority w:val="99"/>
    <w:semiHidden/>
    <w:rsid w:val="007B1C05"/>
    <w:pPr>
      <w:spacing w:after="200" w:line="288" w:lineRule="auto"/>
    </w:pPr>
    <w:rPr>
      <w:rFonts w:ascii="Times New Roman" w:hAnsi="Times New Roman"/>
      <w:sz w:val="20"/>
      <w:lang w:val="pt-PT"/>
    </w:rPr>
  </w:style>
  <w:style w:type="paragraph" w:customStyle="1" w:styleId="Normal0">
    <w:name w:val="Normal 0"/>
    <w:basedOn w:val="Normal"/>
    <w:rsid w:val="007B1C05"/>
    <w:pPr>
      <w:spacing w:after="200" w:line="288" w:lineRule="auto"/>
      <w:jc w:val="both"/>
    </w:pPr>
    <w:rPr>
      <w:sz w:val="22"/>
    </w:rPr>
  </w:style>
  <w:style w:type="paragraph" w:customStyle="1" w:styleId="tabelatextoalinhadoesquerda">
    <w:name w:val="tabela_texto_alinhado_esquerda"/>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extoalinhadoesquerdaespaamentosimples">
    <w:name w:val="texto_alinhado_esquerda_espaçamento_simples"/>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extocentralizado">
    <w:name w:val="texto_centralizad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sz w:val="22"/>
    </w:rPr>
  </w:style>
  <w:style w:type="paragraph" w:customStyle="1" w:styleId="m-3520606520701053644msofooter">
    <w:name w:val="m_-3520606520701053644msofooter"/>
    <w:basedOn w:val="Normal"/>
    <w:rsid w:val="007B1C05"/>
    <w:pPr>
      <w:spacing w:before="280" w:after="280" w:line="288" w:lineRule="auto"/>
    </w:pPr>
    <w:rPr>
      <w:rFonts w:ascii="Times New Roman" w:hAnsi="Times New Roman" w:cs="Times New Roman"/>
      <w:sz w:val="21"/>
      <w:szCs w:val="21"/>
    </w:rPr>
  </w:style>
  <w:style w:type="table" w:customStyle="1" w:styleId="NormalTable0">
    <w:name w:val="Normal Table0"/>
    <w:uiPriority w:val="2"/>
    <w:unhideWhenUsed/>
    <w:qFormat/>
    <w:rsid w:val="007B1C05"/>
    <w:pPr>
      <w:widowControl w:val="0"/>
      <w:autoSpaceDE w:val="0"/>
      <w:autoSpaceDN w:val="0"/>
      <w:spacing w:after="200" w:line="288" w:lineRule="auto"/>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WW8Num12z1">
    <w:name w:val="WW8Num12z1"/>
    <w:rsid w:val="007B1C05"/>
  </w:style>
  <w:style w:type="character" w:customStyle="1" w:styleId="WW8Num12z2">
    <w:name w:val="WW8Num12z2"/>
    <w:rsid w:val="007B1C05"/>
  </w:style>
  <w:style w:type="character" w:customStyle="1" w:styleId="WW8Num12z3">
    <w:name w:val="WW8Num12z3"/>
    <w:rsid w:val="007B1C05"/>
  </w:style>
  <w:style w:type="character" w:customStyle="1" w:styleId="WW8Num12z4">
    <w:name w:val="WW8Num12z4"/>
    <w:rsid w:val="007B1C05"/>
  </w:style>
  <w:style w:type="character" w:customStyle="1" w:styleId="WW8Num12z5">
    <w:name w:val="WW8Num12z5"/>
    <w:rsid w:val="007B1C05"/>
  </w:style>
  <w:style w:type="character" w:customStyle="1" w:styleId="WW8Num12z6">
    <w:name w:val="WW8Num12z6"/>
    <w:rsid w:val="007B1C05"/>
  </w:style>
  <w:style w:type="character" w:customStyle="1" w:styleId="WW8Num12z7">
    <w:name w:val="WW8Num12z7"/>
    <w:rsid w:val="007B1C05"/>
  </w:style>
  <w:style w:type="character" w:customStyle="1" w:styleId="WW8Num12z8">
    <w:name w:val="WW8Num12z8"/>
    <w:rsid w:val="007B1C05"/>
  </w:style>
  <w:style w:type="paragraph" w:customStyle="1" w:styleId="WW-Textoembloco1">
    <w:name w:val="WW-Texto em bloco1"/>
    <w:basedOn w:val="Normal"/>
    <w:rsid w:val="007B1C05"/>
    <w:pPr>
      <w:spacing w:after="200" w:line="288" w:lineRule="auto"/>
      <w:jc w:val="both"/>
    </w:pPr>
    <w:rPr>
      <w:b/>
      <w:sz w:val="22"/>
    </w:rPr>
  </w:style>
  <w:style w:type="paragraph" w:customStyle="1" w:styleId="Corpodotexto">
    <w:name w:val="Corpo do texto"/>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100" w:lineRule="atLeast"/>
      <w:jc w:val="both"/>
    </w:pPr>
    <w:rPr>
      <w:rFonts w:ascii="Times New Roman" w:hAnsi="Times New Roman" w:cs="Times New Roman"/>
      <w:color w:val="00000A"/>
      <w:sz w:val="22"/>
    </w:rPr>
  </w:style>
  <w:style w:type="character" w:customStyle="1" w:styleId="EStiloTRChar">
    <w:name w:val="EStilo TR Char"/>
    <w:link w:val="EStiloTR"/>
    <w:locked/>
    <w:rsid w:val="007B1C05"/>
    <w:rPr>
      <w:rFonts w:ascii="Calibri" w:hAnsi="Calibri"/>
      <w:sz w:val="22"/>
      <w:lang w:val="x-none" w:eastAsia="en-US"/>
    </w:rPr>
  </w:style>
  <w:style w:type="paragraph" w:customStyle="1" w:styleId="EStiloTR">
    <w:name w:val="EStilo TR"/>
    <w:basedOn w:val="Normal"/>
    <w:link w:val="EStiloTRChar"/>
    <w:qFormat/>
    <w:rsid w:val="007B1C05"/>
    <w:pPr>
      <w:spacing w:before="120" w:after="280" w:line="288" w:lineRule="auto"/>
      <w:jc w:val="both"/>
    </w:pPr>
    <w:rPr>
      <w:rFonts w:ascii="Calibri" w:hAnsi="Calibri" w:cs="Times New Roman"/>
      <w:sz w:val="22"/>
      <w:lang w:val="x-none" w:eastAsia="en-US"/>
    </w:rPr>
  </w:style>
  <w:style w:type="character" w:customStyle="1" w:styleId="LinkdaInternet">
    <w:name w:val="Link da Internet"/>
    <w:rsid w:val="007B1C05"/>
    <w:rPr>
      <w:color w:val="0000FF"/>
      <w:u w:val="single"/>
    </w:rPr>
  </w:style>
  <w:style w:type="character" w:customStyle="1" w:styleId="Recuodecorpodetexto2Char1">
    <w:name w:val="Recuo de corpo de texto 2 Char1"/>
    <w:uiPriority w:val="99"/>
    <w:rsid w:val="007B1C05"/>
    <w:rPr>
      <w:rFonts w:ascii="Arial" w:hAnsi="Arial"/>
      <w:color w:val="000000"/>
      <w:sz w:val="24"/>
      <w:lang w:val="x-none" w:eastAsia="zh-CN"/>
    </w:rPr>
  </w:style>
  <w:style w:type="paragraph" w:customStyle="1" w:styleId="Tedtulo3">
    <w:name w:val="Tíedtulo 3"/>
    <w:basedOn w:val="Normal"/>
    <w:next w:val="Normal"/>
    <w:rsid w:val="007B1C05"/>
    <w:pPr>
      <w:keepNext/>
      <w:numPr>
        <w:ilvl w:val="2"/>
      </w:numPr>
      <w:spacing w:after="200" w:line="360" w:lineRule="auto"/>
      <w:ind w:left="10" w:hanging="10"/>
      <w:jc w:val="both"/>
      <w:outlineLvl w:val="2"/>
    </w:pPr>
    <w:rPr>
      <w:rFonts w:ascii="Times New Roman" w:hAnsi="Times New Roman"/>
      <w:b/>
      <w:sz w:val="22"/>
    </w:rPr>
  </w:style>
  <w:style w:type="paragraph" w:customStyle="1" w:styleId="Tedtulo5">
    <w:name w:val="Tíedtulo 5"/>
    <w:basedOn w:val="Normal"/>
    <w:next w:val="Normal"/>
    <w:rsid w:val="007B1C05"/>
    <w:pPr>
      <w:keepNext/>
      <w:numPr>
        <w:ilvl w:val="4"/>
      </w:numPr>
      <w:spacing w:after="200" w:line="288" w:lineRule="auto"/>
      <w:ind w:left="10" w:hanging="10"/>
      <w:jc w:val="center"/>
      <w:outlineLvl w:val="4"/>
    </w:pPr>
    <w:rPr>
      <w:rFonts w:ascii="Times New Roman" w:hAnsi="Times New Roman"/>
      <w:b/>
      <w:sz w:val="21"/>
    </w:rPr>
  </w:style>
  <w:style w:type="paragraph" w:customStyle="1" w:styleId="Corpodetextobodytext3">
    <w:name w:val="Corpo de texto.body text3"/>
    <w:basedOn w:val="Normal"/>
    <w:rsid w:val="007B1C05"/>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sz w:val="22"/>
    </w:rPr>
  </w:style>
  <w:style w:type="character" w:customStyle="1" w:styleId="Fontepargpadro6">
    <w:name w:val="Fonte parág. padrão6"/>
    <w:rsid w:val="007B1C05"/>
  </w:style>
  <w:style w:type="character" w:customStyle="1" w:styleId="Fontepargpadro5">
    <w:name w:val="Fonte parág. padrão5"/>
    <w:rsid w:val="007B1C05"/>
  </w:style>
  <w:style w:type="character" w:customStyle="1" w:styleId="Fontepargpadro4">
    <w:name w:val="Fonte parág. padrão4"/>
    <w:rsid w:val="007B1C05"/>
  </w:style>
  <w:style w:type="paragraph" w:customStyle="1" w:styleId="Ttulo60">
    <w:name w:val="Título6"/>
    <w:basedOn w:val="Normal"/>
    <w:next w:val="Corpodetexto"/>
    <w:rsid w:val="007B1C05"/>
    <w:pPr>
      <w:keepNext/>
      <w:spacing w:before="240" w:after="120" w:line="288" w:lineRule="auto"/>
    </w:pPr>
    <w:rPr>
      <w:rFonts w:eastAsia="Microsoft YaHei" w:cs="Times New Roman"/>
      <w:sz w:val="28"/>
      <w:szCs w:val="28"/>
    </w:rPr>
  </w:style>
  <w:style w:type="paragraph" w:customStyle="1" w:styleId="Ttulo50">
    <w:name w:val="Título5"/>
    <w:basedOn w:val="Normal"/>
    <w:next w:val="Corpodetexto"/>
    <w:rsid w:val="007B1C05"/>
    <w:pPr>
      <w:keepNext/>
      <w:spacing w:before="240" w:after="120" w:line="288" w:lineRule="auto"/>
    </w:pPr>
    <w:rPr>
      <w:rFonts w:eastAsia="Microsoft YaHei" w:cs="Times New Roman"/>
      <w:sz w:val="28"/>
      <w:szCs w:val="28"/>
    </w:rPr>
  </w:style>
  <w:style w:type="paragraph" w:customStyle="1" w:styleId="Ttulo40">
    <w:name w:val="Título4"/>
    <w:basedOn w:val="Normal"/>
    <w:next w:val="Corpodetexto"/>
    <w:rsid w:val="007B1C05"/>
    <w:pPr>
      <w:keepNext/>
      <w:spacing w:before="240" w:after="120" w:line="288" w:lineRule="auto"/>
    </w:pPr>
    <w:rPr>
      <w:rFonts w:eastAsia="Microsoft YaHei" w:cs="Times New Roman"/>
      <w:sz w:val="28"/>
      <w:szCs w:val="28"/>
    </w:rPr>
  </w:style>
  <w:style w:type="paragraph" w:customStyle="1" w:styleId="PreformattedText">
    <w:name w:val="Preformatted Text"/>
    <w:basedOn w:val="Standard"/>
    <w:rsid w:val="007B1C05"/>
    <w:rPr>
      <w:rFonts w:ascii="Courier New" w:eastAsia="NSimSun" w:hAnsi="Courier New" w:cs="Courier New"/>
      <w:sz w:val="20"/>
      <w:lang w:bidi="ar-SA"/>
    </w:rPr>
  </w:style>
  <w:style w:type="character" w:customStyle="1" w:styleId="markedcontent">
    <w:name w:val="markedcontent"/>
    <w:rsid w:val="007B1C05"/>
    <w:rPr>
      <w:rFonts w:cs="Times New Roman"/>
    </w:rPr>
  </w:style>
  <w:style w:type="paragraph" w:customStyle="1" w:styleId="textojustificado">
    <w:name w:val="texto_justificad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extojustificadorecuoprimeiralinha">
    <w:name w:val="texto_justificado_recuo_primeira_linha"/>
    <w:basedOn w:val="Normal"/>
    <w:rsid w:val="007B1C05"/>
    <w:pPr>
      <w:spacing w:before="100" w:beforeAutospacing="1" w:after="100" w:afterAutospacing="1" w:line="288" w:lineRule="auto"/>
    </w:pPr>
    <w:rPr>
      <w:rFonts w:ascii="Times New Roman" w:hAnsi="Times New Roman" w:cs="Times New Roman"/>
      <w:sz w:val="21"/>
      <w:szCs w:val="21"/>
    </w:rPr>
  </w:style>
  <w:style w:type="paragraph" w:styleId="Reviso">
    <w:name w:val="Revision"/>
    <w:hidden/>
    <w:uiPriority w:val="99"/>
    <w:semiHidden/>
    <w:rsid w:val="007B1C05"/>
    <w:pPr>
      <w:spacing w:after="200" w:line="288" w:lineRule="auto"/>
    </w:pPr>
    <w:rPr>
      <w:rFonts w:cs="Mangal"/>
      <w:color w:val="000000"/>
      <w:szCs w:val="21"/>
      <w:lang w:eastAsia="zh-CN" w:bidi="hi-IN"/>
    </w:rPr>
  </w:style>
  <w:style w:type="character" w:customStyle="1" w:styleId="MenoPendente2">
    <w:name w:val="Menção Pendente2"/>
    <w:uiPriority w:val="99"/>
    <w:semiHidden/>
    <w:unhideWhenUsed/>
    <w:rsid w:val="007B1C05"/>
    <w:rPr>
      <w:rFonts w:cs="Times New Roman"/>
      <w:color w:val="605E5C"/>
      <w:shd w:val="clear" w:color="auto" w:fill="E1DFDD"/>
    </w:rPr>
  </w:style>
  <w:style w:type="character" w:styleId="Refdenotaderodap">
    <w:name w:val="footnote reference"/>
    <w:uiPriority w:val="99"/>
    <w:semiHidden/>
    <w:unhideWhenUsed/>
    <w:rsid w:val="007B1C05"/>
    <w:rPr>
      <w:rFonts w:cs="Times New Roman"/>
      <w:vertAlign w:val="superscript"/>
    </w:rPr>
  </w:style>
  <w:style w:type="paragraph" w:customStyle="1" w:styleId="Corpodetexto211">
    <w:name w:val="Corpo de texto 211"/>
    <w:basedOn w:val="Normal"/>
    <w:rsid w:val="007B1C05"/>
    <w:pPr>
      <w:spacing w:after="200" w:line="288" w:lineRule="auto"/>
      <w:jc w:val="both"/>
    </w:pPr>
    <w:rPr>
      <w:sz w:val="22"/>
    </w:rPr>
  </w:style>
  <w:style w:type="character" w:customStyle="1" w:styleId="EstiloArial12pt">
    <w:name w:val="Estilo Arial 12 pt"/>
    <w:rsid w:val="007B1C05"/>
    <w:rPr>
      <w:rFonts w:ascii="Arial" w:hAnsi="Arial"/>
      <w:sz w:val="24"/>
    </w:rPr>
  </w:style>
  <w:style w:type="character" w:customStyle="1" w:styleId="MenoPendente3">
    <w:name w:val="Menção Pendente3"/>
    <w:uiPriority w:val="99"/>
    <w:semiHidden/>
    <w:unhideWhenUsed/>
    <w:rsid w:val="007B1C05"/>
    <w:rPr>
      <w:rFonts w:cs="Times New Roman"/>
      <w:color w:val="605E5C"/>
      <w:shd w:val="clear" w:color="auto" w:fill="E1DFDD"/>
    </w:rPr>
  </w:style>
  <w:style w:type="paragraph" w:customStyle="1" w:styleId="Nvel2">
    <w:name w:val="Nível 2"/>
    <w:basedOn w:val="Normal"/>
    <w:next w:val="Normal"/>
    <w:rsid w:val="007B1C05"/>
    <w:pPr>
      <w:spacing w:after="120" w:line="288" w:lineRule="auto"/>
      <w:jc w:val="both"/>
    </w:pPr>
    <w:rPr>
      <w:rFonts w:cs="Times New Roman"/>
      <w:b/>
      <w:sz w:val="21"/>
    </w:rPr>
  </w:style>
  <w:style w:type="character" w:customStyle="1" w:styleId="normalchar1">
    <w:name w:val="normal__char1"/>
    <w:rsid w:val="007B1C05"/>
    <w:rPr>
      <w:rFonts w:ascii="Arial" w:hAnsi="Arial" w:cs="Arial" w:hint="default"/>
      <w:strike w:val="0"/>
      <w:dstrike w:val="0"/>
      <w:sz w:val="24"/>
      <w:szCs w:val="24"/>
      <w:u w:val="none"/>
      <w:effect w:val="none"/>
    </w:rPr>
  </w:style>
  <w:style w:type="character" w:customStyle="1" w:styleId="apple-style-span">
    <w:name w:val="apple-style-span"/>
    <w:rsid w:val="007B1C05"/>
  </w:style>
  <w:style w:type="paragraph" w:styleId="Citao">
    <w:name w:val="Quote"/>
    <w:aliases w:val="TCU,Citação AGU,NotaExplicativa"/>
    <w:basedOn w:val="Normal"/>
    <w:next w:val="Normal"/>
    <w:link w:val="CitaoChar"/>
    <w:uiPriority w:val="29"/>
    <w:qFormat/>
    <w:rsid w:val="007B1C05"/>
    <w:pPr>
      <w:spacing w:before="160" w:after="200" w:line="288" w:lineRule="auto"/>
      <w:ind w:left="720" w:right="720"/>
      <w:jc w:val="center"/>
    </w:pPr>
    <w:rPr>
      <w:rFonts w:ascii="Calibri" w:hAnsi="Calibri" w:cs="Times New Roman"/>
      <w:i/>
      <w:iCs/>
      <w:color w:val="262626"/>
      <w:sz w:val="21"/>
      <w:szCs w:val="21"/>
    </w:rPr>
  </w:style>
  <w:style w:type="character" w:customStyle="1" w:styleId="CitaoChar">
    <w:name w:val="Citação Char"/>
    <w:aliases w:val="TCU Char,Citação AGU Char,NotaExplicativa Char"/>
    <w:basedOn w:val="Fontepargpadro"/>
    <w:link w:val="Citao"/>
    <w:uiPriority w:val="29"/>
    <w:qFormat/>
    <w:rsid w:val="007B1C05"/>
    <w:rPr>
      <w:rFonts w:ascii="Calibri" w:hAnsi="Calibri"/>
      <w:i/>
      <w:iCs/>
      <w:color w:val="262626"/>
      <w:sz w:val="21"/>
      <w:szCs w:val="21"/>
    </w:rPr>
  </w:style>
  <w:style w:type="paragraph" w:styleId="Commarcadores5">
    <w:name w:val="List Bullet 5"/>
    <w:basedOn w:val="Normal"/>
    <w:rsid w:val="007B1C05"/>
    <w:pPr>
      <w:numPr>
        <w:numId w:val="7"/>
      </w:numPr>
      <w:spacing w:after="200" w:line="288" w:lineRule="auto"/>
      <w:ind w:left="360"/>
      <w:contextualSpacing/>
    </w:pPr>
    <w:rPr>
      <w:rFonts w:ascii="Ecofont_Spranq_eco_Sans" w:hAnsi="Ecofont_Spranq_eco_Sans" w:cs="Tahoma"/>
      <w:sz w:val="21"/>
      <w:szCs w:val="21"/>
    </w:rPr>
  </w:style>
  <w:style w:type="paragraph" w:customStyle="1" w:styleId="Notaexplicativa">
    <w:name w:val="Nota explicativa"/>
    <w:basedOn w:val="Citao"/>
    <w:link w:val="NotaexplicativaChar"/>
    <w:qFormat/>
    <w:rsid w:val="007B1C05"/>
    <w:rPr>
      <w:szCs w:val="20"/>
    </w:rPr>
  </w:style>
  <w:style w:type="character" w:customStyle="1" w:styleId="NotaexplicativaChar">
    <w:name w:val="Nota explicativa Char"/>
    <w:link w:val="Notaexplicativa"/>
    <w:rsid w:val="007B1C05"/>
    <w:rPr>
      <w:rFonts w:ascii="Calibri" w:hAnsi="Calibri"/>
      <w:i/>
      <w:iCs/>
      <w:color w:val="262626"/>
      <w:sz w:val="21"/>
    </w:rPr>
  </w:style>
  <w:style w:type="numbering" w:customStyle="1" w:styleId="Estilo1">
    <w:name w:val="Estilo1"/>
    <w:uiPriority w:val="99"/>
    <w:rsid w:val="007B1C05"/>
  </w:style>
  <w:style w:type="numbering" w:customStyle="1" w:styleId="Estilo2">
    <w:name w:val="Estilo2"/>
    <w:uiPriority w:val="99"/>
    <w:rsid w:val="007B1C05"/>
  </w:style>
  <w:style w:type="numbering" w:customStyle="1" w:styleId="Estilo3">
    <w:name w:val="Estilo3"/>
    <w:uiPriority w:val="99"/>
    <w:rsid w:val="007B1C05"/>
  </w:style>
  <w:style w:type="numbering" w:customStyle="1" w:styleId="Estilo4">
    <w:name w:val="Estilo4"/>
    <w:uiPriority w:val="99"/>
    <w:rsid w:val="007B1C05"/>
  </w:style>
  <w:style w:type="numbering" w:customStyle="1" w:styleId="Estilo5">
    <w:name w:val="Estilo5"/>
    <w:uiPriority w:val="99"/>
    <w:rsid w:val="007B1C05"/>
  </w:style>
  <w:style w:type="numbering" w:customStyle="1" w:styleId="Estilo6">
    <w:name w:val="Estilo6"/>
    <w:uiPriority w:val="99"/>
    <w:rsid w:val="007B1C05"/>
  </w:style>
  <w:style w:type="paragraph" w:customStyle="1" w:styleId="Nivel01Titulo">
    <w:name w:val="Nivel_01_Titulo"/>
    <w:basedOn w:val="Nivel01"/>
    <w:link w:val="Nivel01TituloChar"/>
    <w:rsid w:val="007B1C05"/>
    <w:pPr>
      <w:tabs>
        <w:tab w:val="clear" w:pos="0"/>
        <w:tab w:val="num" w:pos="432"/>
        <w:tab w:val="left" w:pos="567"/>
      </w:tabs>
      <w:spacing w:before="240" w:afterLines="0" w:after="40" w:line="240" w:lineRule="auto"/>
      <w:ind w:left="432" w:hanging="432"/>
      <w:jc w:val="left"/>
    </w:pPr>
    <w:rPr>
      <w:rFonts w:eastAsia="Times New Roman" w:cs="Times New Roman"/>
      <w:spacing w:val="5"/>
      <w:kern w:val="28"/>
      <w:sz w:val="52"/>
      <w:szCs w:val="52"/>
      <w:u w:val="none"/>
    </w:rPr>
  </w:style>
  <w:style w:type="character" w:customStyle="1" w:styleId="Nivel01TituloChar">
    <w:name w:val="Nivel_01_Titulo Char"/>
    <w:link w:val="Nivel01Titulo"/>
    <w:qFormat/>
    <w:rsid w:val="007B1C05"/>
    <w:rPr>
      <w:rFonts w:ascii="Arial" w:hAnsi="Arial"/>
      <w:b/>
      <w:bCs/>
      <w:color w:val="000000"/>
      <w:spacing w:val="5"/>
      <w:kern w:val="28"/>
      <w:sz w:val="52"/>
      <w:szCs w:val="52"/>
    </w:rPr>
  </w:style>
  <w:style w:type="paragraph" w:customStyle="1" w:styleId="PADRO">
    <w:name w:val="PADRÃO"/>
    <w:qFormat/>
    <w:rsid w:val="007B1C0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1"/>
      <w:lang w:eastAsia="zh-CN" w:bidi="hi-IN"/>
    </w:rPr>
  </w:style>
  <w:style w:type="character" w:customStyle="1" w:styleId="QuoteChar">
    <w:name w:val="Quote Char"/>
    <w:link w:val="Citao1"/>
    <w:rsid w:val="007B1C05"/>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7B1C05"/>
    <w:pPr>
      <w:pBdr>
        <w:top w:val="single" w:sz="4" w:space="1" w:color="1F497D"/>
        <w:left w:val="single" w:sz="4" w:space="4" w:color="1F497D"/>
        <w:bottom w:val="single" w:sz="4" w:space="1" w:color="1F497D"/>
        <w:right w:val="single" w:sz="4" w:space="4" w:color="1F497D"/>
      </w:pBdr>
      <w:shd w:val="clear" w:color="auto" w:fill="FFFFCC"/>
      <w:spacing w:before="120" w:after="200" w:line="288" w:lineRule="auto"/>
      <w:jc w:val="both"/>
    </w:pPr>
    <w:rPr>
      <w:rFonts w:ascii="Ecofont_Spranq_eco_Sans" w:eastAsia="Calibri" w:hAnsi="Ecofont_Spranq_eco_Sans" w:cs="Tahoma"/>
      <w:i/>
      <w:iCs/>
      <w:sz w:val="20"/>
    </w:rPr>
  </w:style>
  <w:style w:type="paragraph" w:customStyle="1" w:styleId="paragraph">
    <w:name w:val="paragraph"/>
    <w:basedOn w:val="Normal"/>
    <w:rsid w:val="007B1C05"/>
    <w:pPr>
      <w:spacing w:before="100" w:beforeAutospacing="1" w:after="100" w:afterAutospacing="1" w:line="288" w:lineRule="auto"/>
    </w:pPr>
    <w:rPr>
      <w:rFonts w:ascii="Times New Roman" w:hAnsi="Times New Roman" w:cs="Times New Roman"/>
      <w:sz w:val="21"/>
      <w:szCs w:val="21"/>
    </w:rPr>
  </w:style>
  <w:style w:type="character" w:customStyle="1" w:styleId="normaltextrun">
    <w:name w:val="normaltextrun"/>
    <w:rsid w:val="007B1C05"/>
  </w:style>
  <w:style w:type="character" w:customStyle="1" w:styleId="eop">
    <w:name w:val="eop"/>
    <w:rsid w:val="007B1C05"/>
  </w:style>
  <w:style w:type="character" w:customStyle="1" w:styleId="spellingerror">
    <w:name w:val="spellingerror"/>
    <w:rsid w:val="007B1C05"/>
  </w:style>
  <w:style w:type="paragraph" w:customStyle="1" w:styleId="PargrafodaLista1">
    <w:name w:val="Parágrafo da Lista1"/>
    <w:basedOn w:val="Normal"/>
    <w:rsid w:val="007B1C05"/>
    <w:pPr>
      <w:spacing w:after="200" w:line="288" w:lineRule="auto"/>
      <w:ind w:left="720"/>
    </w:pPr>
    <w:rPr>
      <w:rFonts w:ascii="Ecofont_Spranq_eco_Sans" w:hAnsi="Ecofont_Spranq_eco_Sans" w:cs="Ecofont_Spranq_eco_Sans"/>
      <w:sz w:val="21"/>
      <w:szCs w:val="21"/>
    </w:rPr>
  </w:style>
  <w:style w:type="paragraph" w:customStyle="1" w:styleId="Nivel10">
    <w:name w:val="Nivel 1"/>
    <w:basedOn w:val="Nivel2"/>
    <w:next w:val="Nivel2"/>
    <w:rsid w:val="007B1C05"/>
    <w:pPr>
      <w:ind w:left="360" w:hanging="360"/>
    </w:pPr>
    <w:rPr>
      <w:b/>
    </w:rPr>
  </w:style>
  <w:style w:type="paragraph" w:customStyle="1" w:styleId="textbody0">
    <w:name w:val="textbody"/>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em0020ementa">
    <w:name w:val="em_0020ementa"/>
    <w:basedOn w:val="Normal"/>
    <w:rsid w:val="007B1C05"/>
    <w:pPr>
      <w:spacing w:after="200" w:line="288" w:lineRule="auto"/>
      <w:ind w:left="4160"/>
      <w:jc w:val="both"/>
    </w:pPr>
    <w:rPr>
      <w:rFonts w:ascii="Times New Roman" w:hAnsi="Times New Roman" w:cs="Times New Roman"/>
      <w:sz w:val="28"/>
      <w:szCs w:val="28"/>
    </w:rPr>
  </w:style>
  <w:style w:type="character" w:customStyle="1" w:styleId="cp0020corpodespachochar1">
    <w:name w:val="cp_0020corpodespacho__char1"/>
    <w:rsid w:val="007B1C05"/>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7B1C05"/>
    <w:rPr>
      <w:rFonts w:ascii="Times New Roman" w:hAnsi="Times New Roman" w:cs="Times New Roman" w:hint="default"/>
      <w:strike w:val="0"/>
      <w:dstrike w:val="0"/>
      <w:sz w:val="28"/>
      <w:szCs w:val="28"/>
      <w:u w:val="none"/>
      <w:effect w:val="none"/>
    </w:rPr>
  </w:style>
  <w:style w:type="character" w:customStyle="1" w:styleId="Manoel">
    <w:name w:val="Manoel"/>
    <w:rsid w:val="007B1C05"/>
    <w:rPr>
      <w:rFonts w:ascii="Arial" w:hAnsi="Arial" w:cs="Arial"/>
      <w:color w:val="7030A0"/>
      <w:sz w:val="20"/>
    </w:rPr>
  </w:style>
  <w:style w:type="character" w:customStyle="1" w:styleId="ListLabel12">
    <w:name w:val="ListLabel 12"/>
    <w:rsid w:val="007B1C05"/>
    <w:rPr>
      <w:b/>
    </w:rPr>
  </w:style>
  <w:style w:type="paragraph" w:customStyle="1" w:styleId="texto1">
    <w:name w:val="texto1"/>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GradeColorida-nfase11">
    <w:name w:val="Grade Colorida - Ênfase 11"/>
    <w:basedOn w:val="Normal"/>
    <w:next w:val="Normal"/>
    <w:link w:val="GradeColorida-nfase1Char"/>
    <w:uiPriority w:val="29"/>
    <w:rsid w:val="007B1C05"/>
    <w:pPr>
      <w:pBdr>
        <w:top w:val="single" w:sz="4" w:space="1" w:color="1F497D"/>
        <w:left w:val="single" w:sz="4" w:space="4" w:color="1F497D"/>
        <w:bottom w:val="single" w:sz="4" w:space="1" w:color="1F497D"/>
        <w:right w:val="single" w:sz="4" w:space="4" w:color="1F497D"/>
      </w:pBdr>
      <w:shd w:val="clear" w:color="auto" w:fill="FFFFCC"/>
      <w:spacing w:before="120" w:after="200" w:line="288" w:lineRule="auto"/>
      <w:jc w:val="both"/>
    </w:pPr>
    <w:rPr>
      <w:rFonts w:eastAsia="Calibri" w:cs="Times New Roman"/>
      <w:i/>
      <w:iCs/>
      <w:sz w:val="20"/>
      <w:szCs w:val="21"/>
      <w:lang w:eastAsia="en-US"/>
    </w:rPr>
  </w:style>
  <w:style w:type="character" w:customStyle="1" w:styleId="GradeColorida-nfase1Char">
    <w:name w:val="Grade Colorida - Ênfase 1 Char"/>
    <w:link w:val="GradeColorida-nfase11"/>
    <w:uiPriority w:val="29"/>
    <w:rsid w:val="007B1C05"/>
    <w:rPr>
      <w:rFonts w:ascii="Arial" w:eastAsia="Calibri" w:hAnsi="Arial"/>
      <w:i/>
      <w:iCs/>
      <w:color w:val="000000"/>
      <w:szCs w:val="21"/>
      <w:shd w:val="clear" w:color="auto" w:fill="FFFFCC"/>
      <w:lang w:eastAsia="en-US"/>
    </w:rPr>
  </w:style>
  <w:style w:type="paragraph" w:customStyle="1" w:styleId="xwestern">
    <w:name w:val="x_western"/>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TCU-Ac-item9-0">
    <w:name w:val="TCU - Ac - item 9 - §§_0"/>
    <w:basedOn w:val="Normal"/>
    <w:rsid w:val="007B1C05"/>
    <w:pPr>
      <w:spacing w:after="200" w:line="288" w:lineRule="auto"/>
      <w:ind w:firstLine="1134"/>
      <w:jc w:val="both"/>
    </w:pPr>
    <w:rPr>
      <w:rFonts w:ascii="Times New Roman" w:hAnsi="Times New Roman" w:cs="Times New Roman"/>
      <w:sz w:val="21"/>
      <w:szCs w:val="22"/>
      <w:lang w:eastAsia="en-US"/>
    </w:rPr>
  </w:style>
  <w:style w:type="paragraph" w:customStyle="1" w:styleId="Normal1">
    <w:name w:val="Normal_1"/>
    <w:rsid w:val="007B1C05"/>
    <w:pPr>
      <w:spacing w:after="200" w:line="288" w:lineRule="auto"/>
    </w:pPr>
    <w:rPr>
      <w:rFonts w:ascii="Calibri" w:hAnsi="Calibri"/>
      <w:szCs w:val="22"/>
      <w:lang w:eastAsia="en-US"/>
    </w:rPr>
  </w:style>
  <w:style w:type="paragraph" w:customStyle="1" w:styleId="tcu-ac-item9-1linha">
    <w:name w:val="tcu_-__ac_-_item_9_-_1ª_linha"/>
    <w:basedOn w:val="Normal"/>
    <w:rsid w:val="007B1C05"/>
    <w:pPr>
      <w:spacing w:before="100" w:beforeAutospacing="1" w:after="100" w:afterAutospacing="1" w:line="288" w:lineRule="auto"/>
    </w:pPr>
    <w:rPr>
      <w:rFonts w:ascii="Times New Roman" w:hAnsi="Times New Roman" w:cs="Times New Roman"/>
      <w:sz w:val="21"/>
      <w:szCs w:val="21"/>
    </w:rPr>
  </w:style>
  <w:style w:type="character" w:customStyle="1" w:styleId="highlight">
    <w:name w:val="highlight"/>
    <w:rsid w:val="007B1C05"/>
  </w:style>
  <w:style w:type="paragraph" w:customStyle="1" w:styleId="Nvel2Opcional">
    <w:name w:val="Nível 2 Opcional"/>
    <w:basedOn w:val="Nivel2"/>
    <w:link w:val="Nvel2OpcionalChar"/>
    <w:rsid w:val="007B1C05"/>
    <w:pPr>
      <w:ind w:left="432" w:hanging="432"/>
    </w:pPr>
    <w:rPr>
      <w:i/>
      <w:noProof/>
      <w:color w:val="FF0000"/>
    </w:rPr>
  </w:style>
  <w:style w:type="paragraph" w:customStyle="1" w:styleId="Nvel3Opcional">
    <w:name w:val="Nível 3 Opcional"/>
    <w:basedOn w:val="Nivel3"/>
    <w:link w:val="Nvel3OpcionalChar"/>
    <w:rsid w:val="007B1C05"/>
    <w:pPr>
      <w:spacing w:before="120" w:after="120" w:line="276" w:lineRule="auto"/>
      <w:ind w:left="1072"/>
      <w:jc w:val="both"/>
    </w:pPr>
    <w:rPr>
      <w:rFonts w:ascii="Arial" w:eastAsia="Times New Roman" w:hAnsi="Arial" w:cs="Arial"/>
      <w:i/>
      <w:iCs/>
      <w:noProof/>
      <w:color w:val="FF0000"/>
      <w:sz w:val="20"/>
      <w:szCs w:val="20"/>
    </w:rPr>
  </w:style>
  <w:style w:type="character" w:customStyle="1" w:styleId="Nvel2OpcionalChar">
    <w:name w:val="Nível 2 Opcional Char"/>
    <w:link w:val="Nvel2Opcional"/>
    <w:rsid w:val="007B1C05"/>
    <w:rPr>
      <w:rFonts w:ascii="Arial" w:hAnsi="Arial" w:cs="Arial"/>
      <w:i/>
      <w:noProof/>
      <w:color w:val="FF0000"/>
    </w:rPr>
  </w:style>
  <w:style w:type="character" w:customStyle="1" w:styleId="Nvel3OpcionalChar">
    <w:name w:val="Nível 3 Opcional Char"/>
    <w:link w:val="Nvel3Opcional"/>
    <w:rsid w:val="007B1C05"/>
    <w:rPr>
      <w:rFonts w:ascii="Arial" w:hAnsi="Arial" w:cs="Arial"/>
      <w:i/>
      <w:iCs/>
      <w:noProof/>
      <w:color w:val="FF0000"/>
    </w:rPr>
  </w:style>
  <w:style w:type="character" w:styleId="TextodoEspaoReservado">
    <w:name w:val="Placeholder Text"/>
    <w:uiPriority w:val="67"/>
    <w:semiHidden/>
    <w:rsid w:val="007B1C05"/>
    <w:rPr>
      <w:color w:val="808080"/>
    </w:rPr>
  </w:style>
  <w:style w:type="paragraph" w:customStyle="1" w:styleId="SombreamentoMdio1-nfase31">
    <w:name w:val="Sombreamento Médio 1 - Ênfase 31"/>
    <w:basedOn w:val="Normal"/>
    <w:next w:val="Normal"/>
    <w:rsid w:val="007B1C05"/>
    <w:pPr>
      <w:pBdr>
        <w:top w:val="single" w:sz="4" w:space="1" w:color="000080"/>
        <w:left w:val="single" w:sz="4" w:space="4" w:color="000080"/>
        <w:bottom w:val="single" w:sz="4" w:space="1" w:color="000080"/>
        <w:right w:val="single" w:sz="4" w:space="4" w:color="000080"/>
      </w:pBdr>
      <w:shd w:val="clear" w:color="auto" w:fill="FFFFCC"/>
      <w:spacing w:before="120" w:after="200" w:line="288" w:lineRule="auto"/>
      <w:jc w:val="both"/>
    </w:pPr>
    <w:rPr>
      <w:rFonts w:ascii="Ecofont_Spranq_eco_Sans" w:eastAsia="Calibri" w:hAnsi="Ecofont_Spranq_eco_Sans" w:cs="Tahoma"/>
      <w:i/>
      <w:iCs/>
      <w:sz w:val="20"/>
      <w:szCs w:val="21"/>
    </w:rPr>
  </w:style>
  <w:style w:type="paragraph" w:customStyle="1" w:styleId="corpo">
    <w:name w:val="corpo"/>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itemnivel2">
    <w:name w:val="item_nivel2"/>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itemnivel1">
    <w:name w:val="item_nivel1"/>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itemalinealetra">
    <w:name w:val="item_alinea_letra"/>
    <w:basedOn w:val="Normal"/>
    <w:rsid w:val="007B1C05"/>
    <w:pPr>
      <w:spacing w:before="100" w:beforeAutospacing="1" w:after="100" w:afterAutospacing="1" w:line="288" w:lineRule="auto"/>
    </w:pPr>
    <w:rPr>
      <w:rFonts w:ascii="Times New Roman" w:hAnsi="Times New Roman" w:cs="Times New Roman"/>
      <w:sz w:val="21"/>
      <w:szCs w:val="21"/>
    </w:rPr>
  </w:style>
  <w:style w:type="character" w:customStyle="1" w:styleId="MenoPendente30">
    <w:name w:val="Menção Pendente30"/>
    <w:uiPriority w:val="99"/>
    <w:semiHidden/>
    <w:unhideWhenUsed/>
    <w:rsid w:val="007B1C05"/>
    <w:rPr>
      <w:color w:val="605E5C"/>
      <w:shd w:val="clear" w:color="auto" w:fill="E1DFDD"/>
    </w:rPr>
  </w:style>
  <w:style w:type="character" w:customStyle="1" w:styleId="MenoPendente4">
    <w:name w:val="Menção Pendente4"/>
    <w:uiPriority w:val="99"/>
    <w:semiHidden/>
    <w:unhideWhenUsed/>
    <w:rsid w:val="007B1C05"/>
    <w:rPr>
      <w:color w:val="605E5C"/>
      <w:shd w:val="clear" w:color="auto" w:fill="E1DFDD"/>
    </w:rPr>
  </w:style>
  <w:style w:type="paragraph" w:customStyle="1" w:styleId="ou">
    <w:name w:val="ou"/>
    <w:basedOn w:val="PargrafodaLista"/>
    <w:link w:val="ouChar"/>
    <w:qFormat/>
    <w:rsid w:val="007B1C05"/>
    <w:pPr>
      <w:spacing w:before="60" w:after="60"/>
      <w:ind w:left="0"/>
      <w:jc w:val="center"/>
    </w:pPr>
    <w:rPr>
      <w:rFonts w:eastAsia="Cambria" w:cs="Arial"/>
      <w:b/>
      <w:bCs/>
      <w:i/>
      <w:iCs/>
      <w:color w:val="FF0000"/>
      <w:sz w:val="24"/>
      <w:szCs w:val="24"/>
      <w:u w:val="single"/>
      <w:lang w:eastAsia="pt-BR"/>
    </w:rPr>
  </w:style>
  <w:style w:type="character" w:customStyle="1" w:styleId="ouChar">
    <w:name w:val="ou Char"/>
    <w:link w:val="ou"/>
    <w:rsid w:val="007B1C05"/>
    <w:rPr>
      <w:rFonts w:ascii="Calibri" w:eastAsia="Cambria" w:hAnsi="Calibri" w:cs="Arial"/>
      <w:b/>
      <w:bCs/>
      <w:i/>
      <w:iCs/>
      <w:color w:val="FF0000"/>
      <w:sz w:val="24"/>
      <w:szCs w:val="24"/>
      <w:u w:val="single"/>
    </w:rPr>
  </w:style>
  <w:style w:type="paragraph" w:customStyle="1" w:styleId="dou-paragraph">
    <w:name w:val="dou-paragraph"/>
    <w:basedOn w:val="Normal"/>
    <w:rsid w:val="007B1C05"/>
    <w:pPr>
      <w:spacing w:before="100" w:beforeAutospacing="1" w:after="100" w:afterAutospacing="1" w:line="288" w:lineRule="auto"/>
    </w:pPr>
    <w:rPr>
      <w:rFonts w:ascii="Times New Roman" w:hAnsi="Times New Roman" w:cs="Times New Roman"/>
      <w:sz w:val="21"/>
      <w:szCs w:val="21"/>
    </w:rPr>
  </w:style>
  <w:style w:type="paragraph" w:customStyle="1" w:styleId="Nvel4-R">
    <w:name w:val="Nível 4-R"/>
    <w:basedOn w:val="Nivel4"/>
    <w:link w:val="Nvel4-RChar"/>
    <w:qFormat/>
    <w:rsid w:val="007B1C05"/>
    <w:pPr>
      <w:tabs>
        <w:tab w:val="num" w:pos="864"/>
      </w:tabs>
      <w:spacing w:line="276" w:lineRule="auto"/>
      <w:ind w:left="864" w:hanging="864"/>
      <w:outlineLvl w:val="9"/>
    </w:pPr>
    <w:rPr>
      <w:rFonts w:eastAsia="Times New Roman" w:cs="Arial"/>
      <w:i/>
      <w:iCs/>
      <w:color w:val="FF0000"/>
      <w:szCs w:val="20"/>
    </w:rPr>
  </w:style>
  <w:style w:type="character" w:customStyle="1" w:styleId="Nvel4-RChar">
    <w:name w:val="Nível 4-R Char"/>
    <w:link w:val="Nvel4-R"/>
    <w:rsid w:val="007B1C05"/>
    <w:rPr>
      <w:rFonts w:ascii="Arial" w:hAnsi="Arial" w:cs="Arial"/>
      <w:i/>
      <w:iCs/>
      <w:color w:val="FF0000"/>
    </w:rPr>
  </w:style>
  <w:style w:type="paragraph" w:customStyle="1" w:styleId="citao2">
    <w:name w:val="citação 2"/>
    <w:basedOn w:val="Citao"/>
    <w:link w:val="citao2Char"/>
    <w:rsid w:val="007B1C05"/>
    <w:pPr>
      <w:overflowPunct w:val="0"/>
    </w:pPr>
    <w:rPr>
      <w:szCs w:val="20"/>
    </w:rPr>
  </w:style>
  <w:style w:type="character" w:customStyle="1" w:styleId="citao2Char">
    <w:name w:val="citação 2 Char"/>
    <w:link w:val="citao2"/>
    <w:rsid w:val="007B1C05"/>
    <w:rPr>
      <w:rFonts w:ascii="Calibri" w:hAnsi="Calibri"/>
      <w:i/>
      <w:iCs/>
      <w:color w:val="262626"/>
      <w:sz w:val="21"/>
    </w:rPr>
  </w:style>
  <w:style w:type="paragraph" w:customStyle="1" w:styleId="Nvel01-SemNumerao">
    <w:name w:val="Nível 01-Sem Numeração"/>
    <w:basedOn w:val="Normal"/>
    <w:link w:val="Nvel01-SemNumeraoChar"/>
    <w:autoRedefine/>
    <w:uiPriority w:val="1"/>
    <w:qFormat/>
    <w:rsid w:val="007B1C05"/>
    <w:pPr>
      <w:keepNext/>
      <w:keepLines/>
      <w:spacing w:before="240" w:after="120" w:line="276" w:lineRule="auto"/>
      <w:jc w:val="both"/>
      <w:outlineLvl w:val="1"/>
    </w:pPr>
    <w:rPr>
      <w:rFonts w:eastAsia="MS Gothic"/>
      <w:b/>
      <w:bCs/>
      <w:sz w:val="22"/>
      <w:szCs w:val="22"/>
    </w:rPr>
  </w:style>
  <w:style w:type="character" w:customStyle="1" w:styleId="Nvel01-SemNumeraoChar">
    <w:name w:val="Nível 01-Sem Numeração Char"/>
    <w:link w:val="Nvel01-SemNumerao"/>
    <w:uiPriority w:val="1"/>
    <w:rsid w:val="007B1C05"/>
    <w:rPr>
      <w:rFonts w:ascii="Arial" w:eastAsia="MS Gothic" w:hAnsi="Arial" w:cs="Arial"/>
      <w:b/>
      <w:bCs/>
      <w:sz w:val="22"/>
      <w:szCs w:val="22"/>
    </w:rPr>
  </w:style>
  <w:style w:type="paragraph" w:styleId="SemEspaamento">
    <w:name w:val="No Spacing"/>
    <w:uiPriority w:val="1"/>
    <w:qFormat/>
    <w:rsid w:val="007B1C05"/>
    <w:rPr>
      <w:rFonts w:ascii="Calibri" w:hAnsi="Calibri"/>
      <w:sz w:val="21"/>
      <w:szCs w:val="21"/>
    </w:rPr>
  </w:style>
  <w:style w:type="paragraph" w:styleId="CitaoIntensa">
    <w:name w:val="Intense Quote"/>
    <w:basedOn w:val="Normal"/>
    <w:next w:val="Normal"/>
    <w:link w:val="CitaoIntensaChar"/>
    <w:uiPriority w:val="30"/>
    <w:qFormat/>
    <w:rsid w:val="007B1C05"/>
    <w:pPr>
      <w:spacing w:before="160" w:after="160" w:line="264" w:lineRule="auto"/>
      <w:ind w:left="720" w:right="720"/>
      <w:jc w:val="center"/>
    </w:pPr>
    <w:rPr>
      <w:rFonts w:ascii="Calibri Light" w:eastAsia="SimSun" w:hAnsi="Calibri Light" w:cs="Times New Roman"/>
      <w:i/>
      <w:iCs/>
      <w:color w:val="70AD47"/>
      <w:sz w:val="32"/>
      <w:szCs w:val="32"/>
    </w:rPr>
  </w:style>
  <w:style w:type="character" w:customStyle="1" w:styleId="CitaoIntensaChar">
    <w:name w:val="Citação Intensa Char"/>
    <w:basedOn w:val="Fontepargpadro"/>
    <w:link w:val="CitaoIntensa"/>
    <w:uiPriority w:val="30"/>
    <w:rsid w:val="007B1C05"/>
    <w:rPr>
      <w:rFonts w:ascii="Calibri Light" w:eastAsia="SimSun" w:hAnsi="Calibri Light"/>
      <w:i/>
      <w:iCs/>
      <w:color w:val="70AD47"/>
      <w:sz w:val="32"/>
      <w:szCs w:val="32"/>
    </w:rPr>
  </w:style>
  <w:style w:type="character" w:styleId="nfaseSutil">
    <w:name w:val="Subtle Emphasis"/>
    <w:uiPriority w:val="19"/>
    <w:qFormat/>
    <w:rsid w:val="007B1C05"/>
    <w:rPr>
      <w:i/>
      <w:iCs/>
    </w:rPr>
  </w:style>
  <w:style w:type="character" w:styleId="nfaseIntensa">
    <w:name w:val="Intense Emphasis"/>
    <w:uiPriority w:val="21"/>
    <w:qFormat/>
    <w:rsid w:val="007B1C05"/>
    <w:rPr>
      <w:b/>
      <w:bCs/>
      <w:i/>
      <w:iCs/>
    </w:rPr>
  </w:style>
  <w:style w:type="character" w:styleId="RefernciaSutil">
    <w:name w:val="Subtle Reference"/>
    <w:uiPriority w:val="31"/>
    <w:qFormat/>
    <w:rsid w:val="007B1C05"/>
    <w:rPr>
      <w:smallCaps/>
      <w:color w:val="595959"/>
    </w:rPr>
  </w:style>
  <w:style w:type="character" w:styleId="RefernciaIntensa">
    <w:name w:val="Intense Reference"/>
    <w:uiPriority w:val="32"/>
    <w:qFormat/>
    <w:rsid w:val="007B1C05"/>
    <w:rPr>
      <w:b/>
      <w:bCs/>
      <w:smallCaps/>
      <w:color w:val="70AD47"/>
    </w:rPr>
  </w:style>
  <w:style w:type="character" w:styleId="TtulodoLivro">
    <w:name w:val="Book Title"/>
    <w:uiPriority w:val="33"/>
    <w:qFormat/>
    <w:rsid w:val="007B1C05"/>
    <w:rPr>
      <w:b/>
      <w:bCs/>
      <w:caps w:val="0"/>
      <w:smallCaps/>
      <w:spacing w:val="7"/>
      <w:sz w:val="21"/>
      <w:szCs w:val="21"/>
    </w:rPr>
  </w:style>
  <w:style w:type="paragraph" w:styleId="CabealhodoSumrio">
    <w:name w:val="TOC Heading"/>
    <w:next w:val="Normal"/>
    <w:uiPriority w:val="39"/>
    <w:semiHidden/>
    <w:unhideWhenUsed/>
    <w:qFormat/>
    <w:rsid w:val="007B1C05"/>
    <w:pPr>
      <w:keepLines/>
      <w:spacing w:before="360" w:after="40"/>
    </w:pPr>
    <w:rPr>
      <w:rFonts w:ascii="Calibri Light" w:eastAsia="SimSun" w:hAnsi="Calibri Light" w:cs="Times New Roman"/>
      <w:color w:val="538135"/>
      <w:sz w:val="40"/>
      <w:szCs w:val="40"/>
    </w:rPr>
  </w:style>
  <w:style w:type="numbering" w:customStyle="1" w:styleId="WW8Num191">
    <w:name w:val="WW8Num191"/>
    <w:rsid w:val="007B1C05"/>
  </w:style>
  <w:style w:type="numbering" w:customStyle="1" w:styleId="Semlista11">
    <w:name w:val="Sem lista11"/>
    <w:next w:val="Semlista"/>
    <w:uiPriority w:val="99"/>
    <w:semiHidden/>
    <w:unhideWhenUsed/>
    <w:rsid w:val="007B1C05"/>
  </w:style>
  <w:style w:type="table" w:customStyle="1" w:styleId="TableNormal11">
    <w:name w:val="Table Normal11"/>
    <w:uiPriority w:val="2"/>
    <w:qFormat/>
    <w:rsid w:val="007B1C05"/>
    <w:tblPr>
      <w:tblCellMar>
        <w:top w:w="0" w:type="dxa"/>
        <w:left w:w="0" w:type="dxa"/>
        <w:bottom w:w="0" w:type="dxa"/>
        <w:right w:w="0" w:type="dxa"/>
      </w:tblCellMar>
    </w:tblPr>
  </w:style>
  <w:style w:type="table" w:customStyle="1" w:styleId="TableGrid1">
    <w:name w:val="TableGrid1"/>
    <w:rsid w:val="007B1C05"/>
    <w:rPr>
      <w:rFonts w:ascii="Calibri" w:hAnsi="Calibri"/>
      <w:sz w:val="22"/>
      <w:szCs w:val="22"/>
    </w:rPr>
    <w:tblPr>
      <w:tblCellMar>
        <w:top w:w="0" w:type="dxa"/>
        <w:left w:w="0" w:type="dxa"/>
        <w:bottom w:w="0" w:type="dxa"/>
        <w:right w:w="0" w:type="dxa"/>
      </w:tblCellMar>
    </w:tblPr>
  </w:style>
  <w:style w:type="table" w:customStyle="1" w:styleId="Tabelacomgrade10">
    <w:name w:val="Tabela com grade10"/>
    <w:basedOn w:val="Tabelanormal"/>
    <w:next w:val="TableGrid0"/>
    <w:uiPriority w:val="39"/>
    <w:rsid w:val="007B1C05"/>
    <w:pPr>
      <w:widowControl w:val="0"/>
      <w:autoSpaceDN w:val="0"/>
      <w:textAlignment w:val="baseline"/>
    </w:pPr>
    <w:rPr>
      <w:rFonts w:eastAsia="SimSu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
    <w:name w:val="WW8Num271"/>
    <w:rsid w:val="007B1C05"/>
  </w:style>
  <w:style w:type="numbering" w:customStyle="1" w:styleId="WW8Num41">
    <w:name w:val="WW8Num41"/>
    <w:rsid w:val="007B1C05"/>
    <w:pPr>
      <w:numPr>
        <w:numId w:val="23"/>
      </w:numPr>
    </w:pPr>
  </w:style>
  <w:style w:type="numbering" w:customStyle="1" w:styleId="WW8Num261">
    <w:name w:val="WW8Num261"/>
    <w:rsid w:val="007B1C05"/>
  </w:style>
  <w:style w:type="numbering" w:customStyle="1" w:styleId="WW8Num29">
    <w:name w:val="WW8Num29"/>
    <w:rsid w:val="007B1C05"/>
    <w:pPr>
      <w:numPr>
        <w:numId w:val="22"/>
      </w:numPr>
    </w:pPr>
  </w:style>
  <w:style w:type="numbering" w:customStyle="1" w:styleId="WW8Num151">
    <w:name w:val="WW8Num151"/>
    <w:rsid w:val="007B1C05"/>
  </w:style>
  <w:style w:type="numbering" w:customStyle="1" w:styleId="WW8Num81">
    <w:name w:val="WW8Num81"/>
    <w:rsid w:val="007B1C05"/>
    <w:pPr>
      <w:numPr>
        <w:numId w:val="27"/>
      </w:numPr>
    </w:pPr>
  </w:style>
  <w:style w:type="numbering" w:customStyle="1" w:styleId="WW8Num181">
    <w:name w:val="WW8Num181"/>
    <w:rsid w:val="007B1C05"/>
  </w:style>
  <w:style w:type="numbering" w:customStyle="1" w:styleId="WW8Num231">
    <w:name w:val="WW8Num231"/>
    <w:rsid w:val="007B1C05"/>
  </w:style>
  <w:style w:type="numbering" w:customStyle="1" w:styleId="WW8Num241">
    <w:name w:val="WW8Num241"/>
    <w:rsid w:val="007B1C05"/>
  </w:style>
  <w:style w:type="numbering" w:customStyle="1" w:styleId="WW8Num281">
    <w:name w:val="WW8Num281"/>
    <w:rsid w:val="007B1C05"/>
  </w:style>
  <w:style w:type="numbering" w:customStyle="1" w:styleId="WW8Num141">
    <w:name w:val="WW8Num141"/>
    <w:rsid w:val="007B1C05"/>
  </w:style>
  <w:style w:type="numbering" w:customStyle="1" w:styleId="WW8Num91">
    <w:name w:val="WW8Num91"/>
    <w:rsid w:val="007B1C05"/>
    <w:pPr>
      <w:numPr>
        <w:numId w:val="28"/>
      </w:numPr>
    </w:pPr>
  </w:style>
  <w:style w:type="numbering" w:customStyle="1" w:styleId="WW8Num110">
    <w:name w:val="WW8Num110"/>
    <w:rsid w:val="007B1C05"/>
    <w:pPr>
      <w:numPr>
        <w:numId w:val="21"/>
      </w:numPr>
    </w:pPr>
  </w:style>
  <w:style w:type="numbering" w:customStyle="1" w:styleId="WW8Num221">
    <w:name w:val="WW8Num221"/>
    <w:rsid w:val="007B1C05"/>
  </w:style>
  <w:style w:type="numbering" w:customStyle="1" w:styleId="WW8Num201">
    <w:name w:val="WW8Num201"/>
    <w:rsid w:val="007B1C05"/>
  </w:style>
  <w:style w:type="numbering" w:customStyle="1" w:styleId="WW8Num211">
    <w:name w:val="WW8Num211"/>
    <w:rsid w:val="007B1C05"/>
  </w:style>
  <w:style w:type="numbering" w:customStyle="1" w:styleId="WW8Num121">
    <w:name w:val="WW8Num121"/>
    <w:rsid w:val="007B1C05"/>
  </w:style>
  <w:style w:type="numbering" w:customStyle="1" w:styleId="WW8Num192">
    <w:name w:val="WW8Num192"/>
    <w:rsid w:val="007B1C05"/>
  </w:style>
  <w:style w:type="numbering" w:customStyle="1" w:styleId="WW8Num31">
    <w:name w:val="WW8Num31"/>
    <w:rsid w:val="007B1C05"/>
    <w:pPr>
      <w:numPr>
        <w:numId w:val="20"/>
      </w:numPr>
    </w:pPr>
  </w:style>
  <w:style w:type="numbering" w:customStyle="1" w:styleId="WW8Num161">
    <w:name w:val="WW8Num161"/>
    <w:rsid w:val="007B1C05"/>
  </w:style>
  <w:style w:type="numbering" w:customStyle="1" w:styleId="WW8Num251">
    <w:name w:val="WW8Num251"/>
    <w:rsid w:val="007B1C05"/>
  </w:style>
  <w:style w:type="numbering" w:customStyle="1" w:styleId="WW8Num101">
    <w:name w:val="WW8Num101"/>
    <w:rsid w:val="007B1C05"/>
    <w:pPr>
      <w:numPr>
        <w:numId w:val="29"/>
      </w:numPr>
    </w:pPr>
  </w:style>
  <w:style w:type="numbering" w:customStyle="1" w:styleId="WW8Num61">
    <w:name w:val="WW8Num61"/>
    <w:rsid w:val="007B1C05"/>
    <w:pPr>
      <w:numPr>
        <w:numId w:val="25"/>
      </w:numPr>
    </w:pPr>
  </w:style>
  <w:style w:type="numbering" w:customStyle="1" w:styleId="WW8Num111">
    <w:name w:val="WW8Num111"/>
    <w:rsid w:val="007B1C05"/>
    <w:pPr>
      <w:numPr>
        <w:numId w:val="30"/>
      </w:numPr>
    </w:pPr>
  </w:style>
  <w:style w:type="numbering" w:customStyle="1" w:styleId="WW8Num131">
    <w:name w:val="WW8Num131"/>
    <w:rsid w:val="007B1C05"/>
  </w:style>
  <w:style w:type="numbering" w:customStyle="1" w:styleId="WW8Num711">
    <w:name w:val="WW8Num711"/>
    <w:rsid w:val="007B1C05"/>
    <w:pPr>
      <w:numPr>
        <w:numId w:val="26"/>
      </w:numPr>
    </w:pPr>
  </w:style>
  <w:style w:type="numbering" w:customStyle="1" w:styleId="WW8Num51">
    <w:name w:val="WW8Num51"/>
    <w:rsid w:val="007B1C05"/>
    <w:pPr>
      <w:numPr>
        <w:numId w:val="24"/>
      </w:numPr>
    </w:pPr>
  </w:style>
  <w:style w:type="numbering" w:customStyle="1" w:styleId="WW8Num171">
    <w:name w:val="WW8Num171"/>
    <w:rsid w:val="007B1C05"/>
  </w:style>
  <w:style w:type="table" w:customStyle="1" w:styleId="TableNormal2">
    <w:name w:val="Table Normal2"/>
    <w:uiPriority w:val="2"/>
    <w:unhideWhenUsed/>
    <w:qFormat/>
    <w:rsid w:val="007B1C05"/>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Estilo11">
    <w:name w:val="Estilo11"/>
    <w:uiPriority w:val="99"/>
    <w:rsid w:val="007B1C05"/>
    <w:pPr>
      <w:numPr>
        <w:numId w:val="57"/>
      </w:numPr>
    </w:pPr>
  </w:style>
  <w:style w:type="numbering" w:customStyle="1" w:styleId="Estilo21">
    <w:name w:val="Estilo21"/>
    <w:uiPriority w:val="99"/>
    <w:rsid w:val="007B1C05"/>
    <w:pPr>
      <w:numPr>
        <w:numId w:val="58"/>
      </w:numPr>
    </w:pPr>
  </w:style>
  <w:style w:type="numbering" w:customStyle="1" w:styleId="Estilo31">
    <w:name w:val="Estilo31"/>
    <w:uiPriority w:val="99"/>
    <w:rsid w:val="007B1C05"/>
    <w:pPr>
      <w:numPr>
        <w:numId w:val="59"/>
      </w:numPr>
    </w:pPr>
  </w:style>
  <w:style w:type="numbering" w:customStyle="1" w:styleId="Estilo41">
    <w:name w:val="Estilo41"/>
    <w:uiPriority w:val="99"/>
    <w:rsid w:val="007B1C05"/>
    <w:pPr>
      <w:numPr>
        <w:numId w:val="60"/>
      </w:numPr>
    </w:pPr>
  </w:style>
  <w:style w:type="numbering" w:customStyle="1" w:styleId="Estilo51">
    <w:name w:val="Estilo51"/>
    <w:uiPriority w:val="99"/>
    <w:rsid w:val="007B1C05"/>
    <w:pPr>
      <w:numPr>
        <w:numId w:val="61"/>
      </w:numPr>
    </w:pPr>
  </w:style>
  <w:style w:type="numbering" w:customStyle="1" w:styleId="Estilo61">
    <w:name w:val="Estilo61"/>
    <w:uiPriority w:val="99"/>
    <w:rsid w:val="007B1C05"/>
    <w:pPr>
      <w:numPr>
        <w:numId w:val="62"/>
      </w:numPr>
    </w:pPr>
  </w:style>
  <w:style w:type="paragraph" w:customStyle="1" w:styleId="TextosemFormatao1">
    <w:name w:val="Texto sem Formatação1"/>
    <w:basedOn w:val="Normal"/>
    <w:rsid w:val="007B1C05"/>
    <w:rPr>
      <w:rFonts w:ascii="Courier New" w:hAnsi="Courier New" w:cs="Courier New"/>
      <w:sz w:val="20"/>
    </w:rPr>
  </w:style>
  <w:style w:type="numbering" w:customStyle="1" w:styleId="Semlista111">
    <w:name w:val="Sem lista111"/>
    <w:next w:val="Semlista"/>
    <w:uiPriority w:val="99"/>
    <w:semiHidden/>
    <w:unhideWhenUsed/>
    <w:rsid w:val="007B1C05"/>
  </w:style>
  <w:style w:type="character" w:customStyle="1" w:styleId="WW8Num32z3">
    <w:name w:val="WW8Num32z3"/>
    <w:rsid w:val="007B1C05"/>
  </w:style>
  <w:style w:type="character" w:customStyle="1" w:styleId="WW8Num32z4">
    <w:name w:val="WW8Num32z4"/>
    <w:rsid w:val="007B1C05"/>
  </w:style>
  <w:style w:type="character" w:customStyle="1" w:styleId="WW8Num32z5">
    <w:name w:val="WW8Num32z5"/>
    <w:rsid w:val="007B1C05"/>
  </w:style>
  <w:style w:type="character" w:customStyle="1" w:styleId="WW8Num32z6">
    <w:name w:val="WW8Num32z6"/>
    <w:rsid w:val="007B1C05"/>
  </w:style>
  <w:style w:type="character" w:customStyle="1" w:styleId="WW8Num32z7">
    <w:name w:val="WW8Num32z7"/>
    <w:rsid w:val="007B1C05"/>
  </w:style>
  <w:style w:type="character" w:customStyle="1" w:styleId="WW8Num32z8">
    <w:name w:val="WW8Num32z8"/>
    <w:rsid w:val="007B1C05"/>
  </w:style>
  <w:style w:type="character" w:customStyle="1" w:styleId="WW8Num35z1">
    <w:name w:val="WW8Num35z1"/>
    <w:rsid w:val="007B1C05"/>
  </w:style>
  <w:style w:type="character" w:customStyle="1" w:styleId="WW8Num35z2">
    <w:name w:val="WW8Num35z2"/>
    <w:rsid w:val="007B1C05"/>
  </w:style>
  <w:style w:type="character" w:customStyle="1" w:styleId="WW8Num35z3">
    <w:name w:val="WW8Num35z3"/>
    <w:rsid w:val="007B1C05"/>
  </w:style>
  <w:style w:type="character" w:customStyle="1" w:styleId="WW8Num35z5">
    <w:name w:val="WW8Num35z5"/>
    <w:rsid w:val="007B1C05"/>
  </w:style>
  <w:style w:type="character" w:customStyle="1" w:styleId="WW8Num35z6">
    <w:name w:val="WW8Num35z6"/>
    <w:rsid w:val="007B1C05"/>
  </w:style>
  <w:style w:type="character" w:customStyle="1" w:styleId="WW8Num35z7">
    <w:name w:val="WW8Num35z7"/>
    <w:rsid w:val="007B1C05"/>
  </w:style>
  <w:style w:type="character" w:customStyle="1" w:styleId="WW8Num35z8">
    <w:name w:val="WW8Num35z8"/>
    <w:rsid w:val="007B1C05"/>
  </w:style>
  <w:style w:type="character" w:customStyle="1" w:styleId="WW8Num42z1">
    <w:name w:val="WW8Num42z1"/>
    <w:rsid w:val="007B1C05"/>
  </w:style>
  <w:style w:type="character" w:customStyle="1" w:styleId="WW8Num42z2">
    <w:name w:val="WW8Num42z2"/>
    <w:rsid w:val="007B1C05"/>
  </w:style>
  <w:style w:type="character" w:customStyle="1" w:styleId="WW8Num42z3">
    <w:name w:val="WW8Num42z3"/>
    <w:rsid w:val="007B1C05"/>
  </w:style>
  <w:style w:type="character" w:customStyle="1" w:styleId="WW8Num42z4">
    <w:name w:val="WW8Num42z4"/>
    <w:rsid w:val="007B1C05"/>
  </w:style>
  <w:style w:type="character" w:customStyle="1" w:styleId="WW8Num42z5">
    <w:name w:val="WW8Num42z5"/>
    <w:rsid w:val="007B1C05"/>
  </w:style>
  <w:style w:type="character" w:customStyle="1" w:styleId="WW8Num42z6">
    <w:name w:val="WW8Num42z6"/>
    <w:rsid w:val="007B1C05"/>
  </w:style>
  <w:style w:type="character" w:customStyle="1" w:styleId="WW8Num42z7">
    <w:name w:val="WW8Num42z7"/>
    <w:rsid w:val="007B1C05"/>
  </w:style>
  <w:style w:type="character" w:customStyle="1" w:styleId="WW8Num42z8">
    <w:name w:val="WW8Num42z8"/>
    <w:rsid w:val="007B1C05"/>
  </w:style>
  <w:style w:type="character" w:customStyle="1" w:styleId="WW8Num43z1">
    <w:name w:val="WW8Num43z1"/>
    <w:rsid w:val="007B1C05"/>
  </w:style>
  <w:style w:type="character" w:customStyle="1" w:styleId="WW8Num43z2">
    <w:name w:val="WW8Num43z2"/>
    <w:rsid w:val="007B1C05"/>
  </w:style>
  <w:style w:type="character" w:customStyle="1" w:styleId="WW8Num43z3">
    <w:name w:val="WW8Num43z3"/>
    <w:rsid w:val="007B1C05"/>
  </w:style>
  <w:style w:type="character" w:customStyle="1" w:styleId="WW8Num43z4">
    <w:name w:val="WW8Num43z4"/>
    <w:rsid w:val="007B1C05"/>
  </w:style>
  <w:style w:type="character" w:customStyle="1" w:styleId="WW8Num43z5">
    <w:name w:val="WW8Num43z5"/>
    <w:rsid w:val="007B1C05"/>
  </w:style>
  <w:style w:type="character" w:customStyle="1" w:styleId="WW8Num43z6">
    <w:name w:val="WW8Num43z6"/>
    <w:rsid w:val="007B1C05"/>
  </w:style>
  <w:style w:type="character" w:customStyle="1" w:styleId="WW8Num43z7">
    <w:name w:val="WW8Num43z7"/>
    <w:rsid w:val="007B1C05"/>
  </w:style>
  <w:style w:type="character" w:customStyle="1" w:styleId="WW8Num43z8">
    <w:name w:val="WW8Num43z8"/>
    <w:rsid w:val="007B1C05"/>
  </w:style>
  <w:style w:type="character" w:customStyle="1" w:styleId="WW8Num56z1">
    <w:name w:val="WW8Num56z1"/>
    <w:rsid w:val="007B1C05"/>
  </w:style>
  <w:style w:type="character" w:customStyle="1" w:styleId="WW8Num56z2">
    <w:name w:val="WW8Num56z2"/>
    <w:rsid w:val="007B1C05"/>
  </w:style>
  <w:style w:type="character" w:customStyle="1" w:styleId="WW8Num56z3">
    <w:name w:val="WW8Num56z3"/>
    <w:rsid w:val="007B1C05"/>
  </w:style>
  <w:style w:type="character" w:customStyle="1" w:styleId="WW8Num56z4">
    <w:name w:val="WW8Num56z4"/>
    <w:rsid w:val="007B1C05"/>
  </w:style>
  <w:style w:type="character" w:customStyle="1" w:styleId="WW8Num56z5">
    <w:name w:val="WW8Num56z5"/>
    <w:rsid w:val="007B1C05"/>
  </w:style>
  <w:style w:type="character" w:customStyle="1" w:styleId="WW8Num56z6">
    <w:name w:val="WW8Num56z6"/>
    <w:rsid w:val="007B1C05"/>
  </w:style>
  <w:style w:type="character" w:customStyle="1" w:styleId="WW8Num56z7">
    <w:name w:val="WW8Num56z7"/>
    <w:rsid w:val="007B1C05"/>
  </w:style>
  <w:style w:type="character" w:customStyle="1" w:styleId="WW8Num56z8">
    <w:name w:val="WW8Num56z8"/>
    <w:rsid w:val="007B1C05"/>
  </w:style>
  <w:style w:type="character" w:customStyle="1" w:styleId="WW8Num58z1">
    <w:name w:val="WW8Num58z1"/>
    <w:rsid w:val="007B1C05"/>
  </w:style>
  <w:style w:type="character" w:customStyle="1" w:styleId="WW8Num58z2">
    <w:name w:val="WW8Num58z2"/>
    <w:rsid w:val="007B1C05"/>
  </w:style>
  <w:style w:type="character" w:customStyle="1" w:styleId="WW8Num58z3">
    <w:name w:val="WW8Num58z3"/>
    <w:rsid w:val="007B1C05"/>
  </w:style>
  <w:style w:type="character" w:customStyle="1" w:styleId="WW8Num58z4">
    <w:name w:val="WW8Num58z4"/>
    <w:rsid w:val="007B1C05"/>
  </w:style>
  <w:style w:type="character" w:customStyle="1" w:styleId="WW8Num58z5">
    <w:name w:val="WW8Num58z5"/>
    <w:rsid w:val="007B1C05"/>
  </w:style>
  <w:style w:type="character" w:customStyle="1" w:styleId="WW8Num58z6">
    <w:name w:val="WW8Num58z6"/>
    <w:rsid w:val="007B1C05"/>
  </w:style>
  <w:style w:type="character" w:customStyle="1" w:styleId="WW8Num58z7">
    <w:name w:val="WW8Num58z7"/>
    <w:rsid w:val="007B1C05"/>
  </w:style>
  <w:style w:type="character" w:customStyle="1" w:styleId="WW8Num58z8">
    <w:name w:val="WW8Num58z8"/>
    <w:rsid w:val="007B1C05"/>
  </w:style>
  <w:style w:type="character" w:customStyle="1" w:styleId="WW8Num63z1">
    <w:name w:val="WW8Num63z1"/>
    <w:rsid w:val="007B1C05"/>
  </w:style>
  <w:style w:type="character" w:customStyle="1" w:styleId="WW8Num63z2">
    <w:name w:val="WW8Num63z2"/>
    <w:rsid w:val="007B1C05"/>
  </w:style>
  <w:style w:type="character" w:customStyle="1" w:styleId="WW8Num63z3">
    <w:name w:val="WW8Num63z3"/>
    <w:rsid w:val="007B1C05"/>
  </w:style>
  <w:style w:type="character" w:customStyle="1" w:styleId="WW8Num63z4">
    <w:name w:val="WW8Num63z4"/>
    <w:rsid w:val="007B1C05"/>
  </w:style>
  <w:style w:type="character" w:customStyle="1" w:styleId="WW8Num63z5">
    <w:name w:val="WW8Num63z5"/>
    <w:rsid w:val="007B1C05"/>
  </w:style>
  <w:style w:type="character" w:customStyle="1" w:styleId="WW8Num63z6">
    <w:name w:val="WW8Num63z6"/>
    <w:rsid w:val="007B1C05"/>
  </w:style>
  <w:style w:type="character" w:customStyle="1" w:styleId="WW8Num63z7">
    <w:name w:val="WW8Num63z7"/>
    <w:rsid w:val="007B1C05"/>
  </w:style>
  <w:style w:type="character" w:customStyle="1" w:styleId="WW8Num63z8">
    <w:name w:val="WW8Num63z8"/>
    <w:rsid w:val="007B1C05"/>
  </w:style>
  <w:style w:type="character" w:customStyle="1" w:styleId="WW8Num69z1">
    <w:name w:val="WW8Num69z1"/>
    <w:rsid w:val="007B1C05"/>
  </w:style>
  <w:style w:type="character" w:customStyle="1" w:styleId="WW8Num69z2">
    <w:name w:val="WW8Num69z2"/>
    <w:rsid w:val="007B1C05"/>
  </w:style>
  <w:style w:type="character" w:customStyle="1" w:styleId="WW8Num69z3">
    <w:name w:val="WW8Num69z3"/>
    <w:rsid w:val="007B1C05"/>
  </w:style>
  <w:style w:type="character" w:customStyle="1" w:styleId="WW8Num69z4">
    <w:name w:val="WW8Num69z4"/>
    <w:rsid w:val="007B1C05"/>
  </w:style>
  <w:style w:type="character" w:customStyle="1" w:styleId="WW8Num69z5">
    <w:name w:val="WW8Num69z5"/>
    <w:rsid w:val="007B1C05"/>
  </w:style>
  <w:style w:type="character" w:customStyle="1" w:styleId="WW8Num69z6">
    <w:name w:val="WW8Num69z6"/>
    <w:rsid w:val="007B1C05"/>
  </w:style>
  <w:style w:type="character" w:customStyle="1" w:styleId="WW8Num69z7">
    <w:name w:val="WW8Num69z7"/>
    <w:rsid w:val="007B1C05"/>
  </w:style>
  <w:style w:type="character" w:customStyle="1" w:styleId="WW8Num69z8">
    <w:name w:val="WW8Num69z8"/>
    <w:rsid w:val="007B1C05"/>
  </w:style>
  <w:style w:type="character" w:customStyle="1" w:styleId="WW8Num71z1">
    <w:name w:val="WW8Num71z1"/>
    <w:rsid w:val="007B1C05"/>
  </w:style>
  <w:style w:type="character" w:customStyle="1" w:styleId="WW8Num71z2">
    <w:name w:val="WW8Num71z2"/>
    <w:rsid w:val="007B1C05"/>
  </w:style>
  <w:style w:type="character" w:customStyle="1" w:styleId="WW8Num71z3">
    <w:name w:val="WW8Num71z3"/>
    <w:rsid w:val="007B1C05"/>
  </w:style>
  <w:style w:type="character" w:customStyle="1" w:styleId="WW8Num71z4">
    <w:name w:val="WW8Num71z4"/>
    <w:rsid w:val="007B1C05"/>
  </w:style>
  <w:style w:type="character" w:customStyle="1" w:styleId="WW8Num71z5">
    <w:name w:val="WW8Num71z5"/>
    <w:rsid w:val="007B1C05"/>
  </w:style>
  <w:style w:type="character" w:customStyle="1" w:styleId="WW8Num71z6">
    <w:name w:val="WW8Num71z6"/>
    <w:rsid w:val="007B1C05"/>
  </w:style>
  <w:style w:type="character" w:customStyle="1" w:styleId="WW8Num71z7">
    <w:name w:val="WW8Num71z7"/>
    <w:rsid w:val="007B1C05"/>
  </w:style>
  <w:style w:type="character" w:customStyle="1" w:styleId="WW8Num71z8">
    <w:name w:val="WW8Num71z8"/>
    <w:rsid w:val="007B1C05"/>
  </w:style>
  <w:style w:type="character" w:customStyle="1" w:styleId="WW8Num75z1">
    <w:name w:val="WW8Num75z1"/>
    <w:rsid w:val="007B1C05"/>
  </w:style>
  <w:style w:type="character" w:customStyle="1" w:styleId="WW8Num75z2">
    <w:name w:val="WW8Num75z2"/>
    <w:rsid w:val="007B1C05"/>
  </w:style>
  <w:style w:type="character" w:customStyle="1" w:styleId="WW8Num75z3">
    <w:name w:val="WW8Num75z3"/>
    <w:rsid w:val="007B1C05"/>
  </w:style>
  <w:style w:type="character" w:customStyle="1" w:styleId="WW8Num75z4">
    <w:name w:val="WW8Num75z4"/>
    <w:rsid w:val="007B1C05"/>
  </w:style>
  <w:style w:type="character" w:customStyle="1" w:styleId="WW8Num75z5">
    <w:name w:val="WW8Num75z5"/>
    <w:rsid w:val="007B1C05"/>
  </w:style>
  <w:style w:type="character" w:customStyle="1" w:styleId="WW8Num75z6">
    <w:name w:val="WW8Num75z6"/>
    <w:rsid w:val="007B1C05"/>
  </w:style>
  <w:style w:type="character" w:customStyle="1" w:styleId="WW8Num75z7">
    <w:name w:val="WW8Num75z7"/>
    <w:rsid w:val="007B1C05"/>
  </w:style>
  <w:style w:type="character" w:customStyle="1" w:styleId="WW8Num75z8">
    <w:name w:val="WW8Num75z8"/>
    <w:rsid w:val="007B1C05"/>
  </w:style>
  <w:style w:type="character" w:customStyle="1" w:styleId="WW8Num83z1">
    <w:name w:val="WW8Num83z1"/>
    <w:rsid w:val="007B1C05"/>
  </w:style>
  <w:style w:type="character" w:customStyle="1" w:styleId="WW8Num83z2">
    <w:name w:val="WW8Num83z2"/>
    <w:rsid w:val="007B1C05"/>
  </w:style>
  <w:style w:type="character" w:customStyle="1" w:styleId="WW8Num83z3">
    <w:name w:val="WW8Num83z3"/>
    <w:rsid w:val="007B1C05"/>
  </w:style>
  <w:style w:type="character" w:customStyle="1" w:styleId="WW8Num83z4">
    <w:name w:val="WW8Num83z4"/>
    <w:rsid w:val="007B1C05"/>
  </w:style>
  <w:style w:type="character" w:customStyle="1" w:styleId="WW8Num83z5">
    <w:name w:val="WW8Num83z5"/>
    <w:rsid w:val="007B1C05"/>
  </w:style>
  <w:style w:type="character" w:customStyle="1" w:styleId="WW8Num83z6">
    <w:name w:val="WW8Num83z6"/>
    <w:rsid w:val="007B1C05"/>
  </w:style>
  <w:style w:type="character" w:customStyle="1" w:styleId="WW8Num83z7">
    <w:name w:val="WW8Num83z7"/>
    <w:rsid w:val="007B1C05"/>
  </w:style>
  <w:style w:type="character" w:customStyle="1" w:styleId="WW8Num83z8">
    <w:name w:val="WW8Num83z8"/>
    <w:rsid w:val="007B1C05"/>
  </w:style>
  <w:style w:type="character" w:customStyle="1" w:styleId="WW8Num92z1">
    <w:name w:val="WW8Num92z1"/>
    <w:rsid w:val="007B1C05"/>
  </w:style>
  <w:style w:type="character" w:customStyle="1" w:styleId="WW8Num92z2">
    <w:name w:val="WW8Num92z2"/>
    <w:rsid w:val="007B1C05"/>
  </w:style>
  <w:style w:type="character" w:customStyle="1" w:styleId="WW8Num92z3">
    <w:name w:val="WW8Num92z3"/>
    <w:rsid w:val="007B1C05"/>
    <w:rPr>
      <w:color w:val="auto"/>
    </w:rPr>
  </w:style>
  <w:style w:type="character" w:customStyle="1" w:styleId="WW8Num92z4">
    <w:name w:val="WW8Num92z4"/>
    <w:rsid w:val="007B1C05"/>
  </w:style>
  <w:style w:type="character" w:customStyle="1" w:styleId="WW8Num92z5">
    <w:name w:val="WW8Num92z5"/>
    <w:rsid w:val="007B1C05"/>
  </w:style>
  <w:style w:type="character" w:customStyle="1" w:styleId="WW8Num92z6">
    <w:name w:val="WW8Num92z6"/>
    <w:rsid w:val="007B1C05"/>
  </w:style>
  <w:style w:type="character" w:customStyle="1" w:styleId="WW8Num92z7">
    <w:name w:val="WW8Num92z7"/>
    <w:rsid w:val="007B1C05"/>
  </w:style>
  <w:style w:type="character" w:customStyle="1" w:styleId="WW8Num92z8">
    <w:name w:val="WW8Num92z8"/>
    <w:rsid w:val="007B1C05"/>
  </w:style>
  <w:style w:type="character" w:customStyle="1" w:styleId="WW8Num94z1">
    <w:name w:val="WW8Num94z1"/>
    <w:rsid w:val="007B1C05"/>
  </w:style>
  <w:style w:type="character" w:customStyle="1" w:styleId="WW8Num94z2">
    <w:name w:val="WW8Num94z2"/>
    <w:rsid w:val="007B1C05"/>
  </w:style>
  <w:style w:type="character" w:customStyle="1" w:styleId="WW8Num94z3">
    <w:name w:val="WW8Num94z3"/>
    <w:rsid w:val="007B1C05"/>
  </w:style>
  <w:style w:type="character" w:customStyle="1" w:styleId="WW8Num94z4">
    <w:name w:val="WW8Num94z4"/>
    <w:rsid w:val="007B1C05"/>
  </w:style>
  <w:style w:type="character" w:customStyle="1" w:styleId="WW8Num94z5">
    <w:name w:val="WW8Num94z5"/>
    <w:rsid w:val="007B1C05"/>
  </w:style>
  <w:style w:type="character" w:customStyle="1" w:styleId="WW8Num94z6">
    <w:name w:val="WW8Num94z6"/>
    <w:rsid w:val="007B1C05"/>
  </w:style>
  <w:style w:type="character" w:customStyle="1" w:styleId="WW8Num94z7">
    <w:name w:val="WW8Num94z7"/>
    <w:rsid w:val="007B1C05"/>
  </w:style>
  <w:style w:type="character" w:customStyle="1" w:styleId="WW8Num94z8">
    <w:name w:val="WW8Num94z8"/>
    <w:rsid w:val="007B1C05"/>
  </w:style>
  <w:style w:type="character" w:customStyle="1" w:styleId="WW8Num101z1">
    <w:name w:val="WW8Num101z1"/>
    <w:rsid w:val="007B1C05"/>
    <w:rPr>
      <w:rFonts w:ascii="Courier New" w:hAnsi="Courier New"/>
    </w:rPr>
  </w:style>
  <w:style w:type="character" w:customStyle="1" w:styleId="WW8Num101z2">
    <w:name w:val="WW8Num101z2"/>
    <w:rsid w:val="007B1C05"/>
    <w:rPr>
      <w:rFonts w:ascii="Wingdings" w:hAnsi="Wingdings"/>
    </w:rPr>
  </w:style>
  <w:style w:type="character" w:customStyle="1" w:styleId="WW8Num110z1">
    <w:name w:val="WW8Num110z1"/>
    <w:rsid w:val="007B1C05"/>
  </w:style>
  <w:style w:type="character" w:customStyle="1" w:styleId="WW8Num110z2">
    <w:name w:val="WW8Num110z2"/>
    <w:rsid w:val="007B1C05"/>
  </w:style>
  <w:style w:type="character" w:customStyle="1" w:styleId="WW8Num110z3">
    <w:name w:val="WW8Num110z3"/>
    <w:rsid w:val="007B1C05"/>
  </w:style>
  <w:style w:type="character" w:customStyle="1" w:styleId="WW8Num110z4">
    <w:name w:val="WW8Num110z4"/>
    <w:rsid w:val="007B1C05"/>
  </w:style>
  <w:style w:type="character" w:customStyle="1" w:styleId="WW8Num110z5">
    <w:name w:val="WW8Num110z5"/>
    <w:rsid w:val="007B1C05"/>
  </w:style>
  <w:style w:type="character" w:customStyle="1" w:styleId="WW8Num110z6">
    <w:name w:val="WW8Num110z6"/>
    <w:rsid w:val="007B1C05"/>
  </w:style>
  <w:style w:type="character" w:customStyle="1" w:styleId="WW8Num110z7">
    <w:name w:val="WW8Num110z7"/>
    <w:rsid w:val="007B1C05"/>
  </w:style>
  <w:style w:type="character" w:customStyle="1" w:styleId="WW8Num110z8">
    <w:name w:val="WW8Num110z8"/>
    <w:rsid w:val="007B1C05"/>
  </w:style>
  <w:style w:type="character" w:customStyle="1" w:styleId="WW8Num112z1">
    <w:name w:val="WW8Num112z1"/>
    <w:rsid w:val="007B1C05"/>
  </w:style>
  <w:style w:type="character" w:customStyle="1" w:styleId="WW8Num112z2">
    <w:name w:val="WW8Num112z2"/>
    <w:rsid w:val="007B1C05"/>
  </w:style>
  <w:style w:type="character" w:customStyle="1" w:styleId="WW8Num112z3">
    <w:name w:val="WW8Num112z3"/>
    <w:rsid w:val="007B1C05"/>
  </w:style>
  <w:style w:type="character" w:customStyle="1" w:styleId="WW8Num112z4">
    <w:name w:val="WW8Num112z4"/>
    <w:rsid w:val="007B1C05"/>
  </w:style>
  <w:style w:type="character" w:customStyle="1" w:styleId="WW8Num112z5">
    <w:name w:val="WW8Num112z5"/>
    <w:rsid w:val="007B1C05"/>
  </w:style>
  <w:style w:type="character" w:customStyle="1" w:styleId="WW8Num112z6">
    <w:name w:val="WW8Num112z6"/>
    <w:rsid w:val="007B1C05"/>
  </w:style>
  <w:style w:type="character" w:customStyle="1" w:styleId="WW8Num112z7">
    <w:name w:val="WW8Num112z7"/>
    <w:rsid w:val="007B1C05"/>
  </w:style>
  <w:style w:type="character" w:customStyle="1" w:styleId="WW8Num112z8">
    <w:name w:val="WW8Num112z8"/>
    <w:rsid w:val="007B1C05"/>
  </w:style>
  <w:style w:type="character" w:customStyle="1" w:styleId="WW8Num114z1">
    <w:name w:val="WW8Num114z1"/>
    <w:rsid w:val="007B1C05"/>
  </w:style>
  <w:style w:type="character" w:customStyle="1" w:styleId="WW8Num114z2">
    <w:name w:val="WW8Num114z2"/>
    <w:rsid w:val="007B1C05"/>
  </w:style>
  <w:style w:type="character" w:customStyle="1" w:styleId="WW8Num114z3">
    <w:name w:val="WW8Num114z3"/>
    <w:rsid w:val="007B1C05"/>
  </w:style>
  <w:style w:type="character" w:customStyle="1" w:styleId="WW8Num114z4">
    <w:name w:val="WW8Num114z4"/>
    <w:rsid w:val="007B1C05"/>
  </w:style>
  <w:style w:type="character" w:customStyle="1" w:styleId="WW8Num114z5">
    <w:name w:val="WW8Num114z5"/>
    <w:rsid w:val="007B1C05"/>
  </w:style>
  <w:style w:type="character" w:customStyle="1" w:styleId="WW8Num114z6">
    <w:name w:val="WW8Num114z6"/>
    <w:rsid w:val="007B1C05"/>
  </w:style>
  <w:style w:type="character" w:customStyle="1" w:styleId="WW8Num114z7">
    <w:name w:val="WW8Num114z7"/>
    <w:rsid w:val="007B1C05"/>
  </w:style>
  <w:style w:type="character" w:customStyle="1" w:styleId="WW8Num114z8">
    <w:name w:val="WW8Num114z8"/>
    <w:rsid w:val="007B1C05"/>
  </w:style>
  <w:style w:type="character" w:customStyle="1" w:styleId="WW8Num116z1">
    <w:name w:val="WW8Num116z1"/>
    <w:rsid w:val="007B1C05"/>
  </w:style>
  <w:style w:type="character" w:customStyle="1" w:styleId="WW8Num116z2">
    <w:name w:val="WW8Num116z2"/>
    <w:rsid w:val="007B1C05"/>
  </w:style>
  <w:style w:type="character" w:customStyle="1" w:styleId="WW8Num116z3">
    <w:name w:val="WW8Num116z3"/>
    <w:rsid w:val="007B1C05"/>
  </w:style>
  <w:style w:type="character" w:customStyle="1" w:styleId="WW8Num116z4">
    <w:name w:val="WW8Num116z4"/>
    <w:rsid w:val="007B1C05"/>
  </w:style>
  <w:style w:type="character" w:customStyle="1" w:styleId="WW8Num116z5">
    <w:name w:val="WW8Num116z5"/>
    <w:rsid w:val="007B1C05"/>
  </w:style>
  <w:style w:type="character" w:customStyle="1" w:styleId="WW8Num116z6">
    <w:name w:val="WW8Num116z6"/>
    <w:rsid w:val="007B1C05"/>
  </w:style>
  <w:style w:type="character" w:customStyle="1" w:styleId="WW8Num116z7">
    <w:name w:val="WW8Num116z7"/>
    <w:rsid w:val="007B1C05"/>
  </w:style>
  <w:style w:type="character" w:customStyle="1" w:styleId="WW8Num116z8">
    <w:name w:val="WW8Num116z8"/>
    <w:rsid w:val="007B1C05"/>
  </w:style>
  <w:style w:type="character" w:customStyle="1" w:styleId="WW8Num117z1">
    <w:name w:val="WW8Num117z1"/>
    <w:rsid w:val="007B1C05"/>
  </w:style>
  <w:style w:type="character" w:customStyle="1" w:styleId="WW8Num117z2">
    <w:name w:val="WW8Num117z2"/>
    <w:rsid w:val="007B1C05"/>
  </w:style>
  <w:style w:type="character" w:customStyle="1" w:styleId="WW8Num117z3">
    <w:name w:val="WW8Num117z3"/>
    <w:rsid w:val="007B1C05"/>
  </w:style>
  <w:style w:type="character" w:customStyle="1" w:styleId="WW8Num117z4">
    <w:name w:val="WW8Num117z4"/>
    <w:rsid w:val="007B1C05"/>
  </w:style>
  <w:style w:type="character" w:customStyle="1" w:styleId="WW8Num117z5">
    <w:name w:val="WW8Num117z5"/>
    <w:rsid w:val="007B1C05"/>
  </w:style>
  <w:style w:type="character" w:customStyle="1" w:styleId="WW8Num117z6">
    <w:name w:val="WW8Num117z6"/>
    <w:rsid w:val="007B1C05"/>
  </w:style>
  <w:style w:type="character" w:customStyle="1" w:styleId="WW8Num117z7">
    <w:name w:val="WW8Num117z7"/>
    <w:rsid w:val="007B1C05"/>
  </w:style>
  <w:style w:type="character" w:customStyle="1" w:styleId="WW8Num117z8">
    <w:name w:val="WW8Num117z8"/>
    <w:rsid w:val="007B1C05"/>
  </w:style>
  <w:style w:type="character" w:customStyle="1" w:styleId="WW8Num120z1">
    <w:name w:val="WW8Num120z1"/>
    <w:rsid w:val="007B1C05"/>
  </w:style>
  <w:style w:type="character" w:customStyle="1" w:styleId="WW8Num120z2">
    <w:name w:val="WW8Num120z2"/>
    <w:rsid w:val="007B1C05"/>
  </w:style>
  <w:style w:type="character" w:customStyle="1" w:styleId="WW8Num120z3">
    <w:name w:val="WW8Num120z3"/>
    <w:rsid w:val="007B1C05"/>
  </w:style>
  <w:style w:type="character" w:customStyle="1" w:styleId="WW8Num120z4">
    <w:name w:val="WW8Num120z4"/>
    <w:rsid w:val="007B1C05"/>
  </w:style>
  <w:style w:type="character" w:customStyle="1" w:styleId="WW8Num120z5">
    <w:name w:val="WW8Num120z5"/>
    <w:rsid w:val="007B1C05"/>
  </w:style>
  <w:style w:type="character" w:customStyle="1" w:styleId="WW8Num120z6">
    <w:name w:val="WW8Num120z6"/>
    <w:rsid w:val="007B1C05"/>
  </w:style>
  <w:style w:type="character" w:customStyle="1" w:styleId="WW8Num120z7">
    <w:name w:val="WW8Num120z7"/>
    <w:rsid w:val="007B1C05"/>
  </w:style>
  <w:style w:type="character" w:customStyle="1" w:styleId="WW8Num120z8">
    <w:name w:val="WW8Num120z8"/>
    <w:rsid w:val="007B1C05"/>
  </w:style>
  <w:style w:type="character" w:customStyle="1" w:styleId="WW8Num122z1">
    <w:name w:val="WW8Num122z1"/>
    <w:rsid w:val="007B1C05"/>
    <w:rPr>
      <w:rFonts w:ascii="Arial" w:hAnsi="Arial"/>
    </w:rPr>
  </w:style>
  <w:style w:type="character" w:customStyle="1" w:styleId="WW8Num122z2">
    <w:name w:val="WW8Num122z2"/>
    <w:rsid w:val="007B1C05"/>
  </w:style>
  <w:style w:type="character" w:customStyle="1" w:styleId="WW8Num122z3">
    <w:name w:val="WW8Num122z3"/>
    <w:rsid w:val="007B1C05"/>
  </w:style>
  <w:style w:type="character" w:customStyle="1" w:styleId="WW8Num122z4">
    <w:name w:val="WW8Num122z4"/>
    <w:rsid w:val="007B1C05"/>
  </w:style>
  <w:style w:type="character" w:customStyle="1" w:styleId="WW8Num122z5">
    <w:name w:val="WW8Num122z5"/>
    <w:rsid w:val="007B1C05"/>
  </w:style>
  <w:style w:type="character" w:customStyle="1" w:styleId="WW8Num122z6">
    <w:name w:val="WW8Num122z6"/>
    <w:rsid w:val="007B1C05"/>
  </w:style>
  <w:style w:type="character" w:customStyle="1" w:styleId="WW8Num122z7">
    <w:name w:val="WW8Num122z7"/>
    <w:rsid w:val="007B1C05"/>
  </w:style>
  <w:style w:type="character" w:customStyle="1" w:styleId="WW8Num122z8">
    <w:name w:val="WW8Num122z8"/>
    <w:rsid w:val="007B1C05"/>
  </w:style>
  <w:style w:type="character" w:customStyle="1" w:styleId="WW8Num125z1">
    <w:name w:val="WW8Num125z1"/>
    <w:rsid w:val="007B1C05"/>
  </w:style>
  <w:style w:type="character" w:customStyle="1" w:styleId="WW8Num125z2">
    <w:name w:val="WW8Num125z2"/>
    <w:rsid w:val="007B1C05"/>
  </w:style>
  <w:style w:type="character" w:customStyle="1" w:styleId="WW8Num125z3">
    <w:name w:val="WW8Num125z3"/>
    <w:rsid w:val="007B1C05"/>
  </w:style>
  <w:style w:type="character" w:customStyle="1" w:styleId="WW8Num125z4">
    <w:name w:val="WW8Num125z4"/>
    <w:rsid w:val="007B1C05"/>
  </w:style>
  <w:style w:type="character" w:customStyle="1" w:styleId="WW8Num125z5">
    <w:name w:val="WW8Num125z5"/>
    <w:rsid w:val="007B1C05"/>
  </w:style>
  <w:style w:type="character" w:customStyle="1" w:styleId="WW8Num125z6">
    <w:name w:val="WW8Num125z6"/>
    <w:rsid w:val="007B1C05"/>
  </w:style>
  <w:style w:type="character" w:customStyle="1" w:styleId="WW8Num125z7">
    <w:name w:val="WW8Num125z7"/>
    <w:rsid w:val="007B1C05"/>
  </w:style>
  <w:style w:type="character" w:customStyle="1" w:styleId="WW8Num125z8">
    <w:name w:val="WW8Num125z8"/>
    <w:rsid w:val="007B1C05"/>
  </w:style>
  <w:style w:type="character" w:customStyle="1" w:styleId="WW8Num126z1">
    <w:name w:val="WW8Num126z1"/>
    <w:rsid w:val="007B1C05"/>
  </w:style>
  <w:style w:type="character" w:customStyle="1" w:styleId="WW8Num126z2">
    <w:name w:val="WW8Num126z2"/>
    <w:rsid w:val="007B1C05"/>
  </w:style>
  <w:style w:type="character" w:customStyle="1" w:styleId="WW8Num126z3">
    <w:name w:val="WW8Num126z3"/>
    <w:rsid w:val="007B1C05"/>
  </w:style>
  <w:style w:type="character" w:customStyle="1" w:styleId="WW8Num126z4">
    <w:name w:val="WW8Num126z4"/>
    <w:rsid w:val="007B1C05"/>
  </w:style>
  <w:style w:type="character" w:customStyle="1" w:styleId="WW8Num126z5">
    <w:name w:val="WW8Num126z5"/>
    <w:rsid w:val="007B1C05"/>
  </w:style>
  <w:style w:type="character" w:customStyle="1" w:styleId="WW8Num126z6">
    <w:name w:val="WW8Num126z6"/>
    <w:rsid w:val="007B1C05"/>
  </w:style>
  <w:style w:type="character" w:customStyle="1" w:styleId="WW8Num126z7">
    <w:name w:val="WW8Num126z7"/>
    <w:rsid w:val="007B1C05"/>
  </w:style>
  <w:style w:type="character" w:customStyle="1" w:styleId="WW8Num126z8">
    <w:name w:val="WW8Num126z8"/>
    <w:rsid w:val="007B1C05"/>
  </w:style>
  <w:style w:type="character" w:customStyle="1" w:styleId="WW8Num127z1">
    <w:name w:val="WW8Num127z1"/>
    <w:rsid w:val="007B1C05"/>
  </w:style>
  <w:style w:type="character" w:customStyle="1" w:styleId="WW8Num127z2">
    <w:name w:val="WW8Num127z2"/>
    <w:rsid w:val="007B1C05"/>
  </w:style>
  <w:style w:type="character" w:customStyle="1" w:styleId="WW8Num127z3">
    <w:name w:val="WW8Num127z3"/>
    <w:rsid w:val="007B1C05"/>
  </w:style>
  <w:style w:type="character" w:customStyle="1" w:styleId="WW8Num127z4">
    <w:name w:val="WW8Num127z4"/>
    <w:rsid w:val="007B1C05"/>
  </w:style>
  <w:style w:type="character" w:customStyle="1" w:styleId="WW8Num127z5">
    <w:name w:val="WW8Num127z5"/>
    <w:rsid w:val="007B1C05"/>
  </w:style>
  <w:style w:type="character" w:customStyle="1" w:styleId="WW8Num127z6">
    <w:name w:val="WW8Num127z6"/>
    <w:rsid w:val="007B1C05"/>
  </w:style>
  <w:style w:type="character" w:customStyle="1" w:styleId="WW8Num127z7">
    <w:name w:val="WW8Num127z7"/>
    <w:rsid w:val="007B1C05"/>
  </w:style>
  <w:style w:type="character" w:customStyle="1" w:styleId="WW8Num127z8">
    <w:name w:val="WW8Num127z8"/>
    <w:rsid w:val="007B1C05"/>
  </w:style>
  <w:style w:type="character" w:customStyle="1" w:styleId="WW8Num128z1">
    <w:name w:val="WW8Num128z1"/>
    <w:rsid w:val="007B1C05"/>
  </w:style>
  <w:style w:type="character" w:customStyle="1" w:styleId="WW8Num128z2">
    <w:name w:val="WW8Num128z2"/>
    <w:rsid w:val="007B1C05"/>
  </w:style>
  <w:style w:type="character" w:customStyle="1" w:styleId="WW8Num128z3">
    <w:name w:val="WW8Num128z3"/>
    <w:rsid w:val="007B1C05"/>
  </w:style>
  <w:style w:type="character" w:customStyle="1" w:styleId="WW8Num128z4">
    <w:name w:val="WW8Num128z4"/>
    <w:rsid w:val="007B1C05"/>
  </w:style>
  <w:style w:type="character" w:customStyle="1" w:styleId="WW8Num128z5">
    <w:name w:val="WW8Num128z5"/>
    <w:rsid w:val="007B1C05"/>
  </w:style>
  <w:style w:type="character" w:customStyle="1" w:styleId="WW8Num128z6">
    <w:name w:val="WW8Num128z6"/>
    <w:rsid w:val="007B1C05"/>
  </w:style>
  <w:style w:type="character" w:customStyle="1" w:styleId="WW8Num128z7">
    <w:name w:val="WW8Num128z7"/>
    <w:rsid w:val="007B1C05"/>
  </w:style>
  <w:style w:type="character" w:customStyle="1" w:styleId="WW8Num128z8">
    <w:name w:val="WW8Num128z8"/>
    <w:rsid w:val="007B1C05"/>
  </w:style>
  <w:style w:type="character" w:customStyle="1" w:styleId="WW8Num136z1">
    <w:name w:val="WW8Num136z1"/>
    <w:rsid w:val="007B1C05"/>
  </w:style>
  <w:style w:type="character" w:customStyle="1" w:styleId="WW8Num136z2">
    <w:name w:val="WW8Num136z2"/>
    <w:rsid w:val="007B1C05"/>
  </w:style>
  <w:style w:type="character" w:customStyle="1" w:styleId="WW8Num136z3">
    <w:name w:val="WW8Num136z3"/>
    <w:rsid w:val="007B1C05"/>
  </w:style>
  <w:style w:type="character" w:customStyle="1" w:styleId="WW8Num136z4">
    <w:name w:val="WW8Num136z4"/>
    <w:rsid w:val="007B1C05"/>
  </w:style>
  <w:style w:type="character" w:customStyle="1" w:styleId="WW8Num136z5">
    <w:name w:val="WW8Num136z5"/>
    <w:rsid w:val="007B1C05"/>
  </w:style>
  <w:style w:type="character" w:customStyle="1" w:styleId="WW8Num136z6">
    <w:name w:val="WW8Num136z6"/>
    <w:rsid w:val="007B1C05"/>
  </w:style>
  <w:style w:type="character" w:customStyle="1" w:styleId="WW8Num136z7">
    <w:name w:val="WW8Num136z7"/>
    <w:rsid w:val="007B1C05"/>
  </w:style>
  <w:style w:type="character" w:customStyle="1" w:styleId="WW8Num136z8">
    <w:name w:val="WW8Num136z8"/>
    <w:rsid w:val="007B1C05"/>
  </w:style>
  <w:style w:type="character" w:customStyle="1" w:styleId="WW8Num151z1">
    <w:name w:val="WW8Num151z1"/>
    <w:rsid w:val="007B1C05"/>
  </w:style>
  <w:style w:type="character" w:customStyle="1" w:styleId="WW8Num151z2">
    <w:name w:val="WW8Num151z2"/>
    <w:rsid w:val="007B1C05"/>
  </w:style>
  <w:style w:type="character" w:customStyle="1" w:styleId="WW8Num151z3">
    <w:name w:val="WW8Num151z3"/>
    <w:rsid w:val="007B1C05"/>
  </w:style>
  <w:style w:type="character" w:customStyle="1" w:styleId="WW8Num151z4">
    <w:name w:val="WW8Num151z4"/>
    <w:rsid w:val="007B1C05"/>
  </w:style>
  <w:style w:type="character" w:customStyle="1" w:styleId="WW8Num151z5">
    <w:name w:val="WW8Num151z5"/>
    <w:rsid w:val="007B1C05"/>
  </w:style>
  <w:style w:type="character" w:customStyle="1" w:styleId="WW8Num151z6">
    <w:name w:val="WW8Num151z6"/>
    <w:rsid w:val="007B1C05"/>
  </w:style>
  <w:style w:type="character" w:customStyle="1" w:styleId="WW8Num151z7">
    <w:name w:val="WW8Num151z7"/>
    <w:rsid w:val="007B1C05"/>
  </w:style>
  <w:style w:type="character" w:customStyle="1" w:styleId="WW8Num151z8">
    <w:name w:val="WW8Num151z8"/>
    <w:rsid w:val="007B1C05"/>
  </w:style>
  <w:style w:type="character" w:customStyle="1" w:styleId="WW8Num154z1">
    <w:name w:val="WW8Num154z1"/>
    <w:rsid w:val="007B1C05"/>
  </w:style>
  <w:style w:type="character" w:customStyle="1" w:styleId="WW8Num154z2">
    <w:name w:val="WW8Num154z2"/>
    <w:rsid w:val="007B1C05"/>
  </w:style>
  <w:style w:type="character" w:customStyle="1" w:styleId="WW8Num154z3">
    <w:name w:val="WW8Num154z3"/>
    <w:rsid w:val="007B1C05"/>
  </w:style>
  <w:style w:type="character" w:customStyle="1" w:styleId="WW8Num154z4">
    <w:name w:val="WW8Num154z4"/>
    <w:rsid w:val="007B1C05"/>
  </w:style>
  <w:style w:type="character" w:customStyle="1" w:styleId="WW8Num154z5">
    <w:name w:val="WW8Num154z5"/>
    <w:rsid w:val="007B1C05"/>
  </w:style>
  <w:style w:type="character" w:customStyle="1" w:styleId="WW8Num154z6">
    <w:name w:val="WW8Num154z6"/>
    <w:rsid w:val="007B1C05"/>
  </w:style>
  <w:style w:type="character" w:customStyle="1" w:styleId="WW8Num154z7">
    <w:name w:val="WW8Num154z7"/>
    <w:rsid w:val="007B1C05"/>
  </w:style>
  <w:style w:type="character" w:customStyle="1" w:styleId="WW8Num154z8">
    <w:name w:val="WW8Num154z8"/>
    <w:rsid w:val="007B1C05"/>
  </w:style>
  <w:style w:type="character" w:customStyle="1" w:styleId="WW8Num155z1">
    <w:name w:val="WW8Num155z1"/>
    <w:rsid w:val="007B1C05"/>
  </w:style>
  <w:style w:type="character" w:customStyle="1" w:styleId="WW8Num155z2">
    <w:name w:val="WW8Num155z2"/>
    <w:rsid w:val="007B1C05"/>
  </w:style>
  <w:style w:type="character" w:customStyle="1" w:styleId="WW8Num155z3">
    <w:name w:val="WW8Num155z3"/>
    <w:rsid w:val="007B1C05"/>
  </w:style>
  <w:style w:type="character" w:customStyle="1" w:styleId="WW8Num155z4">
    <w:name w:val="WW8Num155z4"/>
    <w:rsid w:val="007B1C05"/>
  </w:style>
  <w:style w:type="character" w:customStyle="1" w:styleId="WW8Num155z5">
    <w:name w:val="WW8Num155z5"/>
    <w:rsid w:val="007B1C05"/>
  </w:style>
  <w:style w:type="character" w:customStyle="1" w:styleId="WW8Num155z6">
    <w:name w:val="WW8Num155z6"/>
    <w:rsid w:val="007B1C05"/>
  </w:style>
  <w:style w:type="character" w:customStyle="1" w:styleId="WW8Num155z7">
    <w:name w:val="WW8Num155z7"/>
    <w:rsid w:val="007B1C05"/>
  </w:style>
  <w:style w:type="character" w:customStyle="1" w:styleId="WW8Num155z8">
    <w:name w:val="WW8Num155z8"/>
    <w:rsid w:val="007B1C05"/>
  </w:style>
  <w:style w:type="character" w:customStyle="1" w:styleId="Smbolosdenumerao">
    <w:name w:val="Símbolos de numeração"/>
    <w:rsid w:val="007B1C05"/>
  </w:style>
  <w:style w:type="character" w:customStyle="1" w:styleId="MenoPendente5">
    <w:name w:val="Menção Pendente5"/>
    <w:basedOn w:val="Fontepargpadro"/>
    <w:uiPriority w:val="99"/>
    <w:semiHidden/>
    <w:unhideWhenUsed/>
    <w:rsid w:val="007B1C05"/>
    <w:rPr>
      <w:color w:val="605E5C"/>
      <w:shd w:val="clear" w:color="auto" w:fill="E1DFDD"/>
    </w:rPr>
  </w:style>
  <w:style w:type="paragraph" w:customStyle="1" w:styleId="xgmail-corpodetextobodytext1">
    <w:name w:val="x_gmail-corpodetextobodytext1"/>
    <w:basedOn w:val="Normal"/>
    <w:rsid w:val="007B1C05"/>
    <w:pPr>
      <w:spacing w:before="100" w:beforeAutospacing="1" w:after="100" w:afterAutospacing="1"/>
    </w:pPr>
    <w:rPr>
      <w:rFonts w:ascii="Times New Roman" w:hAnsi="Times New Roman" w:cs="Times New Roman"/>
    </w:rPr>
  </w:style>
  <w:style w:type="table" w:customStyle="1" w:styleId="Tabelacomgrade11">
    <w:name w:val="Tabela com grade11"/>
    <w:basedOn w:val="Tabelanormal"/>
    <w:next w:val="TableGrid0"/>
    <w:uiPriority w:val="39"/>
    <w:rsid w:val="007B1C05"/>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1">
    <w:name w:val="WW8Num2711"/>
    <w:rsid w:val="007B1C05"/>
    <w:pPr>
      <w:numPr>
        <w:numId w:val="54"/>
      </w:numPr>
    </w:pPr>
  </w:style>
  <w:style w:type="numbering" w:customStyle="1" w:styleId="WW8Num411">
    <w:name w:val="WW8Num411"/>
    <w:rsid w:val="007B1C05"/>
    <w:pPr>
      <w:numPr>
        <w:numId w:val="34"/>
      </w:numPr>
    </w:pPr>
  </w:style>
  <w:style w:type="numbering" w:customStyle="1" w:styleId="WW8Num2611">
    <w:name w:val="WW8Num2611"/>
    <w:rsid w:val="007B1C05"/>
    <w:pPr>
      <w:numPr>
        <w:numId w:val="53"/>
      </w:numPr>
    </w:pPr>
  </w:style>
  <w:style w:type="numbering" w:customStyle="1" w:styleId="WW8Num291">
    <w:name w:val="WW8Num291"/>
    <w:rsid w:val="007B1C05"/>
    <w:pPr>
      <w:numPr>
        <w:numId w:val="33"/>
      </w:numPr>
    </w:pPr>
  </w:style>
  <w:style w:type="numbering" w:customStyle="1" w:styleId="WW8Num1511">
    <w:name w:val="WW8Num1511"/>
    <w:rsid w:val="007B1C05"/>
    <w:pPr>
      <w:numPr>
        <w:numId w:val="45"/>
      </w:numPr>
    </w:pPr>
  </w:style>
  <w:style w:type="numbering" w:customStyle="1" w:styleId="WW8Num811">
    <w:name w:val="WW8Num811"/>
    <w:rsid w:val="007B1C05"/>
    <w:pPr>
      <w:numPr>
        <w:numId w:val="38"/>
      </w:numPr>
    </w:pPr>
  </w:style>
  <w:style w:type="numbering" w:customStyle="1" w:styleId="WW8Num1811">
    <w:name w:val="WW8Num1811"/>
    <w:rsid w:val="007B1C05"/>
  </w:style>
  <w:style w:type="numbering" w:customStyle="1" w:styleId="WW8Num2311">
    <w:name w:val="WW8Num2311"/>
    <w:rsid w:val="007B1C05"/>
    <w:pPr>
      <w:numPr>
        <w:numId w:val="50"/>
      </w:numPr>
    </w:pPr>
  </w:style>
  <w:style w:type="numbering" w:customStyle="1" w:styleId="WW8Num2411">
    <w:name w:val="WW8Num2411"/>
    <w:rsid w:val="007B1C05"/>
    <w:pPr>
      <w:numPr>
        <w:numId w:val="51"/>
      </w:numPr>
    </w:pPr>
  </w:style>
  <w:style w:type="numbering" w:customStyle="1" w:styleId="WW8Num2811">
    <w:name w:val="WW8Num2811"/>
    <w:rsid w:val="007B1C05"/>
    <w:pPr>
      <w:numPr>
        <w:numId w:val="55"/>
      </w:numPr>
    </w:pPr>
  </w:style>
  <w:style w:type="numbering" w:customStyle="1" w:styleId="WW8Num1411">
    <w:name w:val="WW8Num1411"/>
    <w:rsid w:val="007B1C05"/>
    <w:pPr>
      <w:numPr>
        <w:numId w:val="44"/>
      </w:numPr>
    </w:pPr>
  </w:style>
  <w:style w:type="numbering" w:customStyle="1" w:styleId="WW8Num911">
    <w:name w:val="WW8Num911"/>
    <w:rsid w:val="007B1C05"/>
    <w:pPr>
      <w:numPr>
        <w:numId w:val="39"/>
      </w:numPr>
    </w:pPr>
  </w:style>
  <w:style w:type="numbering" w:customStyle="1" w:styleId="WW8Num1101">
    <w:name w:val="WW8Num1101"/>
    <w:rsid w:val="007B1C05"/>
    <w:pPr>
      <w:numPr>
        <w:numId w:val="32"/>
      </w:numPr>
    </w:pPr>
  </w:style>
  <w:style w:type="numbering" w:customStyle="1" w:styleId="WW8Num2211">
    <w:name w:val="WW8Num2211"/>
    <w:rsid w:val="007B1C05"/>
    <w:pPr>
      <w:numPr>
        <w:numId w:val="56"/>
      </w:numPr>
    </w:pPr>
  </w:style>
  <w:style w:type="numbering" w:customStyle="1" w:styleId="WW8Num2011">
    <w:name w:val="WW8Num2011"/>
    <w:rsid w:val="007B1C05"/>
    <w:pPr>
      <w:numPr>
        <w:numId w:val="48"/>
      </w:numPr>
    </w:pPr>
  </w:style>
  <w:style w:type="numbering" w:customStyle="1" w:styleId="WW8Num2111">
    <w:name w:val="WW8Num2111"/>
    <w:rsid w:val="007B1C05"/>
    <w:pPr>
      <w:numPr>
        <w:numId w:val="49"/>
      </w:numPr>
    </w:pPr>
  </w:style>
  <w:style w:type="numbering" w:customStyle="1" w:styleId="WW8Num1211">
    <w:name w:val="WW8Num1211"/>
    <w:rsid w:val="007B1C05"/>
    <w:pPr>
      <w:numPr>
        <w:numId w:val="42"/>
      </w:numPr>
    </w:pPr>
  </w:style>
  <w:style w:type="numbering" w:customStyle="1" w:styleId="WW8Num1911">
    <w:name w:val="WW8Num1911"/>
    <w:rsid w:val="007B1C05"/>
  </w:style>
  <w:style w:type="numbering" w:customStyle="1" w:styleId="WW8Num311">
    <w:name w:val="WW8Num311"/>
    <w:rsid w:val="007B1C05"/>
    <w:pPr>
      <w:numPr>
        <w:numId w:val="31"/>
      </w:numPr>
    </w:pPr>
  </w:style>
  <w:style w:type="numbering" w:customStyle="1" w:styleId="WW8Num1611">
    <w:name w:val="WW8Num1611"/>
    <w:rsid w:val="007B1C05"/>
    <w:pPr>
      <w:numPr>
        <w:numId w:val="46"/>
      </w:numPr>
    </w:pPr>
  </w:style>
  <w:style w:type="numbering" w:customStyle="1" w:styleId="WW8Num2511">
    <w:name w:val="WW8Num2511"/>
    <w:rsid w:val="007B1C05"/>
    <w:pPr>
      <w:numPr>
        <w:numId w:val="52"/>
      </w:numPr>
    </w:pPr>
  </w:style>
  <w:style w:type="numbering" w:customStyle="1" w:styleId="WW8Num1011">
    <w:name w:val="WW8Num1011"/>
    <w:rsid w:val="007B1C05"/>
    <w:pPr>
      <w:numPr>
        <w:numId w:val="40"/>
      </w:numPr>
    </w:pPr>
  </w:style>
  <w:style w:type="numbering" w:customStyle="1" w:styleId="WW8Num611">
    <w:name w:val="WW8Num611"/>
    <w:rsid w:val="007B1C05"/>
    <w:pPr>
      <w:numPr>
        <w:numId w:val="36"/>
      </w:numPr>
    </w:pPr>
  </w:style>
  <w:style w:type="numbering" w:customStyle="1" w:styleId="WW8Num1111">
    <w:name w:val="WW8Num1111"/>
    <w:rsid w:val="007B1C05"/>
  </w:style>
  <w:style w:type="numbering" w:customStyle="1" w:styleId="WW8Num1311">
    <w:name w:val="WW8Num1311"/>
    <w:rsid w:val="007B1C05"/>
    <w:pPr>
      <w:numPr>
        <w:numId w:val="43"/>
      </w:numPr>
    </w:pPr>
  </w:style>
  <w:style w:type="numbering" w:customStyle="1" w:styleId="WW8Num7111">
    <w:name w:val="WW8Num7111"/>
    <w:rsid w:val="007B1C05"/>
    <w:pPr>
      <w:numPr>
        <w:numId w:val="37"/>
      </w:numPr>
    </w:pPr>
  </w:style>
  <w:style w:type="numbering" w:customStyle="1" w:styleId="WW8Num511">
    <w:name w:val="WW8Num511"/>
    <w:rsid w:val="007B1C05"/>
    <w:pPr>
      <w:numPr>
        <w:numId w:val="35"/>
      </w:numPr>
    </w:pPr>
  </w:style>
  <w:style w:type="numbering" w:customStyle="1" w:styleId="WW8Num1711">
    <w:name w:val="WW8Num1711"/>
    <w:rsid w:val="007B1C05"/>
    <w:pPr>
      <w:numPr>
        <w:numId w:val="47"/>
      </w:numPr>
    </w:pPr>
  </w:style>
  <w:style w:type="numbering" w:customStyle="1" w:styleId="WW8Num18111">
    <w:name w:val="WW8Num18111"/>
    <w:rsid w:val="007B1C05"/>
    <w:pPr>
      <w:numPr>
        <w:numId w:val="16"/>
      </w:numPr>
    </w:pPr>
  </w:style>
  <w:style w:type="numbering" w:customStyle="1" w:styleId="WW8Num1912">
    <w:name w:val="WW8Num1912"/>
    <w:rsid w:val="007B1C05"/>
  </w:style>
  <w:style w:type="numbering" w:customStyle="1" w:styleId="WW8Num1913">
    <w:name w:val="WW8Num1913"/>
    <w:rsid w:val="007B1C05"/>
  </w:style>
  <w:style w:type="numbering" w:customStyle="1" w:styleId="WW8Num1914">
    <w:name w:val="WW8Num1914"/>
    <w:rsid w:val="007B1C05"/>
    <w:pPr>
      <w:numPr>
        <w:numId w:val="19"/>
      </w:numPr>
    </w:pPr>
  </w:style>
  <w:style w:type="numbering" w:customStyle="1" w:styleId="WW8Num1812">
    <w:name w:val="WW8Num1812"/>
    <w:rsid w:val="007B1C05"/>
    <w:pPr>
      <w:numPr>
        <w:numId w:val="18"/>
      </w:numPr>
    </w:pPr>
  </w:style>
  <w:style w:type="numbering" w:customStyle="1" w:styleId="Semlista2">
    <w:name w:val="Sem lista2"/>
    <w:next w:val="Semlista"/>
    <w:uiPriority w:val="99"/>
    <w:semiHidden/>
    <w:unhideWhenUsed/>
    <w:rsid w:val="007B1C05"/>
  </w:style>
  <w:style w:type="table" w:customStyle="1" w:styleId="TableNormal12">
    <w:name w:val="Table Normal12"/>
    <w:uiPriority w:val="2"/>
    <w:qFormat/>
    <w:rsid w:val="007B1C05"/>
    <w:pPr>
      <w:spacing w:after="200" w:line="288" w:lineRule="auto"/>
    </w:pPr>
    <w:tblPr>
      <w:tblCellMar>
        <w:top w:w="0" w:type="dxa"/>
        <w:left w:w="0" w:type="dxa"/>
        <w:bottom w:w="0" w:type="dxa"/>
        <w:right w:w="0" w:type="dxa"/>
      </w:tblCellMar>
    </w:tblPr>
  </w:style>
  <w:style w:type="table" w:customStyle="1" w:styleId="TableGrid2">
    <w:name w:val="TableGrid2"/>
    <w:rsid w:val="007B1C05"/>
    <w:pPr>
      <w:spacing w:after="200" w:line="288" w:lineRule="auto"/>
    </w:pPr>
    <w:rPr>
      <w:rFonts w:ascii="Calibri" w:hAnsi="Calibri"/>
      <w:sz w:val="22"/>
      <w:szCs w:val="22"/>
    </w:rPr>
    <w:tblPr>
      <w:tblCellMar>
        <w:top w:w="0" w:type="dxa"/>
        <w:left w:w="0" w:type="dxa"/>
        <w:bottom w:w="0" w:type="dxa"/>
        <w:right w:w="0" w:type="dxa"/>
      </w:tblCellMar>
    </w:tblPr>
  </w:style>
  <w:style w:type="table" w:customStyle="1" w:styleId="Tabelacomgrade2">
    <w:name w:val="Tabela com grade2"/>
    <w:basedOn w:val="Tabelanormal"/>
    <w:next w:val="TableGrid0"/>
    <w:uiPriority w:val="39"/>
    <w:rsid w:val="007B1C05"/>
    <w:pPr>
      <w:widowControl w:val="0"/>
      <w:autoSpaceDN w:val="0"/>
      <w:textAlignment w:val="baseline"/>
    </w:pPr>
    <w:rPr>
      <w:rFonts w:ascii="Calibri" w:eastAsia="SimSun" w:hAnsi="Calibri"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2">
    <w:name w:val="WW8Num272"/>
    <w:rsid w:val="007B1C05"/>
  </w:style>
  <w:style w:type="numbering" w:customStyle="1" w:styleId="WW8Num42">
    <w:name w:val="WW8Num42"/>
    <w:rsid w:val="007B1C05"/>
  </w:style>
  <w:style w:type="numbering" w:customStyle="1" w:styleId="WW8Num262">
    <w:name w:val="WW8Num262"/>
    <w:rsid w:val="007B1C05"/>
  </w:style>
  <w:style w:type="numbering" w:customStyle="1" w:styleId="WW8Num210">
    <w:name w:val="WW8Num210"/>
    <w:rsid w:val="007B1C05"/>
  </w:style>
  <w:style w:type="numbering" w:customStyle="1" w:styleId="WW8Num152">
    <w:name w:val="WW8Num152"/>
    <w:rsid w:val="007B1C05"/>
  </w:style>
  <w:style w:type="numbering" w:customStyle="1" w:styleId="WW8Num82">
    <w:name w:val="WW8Num82"/>
    <w:rsid w:val="007B1C05"/>
    <w:pPr>
      <w:numPr>
        <w:numId w:val="65"/>
      </w:numPr>
    </w:pPr>
  </w:style>
  <w:style w:type="numbering" w:customStyle="1" w:styleId="WW8Num182">
    <w:name w:val="WW8Num182"/>
    <w:rsid w:val="007B1C05"/>
  </w:style>
  <w:style w:type="numbering" w:customStyle="1" w:styleId="WW8Num232">
    <w:name w:val="WW8Num232"/>
    <w:rsid w:val="007B1C05"/>
  </w:style>
  <w:style w:type="numbering" w:customStyle="1" w:styleId="WW8Num242">
    <w:name w:val="WW8Num242"/>
    <w:rsid w:val="007B1C05"/>
  </w:style>
  <w:style w:type="numbering" w:customStyle="1" w:styleId="WW8Num282">
    <w:name w:val="WW8Num282"/>
    <w:rsid w:val="007B1C05"/>
  </w:style>
  <w:style w:type="numbering" w:customStyle="1" w:styleId="WW8Num142">
    <w:name w:val="WW8Num142"/>
    <w:rsid w:val="007B1C05"/>
  </w:style>
  <w:style w:type="numbering" w:customStyle="1" w:styleId="WW8Num92">
    <w:name w:val="WW8Num92"/>
    <w:rsid w:val="007B1C05"/>
    <w:pPr>
      <w:numPr>
        <w:numId w:val="66"/>
      </w:numPr>
    </w:pPr>
  </w:style>
  <w:style w:type="numbering" w:customStyle="1" w:styleId="WW8Num112">
    <w:name w:val="WW8Num112"/>
    <w:rsid w:val="007B1C05"/>
  </w:style>
  <w:style w:type="numbering" w:customStyle="1" w:styleId="WW8Num222">
    <w:name w:val="WW8Num222"/>
    <w:rsid w:val="007B1C05"/>
  </w:style>
  <w:style w:type="numbering" w:customStyle="1" w:styleId="WW8Num202">
    <w:name w:val="WW8Num202"/>
    <w:rsid w:val="007B1C05"/>
  </w:style>
  <w:style w:type="numbering" w:customStyle="1" w:styleId="WW8Num212">
    <w:name w:val="WW8Num212"/>
    <w:rsid w:val="007B1C05"/>
  </w:style>
  <w:style w:type="numbering" w:customStyle="1" w:styleId="WW8Num122">
    <w:name w:val="WW8Num122"/>
    <w:rsid w:val="007B1C05"/>
  </w:style>
  <w:style w:type="numbering" w:customStyle="1" w:styleId="WW8Num193">
    <w:name w:val="WW8Num193"/>
    <w:rsid w:val="007B1C05"/>
  </w:style>
  <w:style w:type="numbering" w:customStyle="1" w:styleId="WW8Num32">
    <w:name w:val="WW8Num32"/>
    <w:rsid w:val="007B1C05"/>
  </w:style>
  <w:style w:type="numbering" w:customStyle="1" w:styleId="WW8Num162">
    <w:name w:val="WW8Num162"/>
    <w:rsid w:val="007B1C05"/>
  </w:style>
  <w:style w:type="numbering" w:customStyle="1" w:styleId="WW8Num252">
    <w:name w:val="WW8Num252"/>
    <w:rsid w:val="007B1C05"/>
  </w:style>
  <w:style w:type="numbering" w:customStyle="1" w:styleId="WW8Num102">
    <w:name w:val="WW8Num102"/>
    <w:rsid w:val="007B1C05"/>
    <w:pPr>
      <w:numPr>
        <w:numId w:val="67"/>
      </w:numPr>
    </w:pPr>
  </w:style>
  <w:style w:type="numbering" w:customStyle="1" w:styleId="WW8Num62">
    <w:name w:val="WW8Num62"/>
    <w:rsid w:val="007B1C05"/>
  </w:style>
  <w:style w:type="numbering" w:customStyle="1" w:styleId="WW8Num113">
    <w:name w:val="WW8Num113"/>
    <w:rsid w:val="007B1C05"/>
    <w:pPr>
      <w:numPr>
        <w:numId w:val="68"/>
      </w:numPr>
    </w:pPr>
  </w:style>
  <w:style w:type="numbering" w:customStyle="1" w:styleId="WW8Num132">
    <w:name w:val="WW8Num132"/>
    <w:rsid w:val="007B1C05"/>
  </w:style>
  <w:style w:type="numbering" w:customStyle="1" w:styleId="WW8Num72">
    <w:name w:val="WW8Num72"/>
    <w:rsid w:val="007B1C05"/>
    <w:pPr>
      <w:numPr>
        <w:numId w:val="41"/>
      </w:numPr>
    </w:pPr>
  </w:style>
  <w:style w:type="numbering" w:customStyle="1" w:styleId="WW8Num52">
    <w:name w:val="WW8Num52"/>
    <w:rsid w:val="007B1C05"/>
  </w:style>
  <w:style w:type="numbering" w:customStyle="1" w:styleId="WW8Num172">
    <w:name w:val="WW8Num172"/>
    <w:rsid w:val="007B1C05"/>
  </w:style>
  <w:style w:type="table" w:customStyle="1" w:styleId="TableNormal3">
    <w:name w:val="Table Normal3"/>
    <w:uiPriority w:val="2"/>
    <w:unhideWhenUsed/>
    <w:qFormat/>
    <w:rsid w:val="007B1C05"/>
    <w:pPr>
      <w:widowControl w:val="0"/>
      <w:autoSpaceDE w:val="0"/>
      <w:autoSpaceDN w:val="0"/>
      <w:spacing w:after="200" w:line="288" w:lineRule="auto"/>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Estilo12">
    <w:name w:val="Estilo12"/>
    <w:uiPriority w:val="99"/>
    <w:rsid w:val="007B1C05"/>
    <w:pPr>
      <w:numPr>
        <w:numId w:val="77"/>
      </w:numPr>
    </w:pPr>
  </w:style>
  <w:style w:type="numbering" w:customStyle="1" w:styleId="Estilo22">
    <w:name w:val="Estilo22"/>
    <w:rsid w:val="007B1C05"/>
    <w:pPr>
      <w:numPr>
        <w:numId w:val="78"/>
      </w:numPr>
    </w:pPr>
  </w:style>
  <w:style w:type="numbering" w:customStyle="1" w:styleId="Estilo32">
    <w:name w:val="Estilo32"/>
    <w:uiPriority w:val="99"/>
    <w:rsid w:val="007B1C05"/>
  </w:style>
  <w:style w:type="numbering" w:customStyle="1" w:styleId="Estilo42">
    <w:name w:val="Estilo42"/>
    <w:uiPriority w:val="99"/>
    <w:rsid w:val="007B1C05"/>
  </w:style>
  <w:style w:type="numbering" w:customStyle="1" w:styleId="Estilo52">
    <w:name w:val="Estilo52"/>
    <w:uiPriority w:val="99"/>
    <w:rsid w:val="007B1C05"/>
  </w:style>
  <w:style w:type="numbering" w:customStyle="1" w:styleId="Estilo62">
    <w:name w:val="Estilo62"/>
    <w:uiPriority w:val="99"/>
    <w:rsid w:val="007B1C05"/>
  </w:style>
  <w:style w:type="numbering" w:customStyle="1" w:styleId="WW8Num1915">
    <w:name w:val="WW8Num1915"/>
    <w:rsid w:val="007B1C05"/>
  </w:style>
  <w:style w:type="numbering" w:customStyle="1" w:styleId="Semlista12">
    <w:name w:val="Sem lista12"/>
    <w:next w:val="Semlista"/>
    <w:uiPriority w:val="99"/>
    <w:semiHidden/>
    <w:unhideWhenUsed/>
    <w:rsid w:val="007B1C05"/>
  </w:style>
  <w:style w:type="table" w:customStyle="1" w:styleId="TableNormal111">
    <w:name w:val="Table Normal111"/>
    <w:uiPriority w:val="2"/>
    <w:qFormat/>
    <w:rsid w:val="007B1C05"/>
    <w:tblPr>
      <w:tblCellMar>
        <w:top w:w="0" w:type="dxa"/>
        <w:left w:w="0" w:type="dxa"/>
        <w:bottom w:w="0" w:type="dxa"/>
        <w:right w:w="0" w:type="dxa"/>
      </w:tblCellMar>
    </w:tblPr>
  </w:style>
  <w:style w:type="table" w:customStyle="1" w:styleId="TableGrid11">
    <w:name w:val="TableGrid11"/>
    <w:rsid w:val="007B1C05"/>
    <w:rPr>
      <w:rFonts w:ascii="Calibri" w:hAnsi="Calibri"/>
      <w:sz w:val="22"/>
      <w:szCs w:val="22"/>
    </w:rPr>
    <w:tblPr>
      <w:tblCellMar>
        <w:top w:w="0" w:type="dxa"/>
        <w:left w:w="0" w:type="dxa"/>
        <w:bottom w:w="0" w:type="dxa"/>
        <w:right w:w="0" w:type="dxa"/>
      </w:tblCellMar>
    </w:tblPr>
  </w:style>
  <w:style w:type="table" w:customStyle="1" w:styleId="Tabelacomgrade12">
    <w:name w:val="Tabela com grade12"/>
    <w:basedOn w:val="Tabelanormal"/>
    <w:next w:val="TableGrid0"/>
    <w:uiPriority w:val="39"/>
    <w:rsid w:val="007B1C05"/>
    <w:pPr>
      <w:widowControl w:val="0"/>
      <w:autoSpaceDN w:val="0"/>
      <w:textAlignment w:val="baseline"/>
    </w:pPr>
    <w:rPr>
      <w:rFonts w:eastAsia="SimSu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2">
    <w:name w:val="WW8Num2712"/>
    <w:rsid w:val="007B1C05"/>
  </w:style>
  <w:style w:type="numbering" w:customStyle="1" w:styleId="WW8Num2612">
    <w:name w:val="WW8Num2612"/>
    <w:rsid w:val="007B1C05"/>
  </w:style>
  <w:style w:type="numbering" w:customStyle="1" w:styleId="WW8Num1512">
    <w:name w:val="WW8Num1512"/>
    <w:rsid w:val="007B1C05"/>
    <w:pPr>
      <w:numPr>
        <w:numId w:val="72"/>
      </w:numPr>
    </w:pPr>
  </w:style>
  <w:style w:type="numbering" w:customStyle="1" w:styleId="WW8Num1813">
    <w:name w:val="WW8Num1813"/>
    <w:rsid w:val="007B1C05"/>
    <w:pPr>
      <w:numPr>
        <w:numId w:val="75"/>
      </w:numPr>
    </w:pPr>
  </w:style>
  <w:style w:type="numbering" w:customStyle="1" w:styleId="WW8Num2312">
    <w:name w:val="WW8Num2312"/>
    <w:rsid w:val="007B1C05"/>
  </w:style>
  <w:style w:type="numbering" w:customStyle="1" w:styleId="WW8Num2412">
    <w:name w:val="WW8Num2412"/>
    <w:rsid w:val="007B1C05"/>
  </w:style>
  <w:style w:type="numbering" w:customStyle="1" w:styleId="WW8Num2812">
    <w:name w:val="WW8Num2812"/>
    <w:rsid w:val="007B1C05"/>
  </w:style>
  <w:style w:type="numbering" w:customStyle="1" w:styleId="WW8Num1412">
    <w:name w:val="WW8Num1412"/>
    <w:rsid w:val="007B1C05"/>
    <w:pPr>
      <w:numPr>
        <w:numId w:val="71"/>
      </w:numPr>
    </w:pPr>
  </w:style>
  <w:style w:type="numbering" w:customStyle="1" w:styleId="WW8Num2212">
    <w:name w:val="WW8Num2212"/>
    <w:rsid w:val="007B1C05"/>
  </w:style>
  <w:style w:type="numbering" w:customStyle="1" w:styleId="WW8Num2012">
    <w:name w:val="WW8Num2012"/>
    <w:rsid w:val="007B1C05"/>
  </w:style>
  <w:style w:type="numbering" w:customStyle="1" w:styleId="WW8Num2112">
    <w:name w:val="WW8Num2112"/>
    <w:rsid w:val="007B1C05"/>
  </w:style>
  <w:style w:type="numbering" w:customStyle="1" w:styleId="WW8Num1212">
    <w:name w:val="WW8Num1212"/>
    <w:rsid w:val="007B1C05"/>
    <w:pPr>
      <w:numPr>
        <w:numId w:val="69"/>
      </w:numPr>
    </w:pPr>
  </w:style>
  <w:style w:type="numbering" w:customStyle="1" w:styleId="WW8Num1921">
    <w:name w:val="WW8Num1921"/>
    <w:rsid w:val="007B1C05"/>
    <w:pPr>
      <w:numPr>
        <w:numId w:val="76"/>
      </w:numPr>
    </w:pPr>
  </w:style>
  <w:style w:type="numbering" w:customStyle="1" w:styleId="WW8Num1612">
    <w:name w:val="WW8Num1612"/>
    <w:rsid w:val="007B1C05"/>
    <w:pPr>
      <w:numPr>
        <w:numId w:val="73"/>
      </w:numPr>
    </w:pPr>
  </w:style>
  <w:style w:type="numbering" w:customStyle="1" w:styleId="WW8Num2512">
    <w:name w:val="WW8Num2512"/>
    <w:rsid w:val="007B1C05"/>
  </w:style>
  <w:style w:type="numbering" w:customStyle="1" w:styleId="WW8Num1312">
    <w:name w:val="WW8Num1312"/>
    <w:rsid w:val="007B1C05"/>
    <w:pPr>
      <w:numPr>
        <w:numId w:val="70"/>
      </w:numPr>
    </w:pPr>
  </w:style>
  <w:style w:type="numbering" w:customStyle="1" w:styleId="WW8Num1712">
    <w:name w:val="WW8Num1712"/>
    <w:rsid w:val="007B1C05"/>
    <w:pPr>
      <w:numPr>
        <w:numId w:val="74"/>
      </w:numPr>
    </w:pPr>
  </w:style>
  <w:style w:type="table" w:customStyle="1" w:styleId="TableNormal21">
    <w:name w:val="Table Normal21"/>
    <w:uiPriority w:val="2"/>
    <w:unhideWhenUsed/>
    <w:qFormat/>
    <w:rsid w:val="007B1C05"/>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Semlista1111">
    <w:name w:val="Sem lista1111"/>
    <w:next w:val="Semlista"/>
    <w:uiPriority w:val="99"/>
    <w:semiHidden/>
    <w:unhideWhenUsed/>
    <w:rsid w:val="007B1C05"/>
  </w:style>
  <w:style w:type="table" w:customStyle="1" w:styleId="Tabelacomgrade111">
    <w:name w:val="Tabela com grade111"/>
    <w:basedOn w:val="Tabelanormal"/>
    <w:next w:val="TableGrid0"/>
    <w:uiPriority w:val="39"/>
    <w:rsid w:val="007B1C05"/>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8112">
    <w:name w:val="WW8Num18112"/>
    <w:rsid w:val="007B1C05"/>
  </w:style>
  <w:style w:type="numbering" w:customStyle="1" w:styleId="WW8Num19111">
    <w:name w:val="WW8Num19111"/>
    <w:rsid w:val="007B1C05"/>
  </w:style>
  <w:style w:type="numbering" w:customStyle="1" w:styleId="WW8Num19121">
    <w:name w:val="WW8Num19121"/>
    <w:rsid w:val="007B1C05"/>
  </w:style>
  <w:style w:type="numbering" w:customStyle="1" w:styleId="WW8Num19131">
    <w:name w:val="WW8Num19131"/>
    <w:rsid w:val="007B1C05"/>
  </w:style>
  <w:style w:type="numbering" w:customStyle="1" w:styleId="WW8Num19141">
    <w:name w:val="WW8Num19141"/>
    <w:rsid w:val="007B1C05"/>
  </w:style>
  <w:style w:type="paragraph" w:customStyle="1" w:styleId="texto14justificado">
    <w:name w:val="texto_14_justificado"/>
    <w:basedOn w:val="Normal"/>
    <w:rsid w:val="007B1C05"/>
    <w:pPr>
      <w:spacing w:before="100" w:beforeAutospacing="1" w:after="100" w:afterAutospacing="1"/>
    </w:pPr>
    <w:rPr>
      <w:rFonts w:ascii="Times New Roman" w:hAnsi="Times New Roman" w:cs="Times New Roman"/>
    </w:rPr>
  </w:style>
  <w:style w:type="paragraph" w:customStyle="1" w:styleId="Nivel3-erro">
    <w:name w:val="Nivel 3-erro"/>
    <w:basedOn w:val="Nivel3"/>
    <w:link w:val="Nivel3-erroChar"/>
    <w:qFormat/>
    <w:rsid w:val="007B1C05"/>
    <w:pPr>
      <w:numPr>
        <w:ilvl w:val="2"/>
        <w:numId w:val="6"/>
      </w:numPr>
      <w:spacing w:before="120" w:after="120"/>
      <w:ind w:left="425" w:firstLine="0"/>
      <w:jc w:val="both"/>
    </w:pPr>
    <w:rPr>
      <w:rFonts w:ascii="Arial" w:hAnsi="Arial"/>
      <w:sz w:val="20"/>
    </w:rPr>
  </w:style>
  <w:style w:type="character" w:customStyle="1" w:styleId="Nivel3-erroChar">
    <w:name w:val="Nivel 3-erro Char"/>
    <w:basedOn w:val="Fontepargpadro"/>
    <w:link w:val="Nivel3-erro"/>
    <w:rsid w:val="007B1C05"/>
    <w:rPr>
      <w:rFonts w:eastAsiaTheme="minorEastAsia" w:cs="Tahoma"/>
      <w:sz w:val="20"/>
    </w:rPr>
  </w:style>
  <w:style w:type="character" w:customStyle="1" w:styleId="MenoPendente50">
    <w:name w:val="Menção Pendente50"/>
    <w:basedOn w:val="Fontepargpadro"/>
    <w:uiPriority w:val="99"/>
    <w:semiHidden/>
    <w:unhideWhenUsed/>
    <w:rsid w:val="007B1C05"/>
    <w:rPr>
      <w:color w:val="605E5C"/>
      <w:shd w:val="clear" w:color="auto" w:fill="E1DFDD"/>
    </w:rPr>
  </w:style>
  <w:style w:type="paragraph" w:customStyle="1" w:styleId="Nvel1-SemNumerao">
    <w:name w:val="Nível 1-Sem Numeração"/>
    <w:basedOn w:val="Nvel1-SemNum"/>
    <w:link w:val="Nvel1-SemNumeraoChar"/>
    <w:qFormat/>
    <w:rsid w:val="007B1C05"/>
    <w:pPr>
      <w:tabs>
        <w:tab w:val="clear" w:pos="567"/>
        <w:tab w:val="left" w:pos="0"/>
      </w:tabs>
      <w:spacing w:before="120" w:line="312" w:lineRule="auto"/>
      <w:ind w:left="709"/>
    </w:pPr>
    <w:rPr>
      <w:rFonts w:eastAsiaTheme="majorEastAsia"/>
    </w:rPr>
  </w:style>
  <w:style w:type="character" w:customStyle="1" w:styleId="Nvel1-SemNumeraoChar">
    <w:name w:val="Nível 1-Sem Numeração Char"/>
    <w:basedOn w:val="Nvel1-SemNumChar"/>
    <w:link w:val="Nvel1-SemNumerao"/>
    <w:rsid w:val="007B1C05"/>
    <w:rPr>
      <w:rFonts w:ascii="Arial" w:eastAsiaTheme="majorEastAsia" w:hAnsi="Arial" w:cs="Arial"/>
      <w:b/>
      <w:bCs/>
      <w:color w:val="FF0000"/>
    </w:rPr>
  </w:style>
  <w:style w:type="character" w:customStyle="1" w:styleId="MenoPendente6">
    <w:name w:val="Menção Pendente6"/>
    <w:basedOn w:val="Fontepargpadro"/>
    <w:uiPriority w:val="99"/>
    <w:semiHidden/>
    <w:unhideWhenUsed/>
    <w:rsid w:val="007B1C05"/>
    <w:rPr>
      <w:color w:val="605E5C"/>
      <w:shd w:val="clear" w:color="auto" w:fill="E1DFDD"/>
    </w:rPr>
  </w:style>
  <w:style w:type="paragraph" w:customStyle="1" w:styleId="Alteraes">
    <w:name w:val="Alterações"/>
    <w:basedOn w:val="Nvel2-Red"/>
    <w:link w:val="AlteraesChar"/>
    <w:qFormat/>
    <w:rsid w:val="007B1C05"/>
    <w:pPr>
      <w:numPr>
        <w:numId w:val="6"/>
      </w:numPr>
      <w:ind w:left="0" w:firstLine="0"/>
    </w:pPr>
    <w:rPr>
      <w:color w:val="0000FF"/>
    </w:rPr>
  </w:style>
  <w:style w:type="character" w:customStyle="1" w:styleId="AlteraesChar">
    <w:name w:val="Alterações Char"/>
    <w:basedOn w:val="Nvel2-RedChar"/>
    <w:link w:val="Alteraes"/>
    <w:rsid w:val="007B1C05"/>
    <w:rPr>
      <w:rFonts w:ascii="Arial" w:eastAsiaTheme="minorEastAsia" w:hAnsi="Arial" w:cs="Arial"/>
      <w:i/>
      <w:iCs/>
      <w:color w:val="0000FF"/>
      <w:sz w:val="20"/>
    </w:rPr>
  </w:style>
  <w:style w:type="paragraph" w:customStyle="1" w:styleId="PBsubitem">
    <w:name w:val="PBsubitem"/>
    <w:basedOn w:val="Normal"/>
    <w:rsid w:val="007B1C05"/>
    <w:pPr>
      <w:tabs>
        <w:tab w:val="num" w:pos="720"/>
      </w:tabs>
      <w:spacing w:line="480" w:lineRule="auto"/>
      <w:ind w:left="720" w:hanging="720"/>
      <w:jc w:val="both"/>
    </w:pPr>
    <w:rPr>
      <w:rFonts w:cs="Times New Roman"/>
      <w:b/>
    </w:rPr>
  </w:style>
  <w:style w:type="paragraph" w:customStyle="1" w:styleId="msonormal0">
    <w:name w:val="msonormal"/>
    <w:basedOn w:val="Normal"/>
    <w:uiPriority w:val="99"/>
    <w:rsid w:val="007B1C05"/>
    <w:pPr>
      <w:spacing w:before="100" w:after="100" w:line="288" w:lineRule="auto"/>
    </w:pPr>
    <w:rPr>
      <w:rFonts w:ascii="Times New Roman" w:hAnsi="Times New Roman" w:cs="Times New Roman"/>
      <w:sz w:val="21"/>
    </w:rPr>
  </w:style>
  <w:style w:type="character" w:customStyle="1" w:styleId="CitaoChar1">
    <w:name w:val="Citação Char1"/>
    <w:aliases w:val="TCU Char1,Citação AGU Char1,NotaExplicativa Char1"/>
    <w:basedOn w:val="Fontepargpadro"/>
    <w:uiPriority w:val="29"/>
    <w:rsid w:val="007B1C05"/>
    <w:rPr>
      <w:rFonts w:ascii="Calibri" w:eastAsia="Times New Roman" w:hAnsi="Calibri"/>
      <w:i/>
      <w:iCs/>
      <w:color w:val="404040" w:themeColor="text1" w:themeTint="BF"/>
      <w:sz w:val="21"/>
      <w:szCs w:val="21"/>
      <w:lang w:eastAsia="pt-BR"/>
    </w:rPr>
  </w:style>
  <w:style w:type="character" w:customStyle="1" w:styleId="apple-converted-space">
    <w:name w:val="apple-converted-space"/>
    <w:basedOn w:val="Fontepargpadro"/>
    <w:rsid w:val="007B1C05"/>
  </w:style>
  <w:style w:type="paragraph" w:customStyle="1" w:styleId="Textoembloco2">
    <w:name w:val="Texto em bloco2"/>
    <w:basedOn w:val="Normal"/>
    <w:rsid w:val="007B1C05"/>
    <w:pPr>
      <w:ind w:left="18" w:right="1"/>
      <w:jc w:val="both"/>
    </w:pPr>
    <w:rPr>
      <w:b/>
      <w:sz w:val="22"/>
    </w:rPr>
  </w:style>
  <w:style w:type="paragraph" w:customStyle="1" w:styleId="CabealhoCabealhosuperiorHeading1ahheHeaderNN">
    <w:name w:val="Cabeçalho.Cabeçalho superior.Heading 1a.h.he.HeaderNN"/>
    <w:basedOn w:val="Normal"/>
    <w:rsid w:val="007B1C05"/>
    <w:pPr>
      <w:tabs>
        <w:tab w:val="center" w:pos="4419"/>
        <w:tab w:val="right" w:pos="8838"/>
      </w:tabs>
      <w:jc w:val="both"/>
    </w:pPr>
    <w:rPr>
      <w:rFonts w:ascii="Times New Roman" w:hAnsi="Times New Roman" w:cs="Times New Roman"/>
    </w:rPr>
  </w:style>
  <w:style w:type="character" w:customStyle="1" w:styleId="ListLabel1">
    <w:name w:val="ListLabel 1"/>
    <w:rsid w:val="007B1C05"/>
    <w:rPr>
      <w:rFonts w:eastAsia="Arial" w:cs="Arial"/>
      <w:b/>
      <w:bCs/>
      <w:i w:val="0"/>
      <w:strike w:val="0"/>
      <w:dstrike w:val="0"/>
      <w:color w:val="000000"/>
      <w:position w:val="0"/>
      <w:sz w:val="22"/>
      <w:szCs w:val="22"/>
      <w:u w:val="none"/>
      <w:shd w:val="clear" w:color="auto" w:fill="FFFFFF"/>
      <w:vertAlign w:val="baseline"/>
    </w:rPr>
  </w:style>
  <w:style w:type="character" w:customStyle="1" w:styleId="ListLabel2">
    <w:name w:val="ListLabel 2"/>
    <w:rsid w:val="007B1C05"/>
    <w:rPr>
      <w:rFonts w:eastAsia="Calibri" w:cs="Calibri"/>
      <w:b w:val="0"/>
      <w:i w:val="0"/>
      <w:strike w:val="0"/>
      <w:dstrike w:val="0"/>
      <w:color w:val="000000"/>
      <w:position w:val="0"/>
      <w:sz w:val="26"/>
      <w:szCs w:val="26"/>
      <w:u w:val="none"/>
      <w:shd w:val="clear" w:color="auto" w:fill="FFFFFF"/>
      <w:vertAlign w:val="baseline"/>
    </w:rPr>
  </w:style>
  <w:style w:type="character" w:customStyle="1" w:styleId="ListLabel3">
    <w:name w:val="ListLabel 3"/>
    <w:rsid w:val="007B1C05"/>
    <w:rPr>
      <w:rFonts w:eastAsia="Calibri" w:cs="Calibri"/>
      <w:b w:val="0"/>
      <w:i w:val="0"/>
      <w:strike w:val="0"/>
      <w:dstrike w:val="0"/>
      <w:color w:val="000000"/>
      <w:position w:val="0"/>
      <w:sz w:val="28"/>
      <w:szCs w:val="28"/>
      <w:u w:val="none"/>
      <w:shd w:val="clear" w:color="auto" w:fill="FFFFFF"/>
      <w:vertAlign w:val="baseline"/>
    </w:rPr>
  </w:style>
  <w:style w:type="character" w:customStyle="1" w:styleId="ListLabel4">
    <w:name w:val="ListLabel 4"/>
    <w:rsid w:val="007B1C05"/>
    <w:rPr>
      <w:rFonts w:eastAsia="Calibri" w:cs="Calibri"/>
      <w:b w:val="0"/>
      <w:i w:val="0"/>
      <w:strike w:val="0"/>
      <w:dstrike w:val="0"/>
      <w:color w:val="000000"/>
      <w:position w:val="0"/>
      <w:sz w:val="30"/>
      <w:szCs w:val="30"/>
      <w:u w:val="none"/>
      <w:shd w:val="clear" w:color="auto" w:fill="FFFFFF"/>
      <w:vertAlign w:val="baseline"/>
    </w:rPr>
  </w:style>
  <w:style w:type="character" w:customStyle="1" w:styleId="ListLabel5">
    <w:name w:val="ListLabel 5"/>
    <w:rsid w:val="007B1C05"/>
    <w:rPr>
      <w:rFonts w:eastAsia="Calibri" w:cs="Calibri"/>
      <w:b w:val="0"/>
      <w:i w:val="0"/>
      <w:strike w:val="0"/>
      <w:dstrike w:val="0"/>
      <w:color w:val="000000"/>
      <w:position w:val="0"/>
      <w:sz w:val="22"/>
      <w:szCs w:val="22"/>
      <w:u w:val="none"/>
      <w:shd w:val="clear" w:color="auto" w:fill="FFFFFF"/>
      <w:vertAlign w:val="baseline"/>
    </w:rPr>
  </w:style>
  <w:style w:type="character" w:customStyle="1" w:styleId="ListLabel6">
    <w:name w:val="ListLabel 6"/>
    <w:rsid w:val="007B1C05"/>
    <w:rPr>
      <w:rFonts w:eastAsia="Verdana" w:cs="Verdana"/>
      <w:b/>
      <w:bCs/>
      <w:i w:val="0"/>
      <w:strike w:val="0"/>
      <w:dstrike w:val="0"/>
      <w:color w:val="181717"/>
      <w:position w:val="0"/>
      <w:sz w:val="18"/>
      <w:szCs w:val="18"/>
      <w:u w:val="none"/>
      <w:shd w:val="clear" w:color="auto" w:fill="FFFFFF"/>
      <w:vertAlign w:val="baseline"/>
    </w:rPr>
  </w:style>
  <w:style w:type="character" w:customStyle="1" w:styleId="ListLabel7">
    <w:name w:val="ListLabel 7"/>
    <w:rsid w:val="007B1C05"/>
    <w:rPr>
      <w:rFonts w:eastAsia="Verdana" w:cs="Verdana"/>
      <w:b w:val="0"/>
      <w:i w:val="0"/>
      <w:strike w:val="0"/>
      <w:dstrike w:val="0"/>
      <w:color w:val="181717"/>
      <w:position w:val="0"/>
      <w:sz w:val="18"/>
      <w:szCs w:val="18"/>
      <w:u w:val="none"/>
      <w:shd w:val="clear" w:color="auto" w:fill="FFFFFF"/>
      <w:vertAlign w:val="baseline"/>
    </w:rPr>
  </w:style>
  <w:style w:type="character" w:customStyle="1" w:styleId="ListLabel8">
    <w:name w:val="ListLabel 8"/>
    <w:rsid w:val="007B1C05"/>
    <w:rPr>
      <w:rFonts w:cs="Courier New"/>
    </w:rPr>
  </w:style>
  <w:style w:type="character" w:customStyle="1" w:styleId="ListLabel9">
    <w:name w:val="ListLabel 9"/>
    <w:rsid w:val="007B1C05"/>
    <w:rPr>
      <w:rFonts w:eastAsia="Spranq eco sans" w:cs="Spranq eco sans"/>
      <w:b w:val="0"/>
      <w:i w:val="0"/>
      <w:strike w:val="0"/>
      <w:dstrike w:val="0"/>
      <w:color w:val="000000"/>
      <w:position w:val="0"/>
      <w:sz w:val="20"/>
      <w:szCs w:val="20"/>
      <w:u w:val="none"/>
      <w:shd w:val="clear" w:color="auto" w:fill="FFFFFF"/>
      <w:vertAlign w:val="baseline"/>
    </w:rPr>
  </w:style>
  <w:style w:type="character" w:customStyle="1" w:styleId="ListLabel10">
    <w:name w:val="ListLabel 10"/>
    <w:rsid w:val="007B1C05"/>
    <w:rPr>
      <w:rFonts w:eastAsia="Arial" w:cs="Arial"/>
      <w:b w:val="0"/>
      <w:i w:val="0"/>
      <w:strike w:val="0"/>
      <w:dstrike w:val="0"/>
      <w:color w:val="000000"/>
      <w:position w:val="0"/>
      <w:sz w:val="20"/>
      <w:szCs w:val="20"/>
      <w:u w:val="none"/>
      <w:shd w:val="clear" w:color="auto" w:fill="FFFFFF"/>
      <w:vertAlign w:val="baseline"/>
    </w:rPr>
  </w:style>
  <w:style w:type="character" w:customStyle="1" w:styleId="ListLabel11">
    <w:name w:val="ListLabel 11"/>
    <w:rsid w:val="007B1C05"/>
    <w:rPr>
      <w:rFonts w:eastAsia="Segoe UI Symbol" w:cs="Segoe UI Symbol"/>
      <w:b w:val="0"/>
      <w:i w:val="0"/>
      <w:strike w:val="0"/>
      <w:dstrike w:val="0"/>
      <w:color w:val="000000"/>
      <w:position w:val="0"/>
      <w:sz w:val="20"/>
      <w:szCs w:val="20"/>
      <w:u w:val="none"/>
      <w:shd w:val="clear" w:color="auto" w:fill="FFFFFF"/>
      <w:vertAlign w:val="baseline"/>
    </w:rPr>
  </w:style>
  <w:style w:type="character" w:customStyle="1" w:styleId="ListLabel13">
    <w:name w:val="ListLabel 13"/>
    <w:rsid w:val="007B1C05"/>
    <w:rPr>
      <w:b/>
    </w:rPr>
  </w:style>
  <w:style w:type="character" w:customStyle="1" w:styleId="ListLabel14">
    <w:name w:val="ListLabel 14"/>
    <w:rsid w:val="007B1C05"/>
    <w:rPr>
      <w:rFonts w:eastAsia="Arial" w:cs="Arial"/>
      <w:b/>
    </w:rPr>
  </w:style>
  <w:style w:type="character" w:customStyle="1" w:styleId="ListLabel15">
    <w:name w:val="ListLabel 15"/>
    <w:rsid w:val="007B1C05"/>
    <w:rPr>
      <w:b/>
      <w:bCs/>
      <w:i w:val="0"/>
      <w:strike w:val="0"/>
      <w:dstrike w:val="0"/>
      <w:color w:val="000000"/>
      <w:position w:val="0"/>
      <w:sz w:val="22"/>
      <w:szCs w:val="22"/>
      <w:u w:val="none"/>
      <w:shd w:val="clear" w:color="auto" w:fill="FFFFFF"/>
      <w:vertAlign w:val="baseline"/>
    </w:rPr>
  </w:style>
  <w:style w:type="character" w:customStyle="1" w:styleId="ListLabel16">
    <w:name w:val="ListLabel 16"/>
    <w:rsid w:val="007B1C05"/>
    <w:rPr>
      <w:b/>
      <w:i w:val="0"/>
    </w:rPr>
  </w:style>
  <w:style w:type="character" w:customStyle="1" w:styleId="ListLabel17">
    <w:name w:val="ListLabel 17"/>
    <w:rsid w:val="007B1C05"/>
    <w:rPr>
      <w:b/>
    </w:rPr>
  </w:style>
  <w:style w:type="character" w:customStyle="1" w:styleId="ListLabel18">
    <w:name w:val="ListLabel 18"/>
    <w:rsid w:val="007B1C05"/>
    <w:rPr>
      <w:b/>
      <w:bCs/>
      <w:i w:val="0"/>
      <w:strike w:val="0"/>
      <w:dstrike w:val="0"/>
      <w:color w:val="000000"/>
      <w:position w:val="0"/>
      <w:sz w:val="22"/>
      <w:szCs w:val="22"/>
      <w:u w:val="none"/>
      <w:shd w:val="clear" w:color="auto" w:fill="FFFFFF"/>
      <w:vertAlign w:val="baseline"/>
    </w:rPr>
  </w:style>
  <w:style w:type="character" w:customStyle="1" w:styleId="ListLabel19">
    <w:name w:val="ListLabel 19"/>
    <w:rsid w:val="007B1C05"/>
    <w:rPr>
      <w:b/>
    </w:rPr>
  </w:style>
  <w:style w:type="table" w:customStyle="1" w:styleId="Tabelacomgrade21">
    <w:name w:val="Tabela com grade21"/>
    <w:basedOn w:val="Tabelanormal"/>
    <w:next w:val="TableGrid0"/>
    <w:uiPriority w:val="39"/>
    <w:rsid w:val="007B1C0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LOCKPARA">
    <w:name w:val="A BLOCK PARA"/>
    <w:basedOn w:val="Normal"/>
    <w:rsid w:val="007B1C05"/>
    <w:pPr>
      <w:spacing w:after="119" w:line="360" w:lineRule="auto"/>
      <w:jc w:val="both"/>
    </w:pPr>
    <w:rPr>
      <w:rFonts w:ascii="Book Antiqua" w:hAnsi="Book Antiqua" w:cs="KunstlerschreibschDBol"/>
      <w:kern w:val="1"/>
      <w:sz w:val="22"/>
      <w:lang w:val="en-US"/>
    </w:rPr>
  </w:style>
  <w:style w:type="character" w:customStyle="1" w:styleId="Corpodetexto3Char1">
    <w:name w:val="Corpo de texto 3 Char1"/>
    <w:basedOn w:val="Fontepargpadro"/>
    <w:uiPriority w:val="99"/>
    <w:rsid w:val="007B1C05"/>
    <w:rPr>
      <w:rFonts w:ascii="Arial" w:hAnsi="Arial" w:cs="Mangal"/>
      <w:color w:val="000000"/>
      <w:sz w:val="16"/>
      <w:szCs w:val="14"/>
      <w:lang w:eastAsia="zh-CN" w:bidi="hi-IN"/>
    </w:rPr>
  </w:style>
  <w:style w:type="character" w:customStyle="1" w:styleId="MenoPendente11">
    <w:name w:val="Menção Pendente11"/>
    <w:basedOn w:val="Fontepargpadro"/>
    <w:uiPriority w:val="99"/>
    <w:semiHidden/>
    <w:unhideWhenUsed/>
    <w:rsid w:val="007B1C05"/>
    <w:rPr>
      <w:color w:val="605E5C"/>
      <w:shd w:val="clear" w:color="auto" w:fill="E1DFDD"/>
    </w:rPr>
  </w:style>
  <w:style w:type="paragraph" w:customStyle="1" w:styleId="PADRAO">
    <w:name w:val="PADRAO"/>
    <w:basedOn w:val="Normal"/>
    <w:rsid w:val="007B1C05"/>
    <w:pPr>
      <w:jc w:val="both"/>
    </w:pPr>
    <w:rPr>
      <w:rFonts w:ascii="Tms Rmn" w:hAnsi="Tms Rmn" w:cs="Tms Rmn"/>
      <w:sz w:val="20"/>
    </w:rPr>
  </w:style>
  <w:style w:type="paragraph" w:styleId="Commarcadores">
    <w:name w:val="List Bullet"/>
    <w:basedOn w:val="Normal"/>
    <w:uiPriority w:val="99"/>
    <w:unhideWhenUsed/>
    <w:rsid w:val="007B1C05"/>
    <w:pPr>
      <w:tabs>
        <w:tab w:val="num" w:pos="720"/>
      </w:tabs>
      <w:spacing w:line="100" w:lineRule="atLeast"/>
      <w:ind w:left="720" w:hanging="720"/>
      <w:contextualSpacing/>
    </w:pPr>
    <w:rPr>
      <w:rFonts w:ascii="Times New Roman" w:hAnsi="Times New Roman" w:cs="Mangal"/>
    </w:rPr>
  </w:style>
  <w:style w:type="character" w:customStyle="1" w:styleId="tex3">
    <w:name w:val="tex3"/>
    <w:rsid w:val="007B1C05"/>
  </w:style>
  <w:style w:type="character" w:customStyle="1" w:styleId="MenoPendente7">
    <w:name w:val="Menção Pendente7"/>
    <w:basedOn w:val="Fontepargpadro"/>
    <w:uiPriority w:val="99"/>
    <w:semiHidden/>
    <w:unhideWhenUsed/>
    <w:rsid w:val="007B1C05"/>
    <w:rPr>
      <w:color w:val="605E5C"/>
      <w:shd w:val="clear" w:color="auto" w:fill="E1DFDD"/>
    </w:rPr>
  </w:style>
  <w:style w:type="paragraph" w:styleId="Subttulo">
    <w:name w:val="Subtitle"/>
    <w:basedOn w:val="Normal"/>
    <w:next w:val="Normal"/>
    <w:qFormat/>
    <w:pPr>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b/>
      <w:bCs/>
      <w:color w:val="000000"/>
      <w:u w:val="single"/>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TableNormal0">
    <w:name w:val="Table Normal"/>
    <w:rsid w:val="00747227"/>
    <w:rPr>
      <w:rFonts w:ascii="Ecofont_Spranq_eco_Sans" w:eastAsia="Ecofont_Spranq_eco_Sans" w:hAnsi="Ecofont_Spranq_eco_Sans" w:cs="Ecofont_Spranq_eco_Sans"/>
    </w:rPr>
    <w:tblPr>
      <w:tblCellMar>
        <w:top w:w="0" w:type="dxa"/>
        <w:left w:w="0" w:type="dxa"/>
        <w:bottom w:w="0" w:type="dxa"/>
        <w:right w:w="0" w:type="dxa"/>
      </w:tblCellMar>
    </w:tblPr>
  </w:style>
  <w:style w:type="paragraph" w:customStyle="1" w:styleId="texto12centralizado">
    <w:name w:val="texto_12_centralizado"/>
    <w:basedOn w:val="Normal"/>
    <w:rsid w:val="00E40FDC"/>
    <w:pPr>
      <w:spacing w:before="100" w:beforeAutospacing="1" w:after="100" w:afterAutospacing="1"/>
    </w:pPr>
    <w:rPr>
      <w:rFonts w:ascii="Times New Roman" w:eastAsia="Times New Roman" w:hAnsi="Times New Roman" w:cs="Times New Roman"/>
    </w:rPr>
  </w:style>
  <w:style w:type="character" w:customStyle="1" w:styleId="mord">
    <w:name w:val="mord"/>
    <w:basedOn w:val="Fontepargpadro"/>
    <w:rsid w:val="00E40FDC"/>
  </w:style>
  <w:style w:type="character" w:customStyle="1" w:styleId="vlist-s">
    <w:name w:val="vlist-s"/>
    <w:basedOn w:val="Fontepargpadro"/>
    <w:rsid w:val="00E40FDC"/>
  </w:style>
  <w:style w:type="character" w:customStyle="1" w:styleId="uv3um">
    <w:name w:val="uv3um"/>
    <w:basedOn w:val="Fontepargpadro"/>
    <w:rsid w:val="00E40FDC"/>
  </w:style>
  <w:style w:type="character" w:customStyle="1" w:styleId="citation-124">
    <w:name w:val="citation-124"/>
    <w:basedOn w:val="Fontepargpadro"/>
    <w:rsid w:val="00E40FDC"/>
  </w:style>
  <w:style w:type="character" w:customStyle="1" w:styleId="math-inline">
    <w:name w:val="math-inline"/>
    <w:basedOn w:val="Fontepargpadro"/>
    <w:rsid w:val="00E40F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8069242">
      <w:bodyDiv w:val="1"/>
      <w:marLeft w:val="0"/>
      <w:marRight w:val="0"/>
      <w:marTop w:val="0"/>
      <w:marBottom w:val="0"/>
      <w:divBdr>
        <w:top w:val="none" w:sz="0" w:space="0" w:color="auto"/>
        <w:left w:val="none" w:sz="0" w:space="0" w:color="auto"/>
        <w:bottom w:val="none" w:sz="0" w:space="0" w:color="auto"/>
        <w:right w:val="none" w:sz="0" w:space="0" w:color="auto"/>
      </w:divBdr>
    </w:div>
    <w:div w:id="1562473145">
      <w:bodyDiv w:val="1"/>
      <w:marLeft w:val="0"/>
      <w:marRight w:val="0"/>
      <w:marTop w:val="0"/>
      <w:marBottom w:val="0"/>
      <w:divBdr>
        <w:top w:val="none" w:sz="0" w:space="0" w:color="auto"/>
        <w:left w:val="none" w:sz="0" w:space="0" w:color="auto"/>
        <w:bottom w:val="none" w:sz="0" w:space="0" w:color="auto"/>
        <w:right w:val="none" w:sz="0" w:space="0" w:color="auto"/>
      </w:divBdr>
    </w:div>
    <w:div w:id="19160823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certidoes-apf.apps.tcu.gov.br/" TargetMode="Externa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47" Type="http://schemas.openxmlformats.org/officeDocument/2006/relationships/hyperlink" Target="mailto:seserc@tre-sp.jus.br" TargetMode="External"/><Relationship Id="rId63" Type="http://schemas.openxmlformats.org/officeDocument/2006/relationships/hyperlink" Target="https://www.planalto.gov.br/ccivil_03/_ato2011-2014/2013/lei/l12846.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s://www.planalto.gov.br/ccivil_03/_ato2011-2014/2011/lei/l12527.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ncp.gov.br" TargetMode="External"/><Relationship Id="rId107" Type="http://schemas.openxmlformats.org/officeDocument/2006/relationships/footer" Target="footer3.xml"/><Relationship Id="rId11" Type="http://schemas.openxmlformats.org/officeDocument/2006/relationships/hyperlink" Target="http://www.gov.br/compras/pt-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footer" Target="footer1.xm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leis/l8078compilado.htm" TargetMode="External"/><Relationship Id="rId102" Type="http://schemas.openxmlformats.org/officeDocument/2006/relationships/image" Target="media/image10.jpeg"/><Relationship Id="rId5" Type="http://schemas.openxmlformats.org/officeDocument/2006/relationships/settings" Target="settings.xml"/><Relationship Id="rId90" Type="http://schemas.openxmlformats.org/officeDocument/2006/relationships/hyperlink" Target="http://www.tre-sp.jus.br/o-tre/sistemas/sistema-eletronico-de-informacoes-sei)" TargetMode="External"/><Relationship Id="rId95" Type="http://schemas.openxmlformats.org/officeDocument/2006/relationships/image" Target="media/image7.jpeg"/><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certidoes-apf.apps.tcu.gov.br/)%5B7%5D" TargetMode="External"/><Relationship Id="rId43"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48" Type="http://schemas.openxmlformats.org/officeDocument/2006/relationships/hyperlink" Target="http://www.planalto.gov.br/ccivil_03/_ato2019-2022/2021/lei/L14133.htm" TargetMode="External"/><Relationship Id="rId64" Type="http://schemas.openxmlformats.org/officeDocument/2006/relationships/hyperlink" Target="https://www.planalto.gov.br/ccivil_03/_ato2011-2014/2013/lei/l12846.htm" TargetMode="External"/><Relationship Id="rId69" Type="http://schemas.openxmlformats.org/officeDocument/2006/relationships/hyperlink" Target="https://www.gov.br/compras/pt-br/acesso-a-informacao/legislacao/instrucoes-normativas/instrucao-normativa-seges-me-no-26-de-13-de-abril-de-2022"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1-2014/2011/lei/l12527.htm" TargetMode="External"/><Relationship Id="rId12" Type="http://schemas.openxmlformats.org/officeDocument/2006/relationships/hyperlink" Target="http://www.gov.br/compras/pt-br" TargetMode="External"/><Relationship Id="rId17" Type="http://schemas.openxmlformats.org/officeDocument/2006/relationships/hyperlink" Target="https://www.gov.br/compras/pt-br/sistemas/conheca-o-compras/aplicativo-compras"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mailto:cct@tre-sp.jus.br" TargetMode="External"/><Relationship Id="rId59" Type="http://schemas.openxmlformats.org/officeDocument/2006/relationships/hyperlink" Target="mailto:segcl@tre-sp.jus.br" TargetMode="External"/><Relationship Id="rId103" Type="http://schemas.openxmlformats.org/officeDocument/2006/relationships/image" Target="media/image11.jpeg"/><Relationship Id="rId108" Type="http://schemas.openxmlformats.org/officeDocument/2006/relationships/fontTable" Target="fontTable.xml"/><Relationship Id="rId54" Type="http://schemas.openxmlformats.org/officeDocument/2006/relationships/image" Target="media/image3.emf"/><Relationship Id="rId70" Type="http://schemas.openxmlformats.org/officeDocument/2006/relationships/hyperlink" Target="mailto:segcs@tre-sp.jus.br" TargetMode="External"/><Relationship Id="rId75" Type="http://schemas.openxmlformats.org/officeDocument/2006/relationships/hyperlink" Target="http://www.planalto.gov.br/ccivil_03/_ato2019-2022/2021/lei/L14133.htm" TargetMode="External"/><Relationship Id="rId91" Type="http://schemas.openxmlformats.org/officeDocument/2006/relationships/image" Target="media/image4.jpeg"/><Relationship Id="rId9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ov.br/compras"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compras.gov/"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eader" Target="header3.xml"/><Relationship Id="rId10" Type="http://schemas.openxmlformats.org/officeDocument/2006/relationships/hyperlink" Target="https://www.tre-sp.jus.br/transparencia-e-prestacao-de-contas/licitacoes-contratos-e-instrumentos-de-cooperacao/dispensas-e-inexigibilidades-de-licitacao-contratacoes-diretas-autorizacao-aprovacao-de-despesa"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2" Type="http://schemas.openxmlformats.org/officeDocument/2006/relationships/header" Target="header1.xm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leis/l8078compilado.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_ato2011-2014/2012/decreto/d7724.htm" TargetMode="External"/><Relationship Id="rId94" Type="http://schemas.openxmlformats.org/officeDocument/2006/relationships/image" Target="media/image6.jpeg"/><Relationship Id="rId99" Type="http://schemas.openxmlformats.org/officeDocument/2006/relationships/hyperlink" Target="mailto:segct@tre-sp.jus.br" TargetMode="External"/><Relationship Id="rId101" Type="http://schemas.openxmlformats.org/officeDocument/2006/relationships/image" Target="media/image9.jpeg"/><Relationship Id="rId4" Type="http://schemas.openxmlformats.org/officeDocument/2006/relationships/styles" Target="styles.xml"/><Relationship Id="rId9" Type="http://schemas.openxmlformats.org/officeDocument/2006/relationships/hyperlink" Target="http://www.gov.br/compras/pt-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tst.jus.br/certidao" TargetMode="External"/><Relationship Id="rId109" Type="http://schemas.openxmlformats.org/officeDocument/2006/relationships/theme" Target="theme/theme1.xm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mailto:secrp@tre-sp.jus.br" TargetMode="External"/><Relationship Id="rId104" Type="http://schemas.openxmlformats.org/officeDocument/2006/relationships/image" Target="media/image12.jpeg"/><Relationship Id="rId7" Type="http://schemas.openxmlformats.org/officeDocument/2006/relationships/footnotes" Target="footnotes.xml"/><Relationship Id="rId71" Type="http://schemas.openxmlformats.org/officeDocument/2006/relationships/hyperlink" Target="http://www.planalto.gov.br/ccivil_03/_ato2019-2022/2021/lei/L14133.htm" TargetMode="External"/><Relationship Id="rId9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compras.gov/"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refeitura.sp.gov.br/cidade/secretarias/upload/chamadas/orientacoes__para_desinfeccao_caixa_de_agua_e_poco_1296855386.pdf"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1-2014/2012/decreto/d7724.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mailto:segcl@tre-sp.jus.br" TargetMode="External"/><Relationship Id="rId105" Type="http://schemas.openxmlformats.org/officeDocument/2006/relationships/image" Target="media/image13.jpeg"/><Relationship Id="rId8" Type="http://schemas.openxmlformats.org/officeDocument/2006/relationships/endnotes" Target="endnotes.xml"/><Relationship Id="rId51" Type="http://schemas.openxmlformats.org/officeDocument/2006/relationships/hyperlink" Target="http://www.planalto.gov.br/ccivil_03/Leis/LCP/Lcp123.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footer" Target="footer2.xml"/><Relationship Id="rId98" Type="http://schemas.openxmlformats.org/officeDocument/2006/relationships/hyperlink" Target="mailto:segcs@tre-sp.jus.br" TargetMode="External"/><Relationship Id="rId3" Type="http://schemas.openxmlformats.org/officeDocument/2006/relationships/numbering" Target="numbering.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s://www.planalto.gov.br/ccivil_03/_ato2011-2014/2013/lei/l12846.htm" TargetMode="External"/><Relationship Id="rId20" Type="http://schemas.openxmlformats.org/officeDocument/2006/relationships/hyperlink" Target="https://normas.leg.br/?urn=urn:lex:br:federal:constituicao:1988-10-05;1988" TargetMode="External"/><Relationship Id="rId41"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1.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iSGdCPVaObjuAKvOi7b2fm565w==">CgMxLjAyDmgud3BjMXMxajJ5eDJxMg5oLmp6bG4wZ3R5c3AxMTIOaC5vcnhkODVxc3ViZGsyDmguNm9lc3A3cmJleXBjMg5oLm44ZmVweXo1Z2t3eTIOaC5qbjZtbTFncGVyNTE4AHIhMUFEMm5QYXItR1ZpUUNRTVhDU0l5dTA1SnJzR3VSVHJV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C3CB3E3-0D05-49CD-9D20-60757383C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74</Pages>
  <Words>28582</Words>
  <Characters>154343</Characters>
  <Application>Microsoft Office Word</Application>
  <DocSecurity>0</DocSecurity>
  <Lines>1286</Lines>
  <Paragraphs>365</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182560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Select 3R 30071-UNDP/TBA</dc:creator>
  <cp:lastModifiedBy>Sirlei</cp:lastModifiedBy>
  <cp:revision>4</cp:revision>
  <cp:lastPrinted>2026-05-14T19:29:00Z</cp:lastPrinted>
  <dcterms:created xsi:type="dcterms:W3CDTF">2026-05-14T19:30:00Z</dcterms:created>
  <dcterms:modified xsi:type="dcterms:W3CDTF">2026-05-14T21:13:00Z</dcterms:modified>
</cp:coreProperties>
</file>